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7CF9E">
      <w:pPr>
        <w:wordWrap w:val="0"/>
        <w:autoSpaceDE w:val="0"/>
        <w:autoSpaceDN w:val="0"/>
        <w:spacing w:line="240" w:lineRule="auto"/>
        <w:ind w:firstLine="0" w:firstLineChars="0"/>
        <w:jc w:val="center"/>
        <w:rPr>
          <w:rFonts w:eastAsia="方正小标宋简体" w:cs="Times New Roman"/>
          <w:sz w:val="36"/>
          <w:szCs w:val="36"/>
        </w:rPr>
      </w:pPr>
      <w:r>
        <w:rPr>
          <w:rFonts w:eastAsia="方正小标宋简体" w:cs="Times New Roman"/>
          <w:sz w:val="36"/>
          <w:szCs w:val="36"/>
        </w:rPr>
        <w:t>“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优良学风班</w:t>
      </w:r>
      <w:r>
        <w:rPr>
          <w:rFonts w:eastAsia="方正小标宋简体" w:cs="Times New Roman"/>
          <w:sz w:val="36"/>
          <w:szCs w:val="36"/>
        </w:rPr>
        <w:t>”</w:t>
      </w:r>
      <w:r>
        <w:rPr>
          <w:rFonts w:hint="eastAsia" w:eastAsia="方正小标宋简体" w:cs="Times New Roman"/>
          <w:sz w:val="36"/>
          <w:szCs w:val="36"/>
          <w:lang w:eastAsia="zh-CN"/>
        </w:rPr>
        <w:t>“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十佳班集体</w:t>
      </w:r>
      <w:bookmarkStart w:id="0" w:name="_GoBack"/>
      <w:bookmarkEnd w:id="0"/>
      <w:r>
        <w:rPr>
          <w:rFonts w:hint="eastAsia" w:eastAsia="方正小标宋简体" w:cs="Times New Roman"/>
          <w:sz w:val="36"/>
          <w:szCs w:val="36"/>
          <w:lang w:eastAsia="zh-CN"/>
        </w:rPr>
        <w:t>”</w:t>
      </w:r>
      <w:r>
        <w:rPr>
          <w:rFonts w:eastAsia="方正小标宋简体" w:cs="Times New Roman"/>
          <w:sz w:val="36"/>
          <w:szCs w:val="36"/>
        </w:rPr>
        <w:t>创建评比活动评分要素</w:t>
      </w:r>
    </w:p>
    <w:tbl>
      <w:tblPr>
        <w:tblStyle w:val="2"/>
        <w:tblW w:w="92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938"/>
      </w:tblGrid>
      <w:tr w14:paraId="0E6A8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4D2AA">
            <w:pPr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8"/>
              </w:rPr>
            </w:pPr>
            <w:r>
              <w:rPr>
                <w:rFonts w:eastAsia="黑体" w:cs="Times New Roman"/>
                <w:sz w:val="24"/>
                <w:szCs w:val="28"/>
              </w:rPr>
              <w:t>评分指标</w:t>
            </w:r>
          </w:p>
        </w:tc>
        <w:tc>
          <w:tcPr>
            <w:tcW w:w="79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9DBF">
            <w:pPr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8"/>
              </w:rPr>
            </w:pPr>
            <w:r>
              <w:rPr>
                <w:rFonts w:eastAsia="黑体" w:cs="Times New Roman"/>
                <w:sz w:val="24"/>
                <w:szCs w:val="28"/>
              </w:rPr>
              <w:t>评分细则</w:t>
            </w:r>
          </w:p>
        </w:tc>
      </w:tr>
      <w:tr w14:paraId="5FC13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12C9">
            <w:pPr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eastAsia="黑体" w:cs="Times New Roman"/>
                <w:sz w:val="24"/>
                <w:szCs w:val="28"/>
              </w:rPr>
            </w:pPr>
          </w:p>
        </w:tc>
        <w:tc>
          <w:tcPr>
            <w:tcW w:w="79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D77FF">
            <w:pPr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eastAsia="黑体" w:cs="Times New Roman"/>
                <w:sz w:val="24"/>
                <w:szCs w:val="28"/>
              </w:rPr>
            </w:pPr>
          </w:p>
        </w:tc>
      </w:tr>
      <w:tr w14:paraId="0368A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EBD77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思想建设情况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3C7E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理想信念坚定，以多种方式认真学习习近平新时代中国特色社会主义思想；认真开展开展习近平总书记对我校“生态文明”博士生讲师团勉励语学习教育</w:t>
            </w:r>
            <w:r>
              <w:rPr>
                <w:rFonts w:cs="Times New Roman"/>
                <w:sz w:val="24"/>
                <w:szCs w:val="24"/>
              </w:rPr>
              <w:t>；班级同学</w:t>
            </w:r>
            <w:r>
              <w:rPr>
                <w:rFonts w:hint="eastAsia" w:cs="Times New Roman"/>
                <w:sz w:val="24"/>
                <w:szCs w:val="24"/>
              </w:rPr>
              <w:t>积极参与社会实践和</w:t>
            </w:r>
            <w:r>
              <w:rPr>
                <w:rFonts w:cs="Times New Roman"/>
                <w:sz w:val="24"/>
                <w:szCs w:val="24"/>
              </w:rPr>
              <w:t>志愿服务等；党员和入党积极分子比例较高，班级党员能在班级、宿舍发挥模范带头作用，</w:t>
            </w:r>
            <w:r>
              <w:rPr>
                <w:rFonts w:hint="eastAsia" w:cs="Times New Roman"/>
                <w:sz w:val="24"/>
                <w:szCs w:val="24"/>
              </w:rPr>
              <w:t>班委会、</w:t>
            </w:r>
            <w:r>
              <w:rPr>
                <w:rFonts w:cs="Times New Roman"/>
                <w:sz w:val="24"/>
                <w:szCs w:val="24"/>
              </w:rPr>
              <w:t>团支部建设完善，班级建设作用明显</w:t>
            </w:r>
            <w:r>
              <w:rPr>
                <w:rFonts w:hint="eastAsia" w:cs="Times New Roman"/>
                <w:sz w:val="24"/>
                <w:szCs w:val="24"/>
              </w:rPr>
              <w:t>。</w:t>
            </w:r>
          </w:p>
        </w:tc>
      </w:tr>
      <w:tr w14:paraId="4919A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3C564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学风建设情况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87912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8"/>
              </w:rPr>
            </w:pPr>
            <w:r>
              <w:rPr>
                <w:rFonts w:hint="eastAsia" w:cs="Times New Roman"/>
                <w:sz w:val="24"/>
                <w:szCs w:val="24"/>
              </w:rPr>
              <w:t>班级学习氛围浓厚，整体</w:t>
            </w:r>
            <w:r>
              <w:rPr>
                <w:rFonts w:cs="Times New Roman"/>
                <w:sz w:val="24"/>
                <w:szCs w:val="24"/>
              </w:rPr>
              <w:t>学习成绩优秀，平均学分积在同专业中靠前，个人奖学金、荣誉称号等奖励丰硕；班级同学学习能力、学术科研能力突出，学科竞赛、学术活动、创新创业成果丰富，获得多项校级（含校级）以上集体荣誉；在学风建设上具有特色做法，重视学习习惯养成教育，同学间能够互帮互助。</w:t>
            </w:r>
          </w:p>
        </w:tc>
      </w:tr>
      <w:tr w14:paraId="37025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A2893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班级凝聚力和文化</w:t>
            </w:r>
            <w:r>
              <w:rPr>
                <w:rFonts w:hint="eastAsia" w:cs="Times New Roman"/>
                <w:sz w:val="24"/>
                <w:szCs w:val="24"/>
              </w:rPr>
              <w:t>建设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397C5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班级集体荣誉成果丰硕；班级建设与专业契合度高，班级同学热爱专业学习，积极投身专业实践、科研实践和劳动实践；同学集体荣誉感强，经常以团队形式参加</w:t>
            </w:r>
            <w:r>
              <w:rPr>
                <w:rFonts w:hint="eastAsia" w:cs="Times New Roman"/>
                <w:sz w:val="24"/>
                <w:szCs w:val="24"/>
              </w:rPr>
              <w:t>或</w:t>
            </w:r>
            <w:r>
              <w:rPr>
                <w:rFonts w:cs="Times New Roman"/>
                <w:sz w:val="24"/>
                <w:szCs w:val="24"/>
              </w:rPr>
              <w:t>组织体育、文艺等活动；班级活动具有一定的教育意义，形式丰富</w:t>
            </w:r>
            <w:r>
              <w:rPr>
                <w:rFonts w:hint="eastAsia" w:cs="Times New Roman"/>
                <w:sz w:val="24"/>
                <w:szCs w:val="24"/>
              </w:rPr>
              <w:t>；</w:t>
            </w:r>
            <w:r>
              <w:rPr>
                <w:rFonts w:cs="Times New Roman"/>
                <w:sz w:val="24"/>
                <w:szCs w:val="24"/>
              </w:rPr>
              <w:t>班级成员凝聚力和归属感强，有独特的班级文化。</w:t>
            </w:r>
          </w:p>
        </w:tc>
      </w:tr>
      <w:tr w14:paraId="76460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5D2BA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宿舍建设和心理健康</w:t>
            </w:r>
            <w:r>
              <w:rPr>
                <w:rFonts w:hint="eastAsia" w:cs="Times New Roman"/>
                <w:sz w:val="24"/>
                <w:szCs w:val="24"/>
              </w:rPr>
              <w:t>建设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279B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班级同学无宿舍违纪，宿舍卫生情况良好，积极践行</w:t>
            </w:r>
            <w:r>
              <w:rPr>
                <w:rFonts w:hint="eastAsia" w:cs="Times New Roman"/>
                <w:sz w:val="24"/>
                <w:szCs w:val="24"/>
              </w:rPr>
              <w:t>“垃圾分类”“</w:t>
            </w:r>
            <w:r>
              <w:rPr>
                <w:rFonts w:cs="Times New Roman"/>
                <w:sz w:val="24"/>
                <w:szCs w:val="24"/>
              </w:rPr>
              <w:t>勤俭节约</w:t>
            </w:r>
            <w:r>
              <w:rPr>
                <w:rFonts w:hint="eastAsia" w:cs="Times New Roman"/>
                <w:sz w:val="24"/>
                <w:szCs w:val="24"/>
              </w:rPr>
              <w:t>”行动</w:t>
            </w:r>
            <w:r>
              <w:rPr>
                <w:rFonts w:cs="Times New Roman"/>
                <w:sz w:val="24"/>
                <w:szCs w:val="24"/>
              </w:rPr>
              <w:t>；积极参加心理健康教育</w:t>
            </w:r>
            <w:r>
              <w:rPr>
                <w:rFonts w:hint="eastAsia" w:cs="Times New Roman"/>
                <w:sz w:val="24"/>
                <w:szCs w:val="24"/>
              </w:rPr>
              <w:t>活动</w:t>
            </w:r>
            <w:r>
              <w:rPr>
                <w:rFonts w:cs="Times New Roman"/>
                <w:sz w:val="24"/>
                <w:szCs w:val="24"/>
              </w:rPr>
              <w:t>，定期开展</w:t>
            </w:r>
            <w:r>
              <w:rPr>
                <w:rFonts w:hint="eastAsia" w:cs="Times New Roman"/>
                <w:sz w:val="24"/>
                <w:szCs w:val="24"/>
              </w:rPr>
              <w:t>、组织</w:t>
            </w:r>
            <w:r>
              <w:rPr>
                <w:rFonts w:cs="Times New Roman"/>
                <w:sz w:val="24"/>
                <w:szCs w:val="24"/>
              </w:rPr>
              <w:t>心理团辅；班级、宿舍同学人际关系和谐，联络密切，沟通顺畅。</w:t>
            </w:r>
          </w:p>
        </w:tc>
      </w:tr>
      <w:tr w14:paraId="214CA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483F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班主任、辅导员对班级的指导情况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49172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班主任</w:t>
            </w:r>
            <w:r>
              <w:rPr>
                <w:rFonts w:hint="eastAsia" w:cs="Times New Roman"/>
                <w:sz w:val="24"/>
                <w:szCs w:val="24"/>
              </w:rPr>
              <w:t>、辅导员定期参与班级建设活动</w:t>
            </w:r>
            <w:r>
              <w:rPr>
                <w:rFonts w:cs="Times New Roman"/>
                <w:sz w:val="24"/>
                <w:szCs w:val="24"/>
              </w:rPr>
              <w:t>，关注同学发展，积极解决学生在学业、心理和就业等困惑，积极指导班级建设；辅导员与同学建立紧密联系；学业辅导员工作深入细致，效果明显，能够基本解决同学在专业学习方面的困惑。</w:t>
            </w:r>
          </w:p>
        </w:tc>
      </w:tr>
      <w:tr w14:paraId="66440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469F5">
            <w:pPr>
              <w:wordWrap w:val="0"/>
              <w:autoSpaceDE w:val="0"/>
              <w:autoSpaceDN w:val="0"/>
              <w:spacing w:line="276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班级建设成果、经验和现场表现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1A643">
            <w:pPr>
              <w:wordWrap w:val="0"/>
              <w:autoSpaceDE w:val="0"/>
              <w:autoSpaceDN w:val="0"/>
              <w:spacing w:line="276" w:lineRule="auto"/>
              <w:ind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决赛答辩时人员准时到位，陈述展示不超时；班级建设经验总结到位，列举出促进班级成员全面发展的有力依据，能把握重点和核心问题，能够反映出班级建设的成果和特色。</w:t>
            </w:r>
          </w:p>
        </w:tc>
      </w:tr>
    </w:tbl>
    <w:p w14:paraId="5B8EC235">
      <w:pPr>
        <w:wordWrap w:val="0"/>
        <w:autoSpaceDE w:val="0"/>
        <w:autoSpaceDN w:val="0"/>
        <w:adjustRightInd w:val="0"/>
        <w:snapToGrid w:val="0"/>
        <w:spacing w:line="240" w:lineRule="auto"/>
        <w:ind w:firstLine="0" w:firstLineChars="0"/>
        <w:rPr>
          <w:rFonts w:hint="eastAsia" w:ascii="黑体" w:hAnsi="黑体" w:eastAsia="黑体" w:cs="Times New Roman"/>
          <w:sz w:val="24"/>
          <w:szCs w:val="22"/>
        </w:rPr>
      </w:pPr>
    </w:p>
    <w:p w14:paraId="0EBD5EA6">
      <w:pPr>
        <w:wordWrap w:val="0"/>
        <w:autoSpaceDE w:val="0"/>
        <w:autoSpaceDN w:val="0"/>
        <w:adjustRightInd w:val="0"/>
        <w:snapToGrid w:val="0"/>
        <w:spacing w:line="240" w:lineRule="auto"/>
        <w:ind w:firstLine="0" w:firstLineChars="0"/>
        <w:rPr>
          <w:rFonts w:cs="Times New Roman"/>
          <w:sz w:val="24"/>
          <w:szCs w:val="22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  <w:r>
        <w:rPr>
          <w:rFonts w:ascii="黑体" w:hAnsi="黑体" w:eastAsia="黑体" w:cs="Times New Roman"/>
          <w:sz w:val="24"/>
          <w:szCs w:val="22"/>
        </w:rPr>
        <w:t>注意：</w:t>
      </w:r>
      <w:r>
        <w:rPr>
          <w:rFonts w:cs="Times New Roman"/>
          <w:sz w:val="24"/>
          <w:szCs w:val="22"/>
        </w:rPr>
        <w:t>各班级汇报中要突出集体概念，重点体现班级建设成果和集体荣誉，不得单纯以班级成员个人荣誉累计代替班级集体荣誉</w:t>
      </w:r>
      <w:r>
        <w:rPr>
          <w:rFonts w:hint="eastAsia" w:cs="Times New Roman"/>
          <w:sz w:val="24"/>
          <w:szCs w:val="22"/>
        </w:rPr>
        <w:t>。在班级凝聚力和文化建设方面，应注重汇报建设经验和成效，汇报有效增强班级凝聚力的实招实效，不得以班级聚餐等作为体现凝聚力的展示内容。</w:t>
      </w:r>
    </w:p>
    <w:p w14:paraId="64932368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40FC0"/>
    <w:rsid w:val="12D4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2026-09-29T11:20:00Z</dcterms:created>
  <dc:creator>duuuuc</dc:creator>
  <cp:lastModifiedBy>duuuuc</cp:lastModifiedBy>
  <dcterms:modified xsi:type="dcterms:W3CDTF">2026-09-29T11:21:27Z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7651004F42644E1284CD7206F7BFE242_11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