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B1430" w:rsidRDefault="00E52B25" w:rsidP="00FB1430">
      <w:pPr>
        <w:jc w:val="center"/>
        <w:rPr>
          <w:rFonts w:ascii="华文行楷" w:eastAsia="华文行楷"/>
          <w:sz w:val="52"/>
          <w:szCs w:val="52"/>
        </w:rPr>
      </w:pPr>
      <w:r>
        <w:rPr>
          <w:noProof/>
          <w:szCs w:val="24"/>
        </w:rPr>
        <mc:AlternateContent>
          <mc:Choice Requires="wpg">
            <w:drawing>
              <wp:anchor distT="0" distB="0" distL="114300" distR="114300" simplePos="0" relativeHeight="251659264" behindDoc="0" locked="0" layoutInCell="1" allowOverlap="1">
                <wp:simplePos x="0" y="0"/>
                <wp:positionH relativeFrom="column">
                  <wp:posOffset>272415</wp:posOffset>
                </wp:positionH>
                <wp:positionV relativeFrom="paragraph">
                  <wp:posOffset>-186055</wp:posOffset>
                </wp:positionV>
                <wp:extent cx="4809490" cy="2802890"/>
                <wp:effectExtent l="0" t="0" r="0" b="0"/>
                <wp:wrapNone/>
                <wp:docPr id="1" name="组合 10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809490" cy="2802890"/>
                          <a:chOff x="1824" y="1384"/>
                          <a:chExt cx="7574" cy="4414"/>
                        </a:xfrm>
                      </wpg:grpSpPr>
                      <pic:pic xmlns:pic="http://schemas.openxmlformats.org/drawingml/2006/picture">
                        <pic:nvPicPr>
                          <pic:cNvPr id="2" name="Picture 6" descr="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824" y="1384"/>
                            <a:ext cx="2629" cy="27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7" descr="校名（邓小平题）"/>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894" y="4310"/>
                            <a:ext cx="6504" cy="14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2FD7C8" id="组合 1025" o:spid="_x0000_s1026" style="position:absolute;left:0;text-align:left;margin-left:21.45pt;margin-top:-14.65pt;width:378.7pt;height:220.7pt;z-index:251659264" coordorigin="1824,1384" coordsize="7574,44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2" style="position:absolute;left:1824;top:1384;width:2629;height:2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">
                  <v:imagedata r:id="rId9" o:title="2"/>
                </v:shape>
                <v:shape id="Picture 7" o:spid="_x0000_s1028" type="#_x0000_t75" alt="校名（邓小平题）" style="position:absolute;left:2894;top:4310;width:6504;height: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">
                  <v:imagedata r:id="rId10" o:title="校名（邓小平题）"/>
                </v:shape>
              </v:group>
            </w:pict>
          </mc:Fallback>
        </mc:AlternateContent>
      </w:r>
    </w:p>
    <w:p w:rsidR="00FB1430" w:rsidRDefault="00FB1430" w:rsidP="00FB1430">
      <w:pPr>
        <w:jc w:val="center"/>
        <w:rPr>
          <w:rFonts w:ascii="华文行楷" w:eastAsia="华文行楷"/>
          <w:sz w:val="52"/>
          <w:szCs w:val="52"/>
        </w:rPr>
      </w:pPr>
    </w:p>
    <w:p w:rsidR="00FB1430" w:rsidRDefault="00FB1430" w:rsidP="00FB1430">
      <w:pPr>
        <w:jc w:val="center"/>
        <w:rPr>
          <w:rFonts w:ascii="华文行楷" w:eastAsia="华文行楷"/>
          <w:sz w:val="44"/>
          <w:szCs w:val="84"/>
        </w:rPr>
      </w:pPr>
    </w:p>
    <w:p w:rsidR="00FB1430" w:rsidRDefault="00FB1430" w:rsidP="00FB1430">
      <w:pPr>
        <w:jc w:val="center"/>
        <w:rPr>
          <w:rFonts w:ascii="黑体" w:eastAsia="黑体" w:hAnsi="宋体"/>
          <w:b/>
          <w:sz w:val="70"/>
          <w:szCs w:val="70"/>
        </w:rPr>
      </w:pPr>
    </w:p>
    <w:p w:rsidR="00FB1430" w:rsidRDefault="00FB1430" w:rsidP="00FB1430">
      <w:pPr>
        <w:jc w:val="center"/>
        <w:rPr>
          <w:rFonts w:ascii="黑体" w:eastAsia="黑体" w:hAnsi="宋体"/>
          <w:b/>
          <w:sz w:val="48"/>
          <w:szCs w:val="70"/>
        </w:rPr>
      </w:pPr>
    </w:p>
    <w:p w:rsidR="00FB1430" w:rsidRDefault="004160BE" w:rsidP="00FB1430">
      <w:pPr>
        <w:jc w:val="center"/>
        <w:rPr>
          <w:rFonts w:ascii="黑体" w:eastAsia="黑体" w:hAnsi="宋体" w:hint="eastAsia"/>
          <w:b/>
          <w:sz w:val="70"/>
          <w:szCs w:val="70"/>
        </w:rPr>
      </w:pPr>
      <w:r>
        <w:rPr>
          <w:rFonts w:ascii="黑体" w:eastAsia="黑体" w:hAnsi="宋体" w:hint="eastAsia"/>
          <w:b/>
          <w:sz w:val="70"/>
          <w:szCs w:val="70"/>
        </w:rPr>
        <w:t>寒假社会</w:t>
      </w:r>
      <w:r>
        <w:rPr>
          <w:rFonts w:ascii="黑体" w:eastAsia="黑体" w:hAnsi="宋体"/>
          <w:b/>
          <w:sz w:val="70"/>
          <w:szCs w:val="70"/>
        </w:rPr>
        <w:t>实践论文</w:t>
      </w:r>
    </w:p>
    <w:p w:rsidR="00FB1430" w:rsidRDefault="00FB1430" w:rsidP="00FB1430">
      <w:pPr>
        <w:jc w:val="center"/>
        <w:outlineLvl w:val="0"/>
        <w:rPr>
          <w:rFonts w:ascii="宋体" w:hAnsi="宋体"/>
          <w:sz w:val="100"/>
          <w:szCs w:val="100"/>
        </w:rPr>
      </w:pPr>
      <w:bookmarkStart w:id="0" w:name="_Toc388522449"/>
      <w:bookmarkStart w:id="1" w:name="_Toc388552846"/>
      <w:bookmarkStart w:id="2" w:name="_Toc388881167"/>
      <w:bookmarkStart w:id="3" w:name="_Toc388881222"/>
      <w:bookmarkStart w:id="4" w:name="_Toc388881891"/>
      <w:bookmarkStart w:id="5" w:name="_Toc388883594"/>
      <w:bookmarkStart w:id="6" w:name="_Toc389035200"/>
      <w:bookmarkStart w:id="7" w:name="_Toc389162143"/>
      <w:bookmarkStart w:id="8" w:name="_Toc389511576"/>
      <w:bookmarkStart w:id="9" w:name="_Toc389753088"/>
      <w:bookmarkStart w:id="10" w:name="_Toc389901323"/>
      <w:bookmarkStart w:id="11" w:name="_Toc390001588"/>
      <w:bookmarkStart w:id="12" w:name="_Toc390267976"/>
      <w:bookmarkStart w:id="13" w:name="_Toc390436107"/>
      <w:bookmarkStart w:id="14" w:name="_Toc390864159"/>
      <w:r>
        <w:rPr>
          <w:rFonts w:ascii="宋体" w:hAnsi="宋体" w:hint="eastAsia"/>
          <w:sz w:val="48"/>
          <w:szCs w:val="48"/>
        </w:rPr>
        <w:t>（</w:t>
      </w:r>
      <w:r w:rsidR="004160BE" w:rsidRPr="004160BE">
        <w:rPr>
          <w:rFonts w:ascii="楷体" w:eastAsia="楷体" w:hAnsi="楷体" w:hint="eastAsia"/>
          <w:sz w:val="48"/>
          <w:szCs w:val="48"/>
        </w:rPr>
        <w:t>内容</w:t>
      </w:r>
      <w:bookmarkStart w:id="15" w:name="_GoBack"/>
      <w:bookmarkEnd w:id="15"/>
      <w:r w:rsidR="004160BE">
        <w:rPr>
          <w:rFonts w:ascii="楷体" w:eastAsia="楷体" w:hAnsi="楷体" w:hint="eastAsia"/>
          <w:sz w:val="48"/>
          <w:szCs w:val="48"/>
        </w:rPr>
        <w:t>可不参考，</w:t>
      </w:r>
      <w:r w:rsidR="004160BE">
        <w:rPr>
          <w:rFonts w:ascii="楷体" w:eastAsia="楷体" w:hAnsi="楷体"/>
          <w:sz w:val="48"/>
          <w:szCs w:val="48"/>
        </w:rPr>
        <w:t>参考格式即可</w:t>
      </w:r>
      <w:r>
        <w:rPr>
          <w:rFonts w:ascii="宋体" w:hAnsi="宋体" w:hint="eastAsia"/>
          <w:sz w:val="48"/>
          <w:szCs w:val="48"/>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FB1430" w:rsidRDefault="00FB1430" w:rsidP="00FB1430">
      <w:pPr>
        <w:rPr>
          <w:rFonts w:ascii="宋体" w:hAnsi="宋体"/>
          <w:sz w:val="52"/>
          <w:szCs w:val="52"/>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47"/>
        <w:gridCol w:w="1559"/>
        <w:gridCol w:w="1672"/>
      </w:tblGrid>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论文题目</w:t>
            </w:r>
          </w:p>
        </w:tc>
        <w:tc>
          <w:tcPr>
            <w:tcW w:w="4678" w:type="dxa"/>
            <w:gridSpan w:val="3"/>
            <w:tcBorders>
              <w:top w:val="nil"/>
              <w:left w:val="nil"/>
              <w:bottom w:val="single" w:sz="4" w:space="0" w:color="auto"/>
              <w:right w:val="nil"/>
            </w:tcBorders>
            <w:vAlign w:val="center"/>
          </w:tcPr>
          <w:p w:rsidR="00FB1430" w:rsidRPr="00CE3639" w:rsidRDefault="00FB1430" w:rsidP="00B43925">
            <w:pPr>
              <w:jc w:val="center"/>
              <w:rPr>
                <w:rFonts w:ascii="楷体" w:eastAsia="楷体" w:hAnsi="楷体"/>
                <w:sz w:val="28"/>
                <w:szCs w:val="28"/>
              </w:rPr>
            </w:pPr>
            <w:r>
              <w:rPr>
                <w:rFonts w:ascii="楷体" w:eastAsia="楷体" w:hAnsi="楷体" w:hint="eastAsia"/>
                <w:sz w:val="28"/>
                <w:szCs w:val="28"/>
              </w:rPr>
              <w:t>城乡结合部城市化改造的农转非社区管理研究</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p>
        </w:tc>
        <w:tc>
          <w:tcPr>
            <w:tcW w:w="4678" w:type="dxa"/>
            <w:gridSpan w:val="3"/>
            <w:tcBorders>
              <w:top w:val="single" w:sz="4" w:space="0" w:color="auto"/>
              <w:left w:val="nil"/>
              <w:bottom w:val="single" w:sz="4" w:space="0" w:color="auto"/>
              <w:right w:val="nil"/>
            </w:tcBorders>
            <w:vAlign w:val="center"/>
          </w:tcPr>
          <w:p w:rsidR="00FB1430" w:rsidRPr="00FB1430" w:rsidRDefault="00FB1430" w:rsidP="00B43925">
            <w:pPr>
              <w:tabs>
                <w:tab w:val="left" w:pos="7560"/>
                <w:tab w:val="left" w:pos="7740"/>
              </w:tabs>
              <w:jc w:val="center"/>
              <w:rPr>
                <w:rFonts w:ascii="楷体" w:eastAsia="楷体" w:hAnsi="楷体"/>
                <w:sz w:val="28"/>
                <w:szCs w:val="28"/>
              </w:rPr>
            </w:pPr>
            <w:r>
              <w:rPr>
                <w:rFonts w:ascii="楷体" w:eastAsia="楷体" w:hAnsi="楷体" w:hint="eastAsia"/>
                <w:sz w:val="28"/>
                <w:szCs w:val="28"/>
              </w:rPr>
              <w:t>——以唐家岭为例</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p>
        </w:tc>
        <w:tc>
          <w:tcPr>
            <w:tcW w:w="4678" w:type="dxa"/>
            <w:gridSpan w:val="3"/>
            <w:tcBorders>
              <w:top w:val="single" w:sz="4" w:space="0" w:color="auto"/>
              <w:left w:val="nil"/>
              <w:bottom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学    院</w:t>
            </w:r>
          </w:p>
        </w:tc>
        <w:tc>
          <w:tcPr>
            <w:tcW w:w="4678" w:type="dxa"/>
            <w:gridSpan w:val="3"/>
            <w:tcBorders>
              <w:top w:val="nil"/>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专业名称</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班    级</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学    号</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eastAsia="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姓    名</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指导教师</w:t>
            </w:r>
          </w:p>
        </w:tc>
        <w:tc>
          <w:tcPr>
            <w:tcW w:w="1447" w:type="dxa"/>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c>
          <w:tcPr>
            <w:tcW w:w="1559" w:type="dxa"/>
            <w:tcBorders>
              <w:left w:val="nil"/>
              <w:bottom w:val="nil"/>
              <w:right w:val="nil"/>
            </w:tcBorders>
            <w:vAlign w:val="center"/>
          </w:tcPr>
          <w:p w:rsidR="00FB1430" w:rsidRDefault="00FB1430" w:rsidP="00B43925">
            <w:pPr>
              <w:tabs>
                <w:tab w:val="left" w:pos="7560"/>
                <w:tab w:val="left" w:pos="7740"/>
              </w:tabs>
              <w:jc w:val="center"/>
              <w:rPr>
                <w:rFonts w:ascii="楷体_GB2312" w:eastAsia="楷体_GB2312" w:hAnsi="黑体"/>
                <w:sz w:val="28"/>
                <w:szCs w:val="28"/>
              </w:rPr>
            </w:pPr>
            <w:r>
              <w:rPr>
                <w:rFonts w:ascii="黑体" w:eastAsia="黑体" w:hAnsi="宋体" w:hint="eastAsia"/>
                <w:b/>
                <w:sz w:val="28"/>
                <w:szCs w:val="28"/>
              </w:rPr>
              <w:t>职    称</w:t>
            </w:r>
          </w:p>
        </w:tc>
        <w:tc>
          <w:tcPr>
            <w:tcW w:w="1672" w:type="dxa"/>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bl>
    <w:p w:rsidR="00FB1430" w:rsidRDefault="00FB1430" w:rsidP="00FB1430">
      <w:pPr>
        <w:rPr>
          <w:szCs w:val="21"/>
        </w:rPr>
      </w:pPr>
    </w:p>
    <w:p w:rsidR="00F25693" w:rsidRDefault="00032018" w:rsidP="00FB1430">
      <w:pPr>
        <w:tabs>
          <w:tab w:val="center" w:pos="4153"/>
        </w:tabs>
        <w:spacing w:line="360" w:lineRule="auto"/>
        <w:jc w:val="center"/>
        <w:rPr>
          <w:rFonts w:ascii="黑体" w:eastAsia="黑体" w:hAnsi="黑体" w:cs="黑体"/>
          <w:sz w:val="30"/>
          <w:szCs w:val="30"/>
        </w:rPr>
      </w:pPr>
      <w:r>
        <w:rPr>
          <w:rFonts w:ascii="黑体" w:eastAsia="黑体" w:hAnsi="黑体" w:cs="黑体"/>
          <w:sz w:val="30"/>
          <w:szCs w:val="30"/>
        </w:rPr>
        <w:br w:type="page"/>
      </w:r>
      <w:r w:rsidR="00F25693">
        <w:rPr>
          <w:rFonts w:ascii="黑体" w:eastAsia="黑体" w:hAnsi="黑体" w:cs="黑体" w:hint="eastAsia"/>
          <w:sz w:val="30"/>
          <w:szCs w:val="30"/>
        </w:rPr>
        <w:lastRenderedPageBreak/>
        <w:t>城乡结合部城市化改造的农转非社区管理研究</w:t>
      </w:r>
    </w:p>
    <w:p w:rsidR="00F25693" w:rsidRDefault="00F25693">
      <w:pPr>
        <w:tabs>
          <w:tab w:val="center" w:pos="4153"/>
        </w:tabs>
        <w:spacing w:line="360" w:lineRule="auto"/>
        <w:jc w:val="center"/>
        <w:rPr>
          <w:rFonts w:ascii="黑体" w:eastAsia="黑体" w:hAnsi="黑体" w:cs="黑体"/>
          <w:sz w:val="30"/>
          <w:szCs w:val="30"/>
        </w:rPr>
      </w:pPr>
      <w:r>
        <w:rPr>
          <w:rFonts w:ascii="黑体" w:eastAsia="黑体" w:hAnsi="黑体" w:cs="黑体" w:hint="eastAsia"/>
          <w:sz w:val="30"/>
          <w:szCs w:val="30"/>
        </w:rPr>
        <w:t>——以唐家岭为例</w:t>
      </w:r>
    </w:p>
    <w:p w:rsidR="00F25693" w:rsidRDefault="004C5995">
      <w:pPr>
        <w:tabs>
          <w:tab w:val="center" w:pos="4153"/>
        </w:tabs>
        <w:spacing w:line="360" w:lineRule="auto"/>
        <w:jc w:val="center"/>
        <w:rPr>
          <w:rFonts w:ascii="宋体" w:hAnsi="宋体" w:cs="宋体"/>
          <w:sz w:val="24"/>
        </w:rPr>
      </w:pPr>
      <w:r>
        <w:rPr>
          <w:rFonts w:ascii="宋体" w:hAnsi="宋体" w:cs="宋体" w:hint="eastAsia"/>
          <w:sz w:val="24"/>
        </w:rPr>
        <w:t>班级名称</w:t>
      </w:r>
      <w:r w:rsidR="00F25693">
        <w:rPr>
          <w:rFonts w:ascii="宋体" w:hAnsi="宋体" w:cs="宋体" w:hint="eastAsia"/>
          <w:sz w:val="24"/>
        </w:rPr>
        <w:t xml:space="preserve"> </w:t>
      </w:r>
      <w:r>
        <w:rPr>
          <w:rFonts w:ascii="宋体" w:hAnsi="宋体" w:cs="宋体" w:hint="eastAsia"/>
          <w:sz w:val="24"/>
        </w:rPr>
        <w:t>姓名</w:t>
      </w:r>
    </w:p>
    <w:p w:rsidR="00F25693" w:rsidRDefault="00F25693">
      <w:pPr>
        <w:spacing w:line="360" w:lineRule="auto"/>
        <w:jc w:val="center"/>
        <w:rPr>
          <w:rFonts w:ascii="宋体" w:hAnsi="宋体" w:cs="宋体"/>
          <w:sz w:val="24"/>
        </w:rPr>
      </w:pPr>
      <w:r>
        <w:rPr>
          <w:rFonts w:ascii="宋体" w:hAnsi="宋体" w:cs="宋体" w:hint="eastAsia"/>
          <w:sz w:val="24"/>
        </w:rPr>
        <w:t xml:space="preserve">指导老师 </w:t>
      </w:r>
      <w:r w:rsidR="004C5995">
        <w:rPr>
          <w:rFonts w:ascii="宋体" w:hAnsi="宋体" w:cs="宋体" w:hint="eastAsia"/>
          <w:sz w:val="24"/>
        </w:rPr>
        <w:t>姓名</w:t>
      </w:r>
    </w:p>
    <w:p w:rsidR="00F25693" w:rsidRDefault="00F25693" w:rsidP="00E52B25">
      <w:pPr>
        <w:spacing w:beforeLines="50" w:before="156" w:afterLines="50" w:after="156" w:line="360" w:lineRule="auto"/>
        <w:jc w:val="center"/>
        <w:rPr>
          <w:rFonts w:ascii="宋体" w:hAnsi="宋体" w:cs="宋体"/>
          <w:b/>
          <w:sz w:val="28"/>
          <w:szCs w:val="28"/>
        </w:rPr>
      </w:pPr>
      <w:r>
        <w:rPr>
          <w:rFonts w:ascii="宋体" w:hAnsi="宋体" w:cs="宋体" w:hint="eastAsia"/>
          <w:b/>
          <w:sz w:val="28"/>
          <w:szCs w:val="28"/>
        </w:rPr>
        <w:t>摘要</w:t>
      </w:r>
    </w:p>
    <w:p w:rsidR="00F25693" w:rsidRPr="00AF48CC" w:rsidRDefault="00F25693">
      <w:pPr>
        <w:spacing w:line="360" w:lineRule="auto"/>
        <w:ind w:firstLineChars="150" w:firstLine="315"/>
        <w:jc w:val="left"/>
        <w:rPr>
          <w:rFonts w:ascii="楷体_GB2312" w:eastAsia="楷体_GB2312" w:hAnsi="楷体"/>
          <w:szCs w:val="21"/>
        </w:rPr>
      </w:pPr>
      <w:r w:rsidRPr="00AF48CC">
        <w:rPr>
          <w:rFonts w:ascii="楷体_GB2312" w:eastAsia="楷体_GB2312" w:hAnsi="楷体" w:hint="eastAsia"/>
          <w:szCs w:val="21"/>
        </w:rPr>
        <w:t xml:space="preserve"> 随着城市化进程的高速发展，城市外延面积不断扩大。城市外延地区渐渐被征用，大量农田、宅基地不得不被利用来满足不断扩张的城市需求。由于城市规划中对城市建设用地的征用沿用了单独的规划选址方式，城乡结合部地区与宅基地等结合，大批“城中村”随之出现。城乡结合部人口密度高地区存在众多违章违法建筑，并且卫生和环境条件脏乱差，存在各种安全隐患。为了实现城乡一体化发展、城乡统筹、缩小城乡差距，推动友好型社会发展。近几年，北京陆续出台和实行一系列政策进行土地储备拆迁，全北京共有</w:t>
      </w:r>
      <w:r w:rsidRPr="00AF48CC">
        <w:rPr>
          <w:rFonts w:ascii="楷体_GB2312" w:eastAsia="楷体_GB2312" w:hint="eastAsia"/>
          <w:szCs w:val="21"/>
        </w:rPr>
        <w:t>50</w:t>
      </w:r>
      <w:r w:rsidRPr="00AF48CC">
        <w:rPr>
          <w:rFonts w:ascii="楷体_GB2312" w:eastAsia="楷体_GB2312" w:hAnsi="楷体" w:hint="eastAsia"/>
          <w:szCs w:val="21"/>
        </w:rPr>
        <w:t>个挂账重点村列入其中，各村庄陆续实施腾退。海淀区唐家岭村正是这</w:t>
      </w:r>
      <w:r w:rsidRPr="00AF48CC">
        <w:rPr>
          <w:rFonts w:ascii="楷体_GB2312" w:eastAsia="楷体_GB2312" w:hint="eastAsia"/>
          <w:szCs w:val="21"/>
        </w:rPr>
        <w:t>50</w:t>
      </w:r>
      <w:r w:rsidRPr="00AF48CC">
        <w:rPr>
          <w:rFonts w:ascii="楷体_GB2312" w:eastAsia="楷体_GB2312" w:hAnsi="楷体" w:hint="eastAsia"/>
          <w:szCs w:val="21"/>
        </w:rPr>
        <w:t>个</w:t>
      </w:r>
      <w:r w:rsidRPr="00AF48CC">
        <w:rPr>
          <w:rFonts w:ascii="楷体_GB2312" w:eastAsia="楷体_GB2312" w:hAnsi="楷体" w:hint="eastAsia"/>
          <w:color w:val="000000"/>
          <w:szCs w:val="21"/>
          <w:shd w:val="clear" w:color="auto" w:fill="FFFFFF"/>
        </w:rPr>
        <w:t>市级挂账重点村之一</w:t>
      </w:r>
      <w:r w:rsidRPr="00AF48CC">
        <w:rPr>
          <w:rFonts w:ascii="楷体_GB2312" w:eastAsia="楷体_GB2312" w:hAnsi="楷体" w:hint="eastAsia"/>
          <w:szCs w:val="21"/>
        </w:rPr>
        <w:t>。城市建设进程的发展也导致地处城乡部的村落面临着拆迁，促使农民回迁安置房社区的出现。“农转非”社区的建成并不仅只是个居住模式改变的问题，它意味着众多拆迁居民将面临从农民到居民的身份角色转换，并且这个改变也涉及到产权、规划、小区建设、心理等领域，是一个综合的问题。本文将把研究范围限定在首都北京，以海淀区唐家岭为案例来探析城乡结合部城市化改造下的农转非社区管理，分析其形成原因，现今社区存在的问题和对该些问题提出相关建议，为今后“城中村”改造和城乡一体化发展提供借鉴作用。</w:t>
      </w:r>
    </w:p>
    <w:p w:rsidR="00F25693" w:rsidRDefault="00F25693">
      <w:pPr>
        <w:widowControl/>
        <w:spacing w:line="360" w:lineRule="auto"/>
        <w:jc w:val="left"/>
        <w:rPr>
          <w:sz w:val="24"/>
          <w:szCs w:val="24"/>
        </w:rPr>
      </w:pPr>
    </w:p>
    <w:p w:rsidR="00F25693" w:rsidRDefault="00F25693">
      <w:pPr>
        <w:widowControl/>
        <w:spacing w:line="360" w:lineRule="auto"/>
        <w:jc w:val="left"/>
        <w:rPr>
          <w:b/>
          <w:szCs w:val="21"/>
        </w:rPr>
      </w:pPr>
      <w:r>
        <w:rPr>
          <w:rFonts w:hint="eastAsia"/>
          <w:b/>
          <w:szCs w:val="21"/>
        </w:rPr>
        <w:t>关键词：城乡结合部，城市化，农转非，社区管理，物业</w:t>
      </w:r>
      <w:r>
        <w:rPr>
          <w:rFonts w:hint="eastAsia"/>
          <w:b/>
          <w:szCs w:val="21"/>
        </w:rPr>
        <w:t xml:space="preserve"> </w:t>
      </w:r>
    </w:p>
    <w:p w:rsidR="00F25693" w:rsidRDefault="00F25693">
      <w:pPr>
        <w:widowControl/>
        <w:jc w:val="left"/>
        <w:rPr>
          <w:b/>
          <w:sz w:val="24"/>
          <w:szCs w:val="24"/>
        </w:rPr>
      </w:pPr>
    </w:p>
    <w:p w:rsidR="00F25693" w:rsidRDefault="00F25693" w:rsidP="00E52B25">
      <w:pPr>
        <w:spacing w:beforeLines="50" w:before="156" w:afterLines="50" w:after="156"/>
        <w:jc w:val="center"/>
        <w:rPr>
          <w:b/>
          <w:bCs/>
          <w:sz w:val="30"/>
          <w:szCs w:val="30"/>
        </w:rPr>
      </w:pPr>
      <w:r>
        <w:rPr>
          <w:rFonts w:hint="eastAsia"/>
          <w:b/>
          <w:bCs/>
          <w:sz w:val="30"/>
          <w:szCs w:val="30"/>
        </w:rPr>
        <w:br w:type="page"/>
      </w:r>
      <w:r>
        <w:rPr>
          <w:rFonts w:hint="eastAsia"/>
          <w:b/>
          <w:bCs/>
          <w:sz w:val="30"/>
          <w:szCs w:val="30"/>
        </w:rPr>
        <w:lastRenderedPageBreak/>
        <w:t xml:space="preserve">Study on Management of </w:t>
      </w:r>
      <w:r>
        <w:rPr>
          <w:rFonts w:hint="eastAsia"/>
          <w:b/>
          <w:bCs/>
          <w:sz w:val="30"/>
          <w:szCs w:val="30"/>
        </w:rPr>
        <w:t>“</w:t>
      </w:r>
      <w:r w:rsidR="009D71FA">
        <w:rPr>
          <w:rFonts w:hint="eastAsia"/>
          <w:b/>
          <w:bCs/>
          <w:sz w:val="30"/>
          <w:szCs w:val="30"/>
        </w:rPr>
        <w:t>Rural-to-u</w:t>
      </w:r>
      <w:r>
        <w:rPr>
          <w:rFonts w:hint="eastAsia"/>
          <w:b/>
          <w:bCs/>
          <w:sz w:val="30"/>
          <w:szCs w:val="30"/>
        </w:rPr>
        <w:t>rban</w:t>
      </w:r>
      <w:r>
        <w:rPr>
          <w:rFonts w:hint="eastAsia"/>
          <w:b/>
          <w:bCs/>
          <w:sz w:val="30"/>
          <w:szCs w:val="30"/>
        </w:rPr>
        <w:t>”</w:t>
      </w:r>
      <w:r>
        <w:rPr>
          <w:rFonts w:hint="eastAsia"/>
          <w:b/>
          <w:bCs/>
          <w:sz w:val="30"/>
          <w:szCs w:val="30"/>
        </w:rPr>
        <w:t xml:space="preserve"> Community in the </w:t>
      </w:r>
      <w:r>
        <w:rPr>
          <w:b/>
          <w:bCs/>
          <w:sz w:val="30"/>
          <w:szCs w:val="30"/>
        </w:rPr>
        <w:t>Urban Fringe</w:t>
      </w:r>
      <w:r>
        <w:rPr>
          <w:rFonts w:hint="eastAsia"/>
          <w:b/>
          <w:bCs/>
          <w:sz w:val="30"/>
          <w:szCs w:val="30"/>
        </w:rPr>
        <w:t xml:space="preserve"> Area of Beijing</w:t>
      </w:r>
    </w:p>
    <w:p w:rsidR="00F25693" w:rsidRDefault="00F25693" w:rsidP="00E52B25">
      <w:pPr>
        <w:spacing w:beforeLines="50" w:before="156" w:afterLines="50" w:after="156"/>
        <w:jc w:val="center"/>
        <w:rPr>
          <w:b/>
          <w:bCs/>
          <w:sz w:val="30"/>
          <w:szCs w:val="30"/>
        </w:rPr>
      </w:pPr>
      <w:r>
        <w:rPr>
          <w:rFonts w:hint="eastAsia"/>
          <w:b/>
          <w:bCs/>
          <w:sz w:val="30"/>
          <w:szCs w:val="30"/>
        </w:rPr>
        <w:t xml:space="preserve"> </w:t>
      </w:r>
      <w:r>
        <w:rPr>
          <w:rFonts w:hint="eastAsia"/>
          <w:b/>
          <w:bCs/>
          <w:sz w:val="30"/>
          <w:szCs w:val="30"/>
        </w:rPr>
        <w:t>—</w:t>
      </w:r>
      <w:r w:rsidR="009D71FA">
        <w:rPr>
          <w:rFonts w:hint="eastAsia"/>
          <w:b/>
          <w:bCs/>
          <w:sz w:val="30"/>
          <w:szCs w:val="30"/>
        </w:rPr>
        <w:t>Set Tang Jialing as an E</w:t>
      </w:r>
      <w:r>
        <w:rPr>
          <w:rFonts w:hint="eastAsia"/>
          <w:b/>
          <w:bCs/>
          <w:sz w:val="30"/>
          <w:szCs w:val="30"/>
        </w:rPr>
        <w:t>xample</w:t>
      </w:r>
    </w:p>
    <w:p w:rsidR="004C5995" w:rsidRDefault="004C5995" w:rsidP="004C5995">
      <w:pPr>
        <w:tabs>
          <w:tab w:val="center" w:pos="4153"/>
        </w:tabs>
        <w:spacing w:line="360" w:lineRule="auto"/>
        <w:jc w:val="center"/>
        <w:rPr>
          <w:rFonts w:ascii="宋体" w:hAnsi="宋体" w:cs="宋体"/>
          <w:sz w:val="24"/>
        </w:rPr>
      </w:pPr>
      <w:r>
        <w:rPr>
          <w:rFonts w:ascii="宋体" w:hAnsi="宋体" w:cs="宋体" w:hint="eastAsia"/>
          <w:sz w:val="24"/>
        </w:rPr>
        <w:t>班级名称 姓名(英文)</w:t>
      </w:r>
    </w:p>
    <w:p w:rsidR="004C5995" w:rsidRPr="004C5995" w:rsidRDefault="004C5995" w:rsidP="004C5995">
      <w:pPr>
        <w:spacing w:line="360" w:lineRule="auto"/>
        <w:jc w:val="center"/>
        <w:rPr>
          <w:rFonts w:ascii="宋体" w:hAnsi="宋体" w:cs="宋体"/>
          <w:sz w:val="24"/>
        </w:rPr>
      </w:pPr>
      <w:r>
        <w:rPr>
          <w:rFonts w:ascii="宋体" w:hAnsi="宋体" w:cs="宋体" w:hint="eastAsia"/>
          <w:sz w:val="24"/>
        </w:rPr>
        <w:t>指导老师 姓名(英文)</w:t>
      </w:r>
    </w:p>
    <w:p w:rsidR="00F25693" w:rsidRDefault="00F25693" w:rsidP="00E52B25">
      <w:pPr>
        <w:spacing w:beforeLines="50" w:before="156" w:afterLines="50" w:after="156"/>
        <w:jc w:val="center"/>
        <w:rPr>
          <w:rFonts w:eastAsia="黑体"/>
          <w:b/>
          <w:sz w:val="28"/>
          <w:szCs w:val="28"/>
        </w:rPr>
      </w:pPr>
      <w:r>
        <w:rPr>
          <w:b/>
          <w:sz w:val="28"/>
          <w:szCs w:val="28"/>
        </w:rPr>
        <w:t>Abstract</w:t>
      </w:r>
    </w:p>
    <w:p w:rsidR="00F25693" w:rsidRDefault="00F25693">
      <w:pPr>
        <w:shd w:val="clear" w:color="auto" w:fill="FFFFFF"/>
        <w:spacing w:line="360" w:lineRule="auto"/>
        <w:ind w:firstLine="435"/>
        <w:rPr>
          <w:szCs w:val="21"/>
        </w:rPr>
      </w:pPr>
      <w:r>
        <w:rPr>
          <w:szCs w:val="21"/>
        </w:rPr>
        <w:t>With the rapid development of urbanization,</w:t>
      </w:r>
      <w:r>
        <w:rPr>
          <w:rFonts w:hint="eastAsia"/>
          <w:szCs w:val="21"/>
        </w:rPr>
        <w:t xml:space="preserve"> </w:t>
      </w:r>
      <w:r>
        <w:rPr>
          <w:szCs w:val="21"/>
        </w:rPr>
        <w:t>urban area continues to expand</w:t>
      </w:r>
      <w:r>
        <w:rPr>
          <w:rFonts w:hint="eastAsia"/>
          <w:szCs w:val="21"/>
        </w:rPr>
        <w:t xml:space="preserve"> </w:t>
      </w:r>
      <w:r>
        <w:rPr>
          <w:szCs w:val="21"/>
        </w:rPr>
        <w:t>outreach</w:t>
      </w:r>
      <w:r>
        <w:rPr>
          <w:rFonts w:hint="eastAsia"/>
          <w:szCs w:val="21"/>
        </w:rPr>
        <w:t xml:space="preserve">. </w:t>
      </w:r>
      <w:r>
        <w:rPr>
          <w:szCs w:val="21"/>
        </w:rPr>
        <w:t>City epitaxial region gradually been expropriated, a lot of farmland, homestead had to be utilized to meet the needs of the expanding city.</w:t>
      </w:r>
      <w:r>
        <w:rPr>
          <w:rFonts w:ascii="Arial" w:hAnsi="Arial" w:cs="Arial" w:hint="eastAsia"/>
          <w:color w:val="777777"/>
          <w:kern w:val="0"/>
          <w:szCs w:val="21"/>
        </w:rPr>
        <w:t xml:space="preserve"> </w:t>
      </w:r>
      <w:r>
        <w:rPr>
          <w:szCs w:val="21"/>
        </w:rPr>
        <w:t>As the urban planning of urban construction land expropriation follows the way of a separate planning and site selection, urban-rural and other areas in conjunction with the homestead, a large number of "Villages</w:t>
      </w:r>
      <w:r>
        <w:rPr>
          <w:rFonts w:hint="eastAsia"/>
          <w:szCs w:val="21"/>
        </w:rPr>
        <w:t xml:space="preserve"> in city</w:t>
      </w:r>
      <w:r>
        <w:rPr>
          <w:szCs w:val="21"/>
        </w:rPr>
        <w:t xml:space="preserve">" appears. Urban fringe areas </w:t>
      </w:r>
      <w:r>
        <w:rPr>
          <w:rFonts w:hint="eastAsia"/>
          <w:szCs w:val="21"/>
        </w:rPr>
        <w:t xml:space="preserve">with </w:t>
      </w:r>
      <w:r>
        <w:rPr>
          <w:szCs w:val="21"/>
        </w:rPr>
        <w:t>high population density</w:t>
      </w:r>
      <w:r>
        <w:rPr>
          <w:rFonts w:hint="eastAsia"/>
          <w:szCs w:val="21"/>
        </w:rPr>
        <w:t xml:space="preserve"> have a lot of illegal construction. In addition, the environment is dirty and messy. Thus, </w:t>
      </w:r>
      <w:r>
        <w:rPr>
          <w:szCs w:val="21"/>
        </w:rPr>
        <w:t>there are a variety of security risks.</w:t>
      </w:r>
      <w:r>
        <w:rPr>
          <w:rFonts w:ascii="Arial" w:hAnsi="Arial" w:cs="Arial" w:hint="eastAsia"/>
          <w:color w:val="777777"/>
          <w:kern w:val="0"/>
          <w:szCs w:val="21"/>
        </w:rPr>
        <w:t xml:space="preserve"> </w:t>
      </w:r>
      <w:r>
        <w:rPr>
          <w:szCs w:val="21"/>
        </w:rPr>
        <w:t>In order to achieve the integration development of urban and rural</w:t>
      </w:r>
      <w:r>
        <w:rPr>
          <w:rFonts w:hint="eastAsia"/>
          <w:szCs w:val="21"/>
        </w:rPr>
        <w:t xml:space="preserve">, narrow the gap between urban and rural areas and promote the development of </w:t>
      </w:r>
      <w:r>
        <w:rPr>
          <w:szCs w:val="21"/>
        </w:rPr>
        <w:t>friendly</w:t>
      </w:r>
      <w:r>
        <w:rPr>
          <w:rFonts w:hint="eastAsia"/>
          <w:szCs w:val="21"/>
        </w:rPr>
        <w:t xml:space="preserve"> society, </w:t>
      </w:r>
      <w:r>
        <w:rPr>
          <w:szCs w:val="21"/>
        </w:rPr>
        <w:t>Beijing successively promulgated and implemented a series of policies</w:t>
      </w:r>
      <w:r>
        <w:rPr>
          <w:rFonts w:hint="eastAsia"/>
          <w:szCs w:val="21"/>
        </w:rPr>
        <w:t xml:space="preserve"> on rural land for land reserves and demolition, </w:t>
      </w:r>
      <w:r>
        <w:rPr>
          <w:szCs w:val="21"/>
        </w:rPr>
        <w:t>a total of 50 key villages are included</w:t>
      </w:r>
      <w:r>
        <w:rPr>
          <w:rFonts w:hint="eastAsia"/>
          <w:szCs w:val="21"/>
        </w:rPr>
        <w:t>. In recent years,</w:t>
      </w:r>
      <w:r>
        <w:rPr>
          <w:szCs w:val="21"/>
        </w:rPr>
        <w:t xml:space="preserve"> </w:t>
      </w:r>
      <w:r>
        <w:rPr>
          <w:rFonts w:hint="eastAsia"/>
          <w:szCs w:val="21"/>
        </w:rPr>
        <w:t>v</w:t>
      </w:r>
      <w:r>
        <w:rPr>
          <w:szCs w:val="21"/>
        </w:rPr>
        <w:t>acat</w:t>
      </w:r>
      <w:r>
        <w:rPr>
          <w:rFonts w:hint="eastAsia"/>
          <w:szCs w:val="21"/>
        </w:rPr>
        <w:t>ing</w:t>
      </w:r>
      <w:r>
        <w:rPr>
          <w:szCs w:val="21"/>
        </w:rPr>
        <w:t xml:space="preserve"> the villages </w:t>
      </w:r>
      <w:r>
        <w:rPr>
          <w:rFonts w:hint="eastAsia"/>
          <w:szCs w:val="21"/>
        </w:rPr>
        <w:t>is</w:t>
      </w:r>
      <w:r>
        <w:rPr>
          <w:szCs w:val="21"/>
        </w:rPr>
        <w:t xml:space="preserve"> being implemented</w:t>
      </w:r>
      <w:r>
        <w:rPr>
          <w:rFonts w:hint="eastAsia"/>
          <w:szCs w:val="21"/>
        </w:rPr>
        <w:t xml:space="preserve">. Tang Jialing village on Hai Dian district is one of the municipal villages. </w:t>
      </w:r>
      <w:r>
        <w:rPr>
          <w:szCs w:val="21"/>
        </w:rPr>
        <w:t>Urban development process has also led to village</w:t>
      </w:r>
      <w:r>
        <w:rPr>
          <w:rFonts w:hint="eastAsia"/>
          <w:szCs w:val="21"/>
        </w:rPr>
        <w:t>s</w:t>
      </w:r>
      <w:r>
        <w:rPr>
          <w:szCs w:val="21"/>
        </w:rPr>
        <w:t xml:space="preserve"> located in the urban department </w:t>
      </w:r>
      <w:r>
        <w:rPr>
          <w:rFonts w:hint="eastAsia"/>
          <w:szCs w:val="21"/>
        </w:rPr>
        <w:t>are</w:t>
      </w:r>
      <w:r>
        <w:rPr>
          <w:szCs w:val="21"/>
        </w:rPr>
        <w:t xml:space="preserve"> facing demolition,</w:t>
      </w:r>
      <w:r>
        <w:rPr>
          <w:rFonts w:hint="eastAsia"/>
          <w:szCs w:val="21"/>
        </w:rPr>
        <w:t xml:space="preserve"> </w:t>
      </w:r>
      <w:r>
        <w:rPr>
          <w:szCs w:val="21"/>
        </w:rPr>
        <w:t xml:space="preserve">prompting </w:t>
      </w:r>
      <w:r>
        <w:rPr>
          <w:rFonts w:hint="eastAsia"/>
          <w:szCs w:val="21"/>
        </w:rPr>
        <w:t xml:space="preserve">the appearing of </w:t>
      </w:r>
      <w:r>
        <w:rPr>
          <w:szCs w:val="21"/>
        </w:rPr>
        <w:t xml:space="preserve">farmers Resettlement </w:t>
      </w:r>
      <w:r>
        <w:rPr>
          <w:rFonts w:hint="eastAsia"/>
          <w:szCs w:val="21"/>
        </w:rPr>
        <w:t>and new</w:t>
      </w:r>
      <w:r>
        <w:rPr>
          <w:szCs w:val="21"/>
        </w:rPr>
        <w:t xml:space="preserve"> community.</w:t>
      </w:r>
      <w:r>
        <w:rPr>
          <w:rFonts w:hint="eastAsia"/>
          <w:szCs w:val="21"/>
        </w:rPr>
        <w:t xml:space="preserve"> The construction of </w:t>
      </w:r>
      <w:r>
        <w:rPr>
          <w:szCs w:val="21"/>
        </w:rPr>
        <w:t>“rural-to-urban” Community</w:t>
      </w:r>
      <w:r>
        <w:rPr>
          <w:rFonts w:hint="eastAsia"/>
          <w:szCs w:val="21"/>
        </w:rPr>
        <w:t xml:space="preserve"> is </w:t>
      </w:r>
      <w:r>
        <w:rPr>
          <w:szCs w:val="21"/>
        </w:rPr>
        <w:t>not just a question of changing settlement patterns</w:t>
      </w:r>
      <w:r>
        <w:rPr>
          <w:rFonts w:hint="eastAsia"/>
          <w:szCs w:val="21"/>
        </w:rPr>
        <w:t xml:space="preserve">, </w:t>
      </w:r>
      <w:r>
        <w:rPr>
          <w:szCs w:val="21"/>
        </w:rPr>
        <w:t>it means many residents will face</w:t>
      </w:r>
      <w:r>
        <w:rPr>
          <w:rFonts w:hint="eastAsia"/>
          <w:szCs w:val="21"/>
        </w:rPr>
        <w:t xml:space="preserve"> identity transition from the role of peasant to resident </w:t>
      </w:r>
      <w:r>
        <w:rPr>
          <w:szCs w:val="21"/>
        </w:rPr>
        <w:t>and this change also involves the ownership, planning, community building, and psychological field</w:t>
      </w:r>
      <w:r>
        <w:rPr>
          <w:rFonts w:hint="eastAsia"/>
          <w:szCs w:val="21"/>
        </w:rPr>
        <w:t xml:space="preserve"> and so on. </w:t>
      </w:r>
      <w:r>
        <w:rPr>
          <w:szCs w:val="21"/>
        </w:rPr>
        <w:t>This paper will define the study area in the capital Beijing</w:t>
      </w:r>
      <w:r>
        <w:rPr>
          <w:rFonts w:hint="eastAsia"/>
          <w:szCs w:val="21"/>
        </w:rPr>
        <w:t xml:space="preserve"> and set Tang Jialing village as an example to analyze the management of </w:t>
      </w:r>
      <w:r>
        <w:rPr>
          <w:szCs w:val="21"/>
        </w:rPr>
        <w:t>“</w:t>
      </w:r>
      <w:r>
        <w:rPr>
          <w:rFonts w:hint="eastAsia"/>
          <w:szCs w:val="21"/>
        </w:rPr>
        <w:t>rural-to-urban</w:t>
      </w:r>
      <w:r>
        <w:rPr>
          <w:szCs w:val="21"/>
        </w:rPr>
        <w:t>”</w:t>
      </w:r>
      <w:r>
        <w:rPr>
          <w:rFonts w:hint="eastAsia"/>
          <w:szCs w:val="21"/>
        </w:rPr>
        <w:t xml:space="preserve"> Community. It mainly analyzes the causes, the community problems and proposes related suggestions. The author hope that the research provides reference for the </w:t>
      </w:r>
      <w:r>
        <w:rPr>
          <w:szCs w:val="21"/>
        </w:rPr>
        <w:t>transformation</w:t>
      </w:r>
      <w:r>
        <w:rPr>
          <w:rFonts w:hint="eastAsia"/>
          <w:szCs w:val="21"/>
        </w:rPr>
        <w:t xml:space="preserve"> of other villages and the integration of urban and rural development in the future.</w:t>
      </w:r>
    </w:p>
    <w:p w:rsidR="00F25693" w:rsidRDefault="00F25693">
      <w:pPr>
        <w:shd w:val="clear" w:color="auto" w:fill="FFFFFF"/>
        <w:spacing w:line="360" w:lineRule="auto"/>
        <w:ind w:firstLine="435"/>
        <w:rPr>
          <w:szCs w:val="21"/>
        </w:rPr>
      </w:pPr>
    </w:p>
    <w:p w:rsidR="00F25693" w:rsidRDefault="00F25693" w:rsidP="00E52B25">
      <w:pPr>
        <w:spacing w:beforeLines="50" w:before="156" w:afterLines="50" w:after="156" w:line="360" w:lineRule="auto"/>
        <w:rPr>
          <w:b/>
          <w:bCs/>
          <w:szCs w:val="21"/>
        </w:rPr>
      </w:pPr>
      <w:r>
        <w:rPr>
          <w:rFonts w:hint="eastAsia"/>
          <w:b/>
          <w:bCs/>
          <w:szCs w:val="21"/>
        </w:rPr>
        <w:lastRenderedPageBreak/>
        <w:t xml:space="preserve">Keywords: </w:t>
      </w:r>
      <w:r>
        <w:rPr>
          <w:b/>
          <w:bCs/>
          <w:szCs w:val="21"/>
        </w:rPr>
        <w:t>Urban fringe, urbanization, Peasants, community management, property</w:t>
      </w:r>
    </w:p>
    <w:p w:rsidR="00F25693" w:rsidRDefault="00F25693" w:rsidP="00E52B25">
      <w:pPr>
        <w:spacing w:beforeLines="50" w:before="156" w:afterLines="50" w:after="156" w:line="360" w:lineRule="auto"/>
        <w:jc w:val="center"/>
        <w:rPr>
          <w:rFonts w:ascii="黑体" w:eastAsia="黑体" w:hAnsi="黑体" w:cs="黑体"/>
          <w:sz w:val="32"/>
          <w:szCs w:val="32"/>
        </w:rPr>
      </w:pPr>
      <w:r>
        <w:rPr>
          <w:rFonts w:ascii="黑体" w:eastAsia="黑体" w:hAnsi="黑体" w:cs="黑体" w:hint="eastAsia"/>
          <w:sz w:val="32"/>
          <w:szCs w:val="32"/>
          <w:lang w:val="zh-CN"/>
        </w:rPr>
        <w:t>目录</w:t>
      </w:r>
    </w:p>
    <w:p w:rsidR="004620F0" w:rsidRDefault="00D84165">
      <w:pPr>
        <w:pStyle w:val="11"/>
        <w:rPr>
          <w:rFonts w:asciiTheme="minorHAnsi" w:eastAsiaTheme="minorEastAsia" w:hAnsiTheme="minorHAnsi" w:cstheme="minorBidi"/>
          <w:b w:val="0"/>
          <w:noProof/>
          <w:szCs w:val="22"/>
        </w:rPr>
      </w:pPr>
      <w:r>
        <w:fldChar w:fldCharType="begin"/>
      </w:r>
      <w:r w:rsidR="00F25693">
        <w:instrText xml:space="preserve"> TOC \o "1-3" \h \z \u </w:instrText>
      </w:r>
      <w:r>
        <w:fldChar w:fldCharType="separate"/>
      </w:r>
      <w:hyperlink w:anchor="_Toc390864159" w:history="1">
        <w:r>
          <w:rPr>
            <w:noProof/>
            <w:webHidden/>
          </w:rPr>
          <w:fldChar w:fldCharType="begin"/>
        </w:r>
        <w:r w:rsidR="004620F0">
          <w:rPr>
            <w:noProof/>
            <w:webHidden/>
          </w:rPr>
          <w:instrText xml:space="preserve"> PAGEREF _Toc390864159 \h </w:instrText>
        </w:r>
        <w:r>
          <w:rPr>
            <w:noProof/>
            <w:webHidden/>
          </w:rPr>
        </w:r>
        <w:r>
          <w:rPr>
            <w:noProof/>
            <w:webHidden/>
          </w:rPr>
          <w:fldChar w:fldCharType="separate"/>
        </w:r>
        <w:r w:rsidR="00AF48CC">
          <w:rPr>
            <w:noProof/>
            <w:webHidden/>
          </w:rPr>
          <w:t xml:space="preserve"> </w:t>
        </w:r>
        <w:r>
          <w:rPr>
            <w:noProof/>
            <w:webHidden/>
          </w:rPr>
          <w:fldChar w:fldCharType="end"/>
        </w:r>
      </w:hyperlink>
    </w:p>
    <w:p w:rsidR="004620F0" w:rsidRDefault="004433C3" w:rsidP="004620F0">
      <w:pPr>
        <w:pStyle w:val="11"/>
        <w:spacing w:line="360" w:lineRule="auto"/>
        <w:rPr>
          <w:rFonts w:asciiTheme="minorHAnsi" w:eastAsiaTheme="minorEastAsia" w:hAnsiTheme="minorHAnsi" w:cstheme="minorBidi"/>
          <w:b w:val="0"/>
          <w:noProof/>
          <w:szCs w:val="22"/>
        </w:rPr>
      </w:pPr>
      <w:hyperlink w:anchor="_Toc390864160" w:history="1">
        <w:r w:rsidR="004620F0" w:rsidRPr="00DA7AA9">
          <w:rPr>
            <w:rStyle w:val="af"/>
            <w:rFonts w:hint="eastAsia"/>
            <w:noProof/>
          </w:rPr>
          <w:t>一</w:t>
        </w:r>
        <w:r w:rsidR="004620F0" w:rsidRPr="00DA7AA9">
          <w:rPr>
            <w:rStyle w:val="af"/>
            <w:noProof/>
          </w:rPr>
          <w:t xml:space="preserve"> </w:t>
        </w:r>
        <w:r w:rsidR="004620F0" w:rsidRPr="00DA7AA9">
          <w:rPr>
            <w:rStyle w:val="af"/>
            <w:rFonts w:hint="eastAsia"/>
            <w:noProof/>
          </w:rPr>
          <w:t>绪论</w:t>
        </w:r>
        <w:r w:rsidR="004620F0">
          <w:rPr>
            <w:noProof/>
            <w:webHidden/>
          </w:rPr>
          <w:tab/>
        </w:r>
        <w:r w:rsidR="00D84165">
          <w:rPr>
            <w:noProof/>
            <w:webHidden/>
          </w:rPr>
          <w:fldChar w:fldCharType="begin"/>
        </w:r>
        <w:r w:rsidR="004620F0">
          <w:rPr>
            <w:noProof/>
            <w:webHidden/>
          </w:rPr>
          <w:instrText xml:space="preserve"> PAGEREF _Toc390864160 \h </w:instrText>
        </w:r>
        <w:r w:rsidR="00D84165">
          <w:rPr>
            <w:noProof/>
            <w:webHidden/>
          </w:rPr>
        </w:r>
        <w:r w:rsidR="00D84165">
          <w:rPr>
            <w:noProof/>
            <w:webHidden/>
          </w:rPr>
          <w:fldChar w:fldCharType="separate"/>
        </w:r>
        <w:r w:rsidR="00AF48CC">
          <w:rPr>
            <w:noProof/>
            <w:webHidden/>
          </w:rPr>
          <w:t>1</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1" w:history="1">
        <w:r w:rsidR="004620F0" w:rsidRPr="00DA7AA9">
          <w:rPr>
            <w:rStyle w:val="af"/>
            <w:rFonts w:hint="eastAsia"/>
            <w:noProof/>
          </w:rPr>
          <w:t>（一）研究背景</w:t>
        </w:r>
        <w:r w:rsidR="004620F0">
          <w:rPr>
            <w:noProof/>
            <w:webHidden/>
          </w:rPr>
          <w:tab/>
        </w:r>
        <w:r w:rsidR="00D84165">
          <w:rPr>
            <w:noProof/>
            <w:webHidden/>
          </w:rPr>
          <w:fldChar w:fldCharType="begin"/>
        </w:r>
        <w:r w:rsidR="004620F0">
          <w:rPr>
            <w:noProof/>
            <w:webHidden/>
          </w:rPr>
          <w:instrText xml:space="preserve"> PAGEREF _Toc390864161 \h </w:instrText>
        </w:r>
        <w:r w:rsidR="00D84165">
          <w:rPr>
            <w:noProof/>
            <w:webHidden/>
          </w:rPr>
        </w:r>
        <w:r w:rsidR="00D84165">
          <w:rPr>
            <w:noProof/>
            <w:webHidden/>
          </w:rPr>
          <w:fldChar w:fldCharType="separate"/>
        </w:r>
        <w:r w:rsidR="00AF48CC">
          <w:rPr>
            <w:noProof/>
            <w:webHidden/>
          </w:rPr>
          <w:t>1</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2" w:history="1">
        <w:r w:rsidR="004620F0" w:rsidRPr="00DA7AA9">
          <w:rPr>
            <w:rStyle w:val="af"/>
            <w:rFonts w:hint="eastAsia"/>
            <w:noProof/>
          </w:rPr>
          <w:t>（二）研究意义</w:t>
        </w:r>
        <w:r w:rsidR="004620F0">
          <w:rPr>
            <w:noProof/>
            <w:webHidden/>
          </w:rPr>
          <w:tab/>
        </w:r>
        <w:r w:rsidR="00D84165">
          <w:rPr>
            <w:noProof/>
            <w:webHidden/>
          </w:rPr>
          <w:fldChar w:fldCharType="begin"/>
        </w:r>
        <w:r w:rsidR="004620F0">
          <w:rPr>
            <w:noProof/>
            <w:webHidden/>
          </w:rPr>
          <w:instrText xml:space="preserve"> PAGEREF _Toc390864162 \h </w:instrText>
        </w:r>
        <w:r w:rsidR="00D84165">
          <w:rPr>
            <w:noProof/>
            <w:webHidden/>
          </w:rPr>
        </w:r>
        <w:r w:rsidR="00D84165">
          <w:rPr>
            <w:noProof/>
            <w:webHidden/>
          </w:rPr>
          <w:fldChar w:fldCharType="separate"/>
        </w:r>
        <w:r w:rsidR="00AF48CC">
          <w:rPr>
            <w:noProof/>
            <w:webHidden/>
          </w:rPr>
          <w:t>1</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3" w:history="1">
        <w:r w:rsidR="004620F0" w:rsidRPr="00DA7AA9">
          <w:rPr>
            <w:rStyle w:val="af"/>
            <w:rFonts w:hint="eastAsia"/>
            <w:noProof/>
          </w:rPr>
          <w:t>（三）研究对象和范围</w:t>
        </w:r>
        <w:r w:rsidR="004620F0">
          <w:rPr>
            <w:noProof/>
            <w:webHidden/>
          </w:rPr>
          <w:tab/>
        </w:r>
        <w:r w:rsidR="00D84165">
          <w:rPr>
            <w:noProof/>
            <w:webHidden/>
          </w:rPr>
          <w:fldChar w:fldCharType="begin"/>
        </w:r>
        <w:r w:rsidR="004620F0">
          <w:rPr>
            <w:noProof/>
            <w:webHidden/>
          </w:rPr>
          <w:instrText xml:space="preserve"> PAGEREF _Toc390864163 \h </w:instrText>
        </w:r>
        <w:r w:rsidR="00D84165">
          <w:rPr>
            <w:noProof/>
            <w:webHidden/>
          </w:rPr>
        </w:r>
        <w:r w:rsidR="00D84165">
          <w:rPr>
            <w:noProof/>
            <w:webHidden/>
          </w:rPr>
          <w:fldChar w:fldCharType="separate"/>
        </w:r>
        <w:r w:rsidR="00AF48CC">
          <w:rPr>
            <w:noProof/>
            <w:webHidden/>
          </w:rPr>
          <w:t>2</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4" w:history="1">
        <w:r w:rsidR="004620F0" w:rsidRPr="00DA7AA9">
          <w:rPr>
            <w:rStyle w:val="af"/>
            <w:rFonts w:hint="eastAsia"/>
            <w:noProof/>
          </w:rPr>
          <w:t>（四）研究方法</w:t>
        </w:r>
        <w:r w:rsidR="004620F0">
          <w:rPr>
            <w:noProof/>
            <w:webHidden/>
          </w:rPr>
          <w:tab/>
        </w:r>
        <w:r w:rsidR="00D84165">
          <w:rPr>
            <w:noProof/>
            <w:webHidden/>
          </w:rPr>
          <w:fldChar w:fldCharType="begin"/>
        </w:r>
        <w:r w:rsidR="004620F0">
          <w:rPr>
            <w:noProof/>
            <w:webHidden/>
          </w:rPr>
          <w:instrText xml:space="preserve"> PAGEREF _Toc390864164 \h </w:instrText>
        </w:r>
        <w:r w:rsidR="00D84165">
          <w:rPr>
            <w:noProof/>
            <w:webHidden/>
          </w:rPr>
        </w:r>
        <w:r w:rsidR="00D84165">
          <w:rPr>
            <w:noProof/>
            <w:webHidden/>
          </w:rPr>
          <w:fldChar w:fldCharType="separate"/>
        </w:r>
        <w:r w:rsidR="00AF48CC">
          <w:rPr>
            <w:noProof/>
            <w:webHidden/>
          </w:rPr>
          <w:t>2</w:t>
        </w:r>
        <w:r w:rsidR="00D84165">
          <w:rPr>
            <w:noProof/>
            <w:webHidden/>
          </w:rPr>
          <w:fldChar w:fldCharType="end"/>
        </w:r>
      </w:hyperlink>
    </w:p>
    <w:p w:rsidR="004620F0" w:rsidRDefault="004433C3" w:rsidP="004620F0">
      <w:pPr>
        <w:pStyle w:val="11"/>
        <w:spacing w:line="360" w:lineRule="auto"/>
        <w:rPr>
          <w:rFonts w:asciiTheme="minorHAnsi" w:eastAsiaTheme="minorEastAsia" w:hAnsiTheme="minorHAnsi" w:cstheme="minorBidi"/>
          <w:b w:val="0"/>
          <w:noProof/>
          <w:szCs w:val="22"/>
        </w:rPr>
      </w:pPr>
      <w:hyperlink w:anchor="_Toc390864165" w:history="1">
        <w:r w:rsidR="004620F0" w:rsidRPr="00DA7AA9">
          <w:rPr>
            <w:rStyle w:val="af"/>
            <w:rFonts w:hint="eastAsia"/>
            <w:noProof/>
          </w:rPr>
          <w:t>二</w:t>
        </w:r>
        <w:r w:rsidR="004620F0" w:rsidRPr="00DA7AA9">
          <w:rPr>
            <w:rStyle w:val="af"/>
            <w:noProof/>
          </w:rPr>
          <w:t xml:space="preserve"> </w:t>
        </w:r>
        <w:r w:rsidR="004620F0" w:rsidRPr="00DA7AA9">
          <w:rPr>
            <w:rStyle w:val="af"/>
            <w:rFonts w:hint="eastAsia"/>
            <w:noProof/>
          </w:rPr>
          <w:t>城乡结合部改造的农转非社区管理基本理论</w:t>
        </w:r>
        <w:r w:rsidR="004620F0">
          <w:rPr>
            <w:noProof/>
            <w:webHidden/>
          </w:rPr>
          <w:tab/>
        </w:r>
        <w:r w:rsidR="00D84165">
          <w:rPr>
            <w:noProof/>
            <w:webHidden/>
          </w:rPr>
          <w:fldChar w:fldCharType="begin"/>
        </w:r>
        <w:r w:rsidR="004620F0">
          <w:rPr>
            <w:noProof/>
            <w:webHidden/>
          </w:rPr>
          <w:instrText xml:space="preserve"> PAGEREF _Toc390864165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6" w:history="1">
        <w:r w:rsidR="004620F0" w:rsidRPr="00DA7AA9">
          <w:rPr>
            <w:rStyle w:val="af"/>
            <w:rFonts w:hint="eastAsia"/>
            <w:noProof/>
          </w:rPr>
          <w:t>（一）城市化进程基本理论</w:t>
        </w:r>
        <w:r w:rsidR="004620F0">
          <w:rPr>
            <w:noProof/>
            <w:webHidden/>
          </w:rPr>
          <w:tab/>
        </w:r>
        <w:r w:rsidR="00D84165">
          <w:rPr>
            <w:noProof/>
            <w:webHidden/>
          </w:rPr>
          <w:fldChar w:fldCharType="begin"/>
        </w:r>
        <w:r w:rsidR="004620F0">
          <w:rPr>
            <w:noProof/>
            <w:webHidden/>
          </w:rPr>
          <w:instrText xml:space="preserve"> PAGEREF _Toc390864166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7" w:history="1">
        <w:r w:rsidR="004620F0" w:rsidRPr="00DA7AA9">
          <w:rPr>
            <w:rStyle w:val="af"/>
            <w:rFonts w:hint="eastAsia"/>
            <w:noProof/>
          </w:rPr>
          <w:t>（二）北京市城乡结合部及重点村城市化建设系统工程介绍</w:t>
        </w:r>
        <w:r w:rsidR="004620F0">
          <w:rPr>
            <w:noProof/>
            <w:webHidden/>
          </w:rPr>
          <w:tab/>
        </w:r>
        <w:r w:rsidR="00D84165">
          <w:rPr>
            <w:noProof/>
            <w:webHidden/>
          </w:rPr>
          <w:fldChar w:fldCharType="begin"/>
        </w:r>
        <w:r w:rsidR="004620F0">
          <w:rPr>
            <w:noProof/>
            <w:webHidden/>
          </w:rPr>
          <w:instrText xml:space="preserve"> PAGEREF _Toc390864167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4433C3" w:rsidP="004620F0">
      <w:pPr>
        <w:pStyle w:val="31"/>
        <w:tabs>
          <w:tab w:val="right" w:leader="dot" w:pos="9061"/>
        </w:tabs>
        <w:spacing w:line="360" w:lineRule="auto"/>
        <w:rPr>
          <w:rFonts w:asciiTheme="minorHAnsi" w:eastAsiaTheme="minorEastAsia" w:hAnsiTheme="minorHAnsi" w:cstheme="minorBidi"/>
          <w:noProof/>
          <w:szCs w:val="22"/>
        </w:rPr>
      </w:pPr>
      <w:hyperlink w:anchor="_Toc390864168" w:history="1">
        <w:r w:rsidR="004620F0" w:rsidRPr="00DA7AA9">
          <w:rPr>
            <w:rStyle w:val="af"/>
            <w:noProof/>
          </w:rPr>
          <w:t xml:space="preserve">1 </w:t>
        </w:r>
        <w:r w:rsidR="004620F0" w:rsidRPr="00DA7AA9">
          <w:rPr>
            <w:rStyle w:val="af"/>
            <w:rFonts w:hint="eastAsia"/>
            <w:noProof/>
          </w:rPr>
          <w:t>城乡结合部的界定</w:t>
        </w:r>
        <w:r w:rsidR="004620F0">
          <w:rPr>
            <w:noProof/>
            <w:webHidden/>
          </w:rPr>
          <w:tab/>
        </w:r>
        <w:r w:rsidR="00D84165">
          <w:rPr>
            <w:noProof/>
            <w:webHidden/>
          </w:rPr>
          <w:fldChar w:fldCharType="begin"/>
        </w:r>
        <w:r w:rsidR="004620F0">
          <w:rPr>
            <w:noProof/>
            <w:webHidden/>
          </w:rPr>
          <w:instrText xml:space="preserve"> PAGEREF _Toc390864168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4433C3" w:rsidP="004620F0">
      <w:pPr>
        <w:pStyle w:val="31"/>
        <w:tabs>
          <w:tab w:val="right" w:leader="dot" w:pos="9061"/>
        </w:tabs>
        <w:spacing w:line="360" w:lineRule="auto"/>
        <w:rPr>
          <w:rFonts w:asciiTheme="minorHAnsi" w:eastAsiaTheme="minorEastAsia" w:hAnsiTheme="minorHAnsi" w:cstheme="minorBidi"/>
          <w:noProof/>
          <w:szCs w:val="22"/>
        </w:rPr>
      </w:pPr>
      <w:hyperlink w:anchor="_Toc390864169" w:history="1">
        <w:r w:rsidR="004620F0" w:rsidRPr="00DA7AA9">
          <w:rPr>
            <w:rStyle w:val="af"/>
            <w:noProof/>
          </w:rPr>
          <w:t xml:space="preserve">2 </w:t>
        </w:r>
        <w:r w:rsidR="004620F0" w:rsidRPr="00DA7AA9">
          <w:rPr>
            <w:rStyle w:val="af"/>
            <w:rFonts w:hint="eastAsia"/>
            <w:noProof/>
          </w:rPr>
          <w:t>城乡结合部重点村城市化建设项目介绍</w:t>
        </w:r>
        <w:r w:rsidR="004620F0">
          <w:rPr>
            <w:noProof/>
            <w:webHidden/>
          </w:rPr>
          <w:tab/>
        </w:r>
        <w:r w:rsidR="00D84165">
          <w:rPr>
            <w:noProof/>
            <w:webHidden/>
          </w:rPr>
          <w:fldChar w:fldCharType="begin"/>
        </w:r>
        <w:r w:rsidR="004620F0">
          <w:rPr>
            <w:noProof/>
            <w:webHidden/>
          </w:rPr>
          <w:instrText xml:space="preserve"> PAGEREF _Toc390864169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4433C3"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0" w:history="1">
        <w:r w:rsidR="004620F0" w:rsidRPr="00DA7AA9">
          <w:rPr>
            <w:rStyle w:val="af"/>
            <w:noProof/>
          </w:rPr>
          <w:t xml:space="preserve">3 </w:t>
        </w:r>
        <w:r w:rsidR="004620F0" w:rsidRPr="00DA7AA9">
          <w:rPr>
            <w:rStyle w:val="af"/>
            <w:rFonts w:hint="eastAsia"/>
            <w:noProof/>
          </w:rPr>
          <w:t>北京市城乡结合部整治原则</w:t>
        </w:r>
        <w:r w:rsidR="004620F0">
          <w:rPr>
            <w:noProof/>
            <w:webHidden/>
          </w:rPr>
          <w:tab/>
        </w:r>
        <w:r w:rsidR="00D84165">
          <w:rPr>
            <w:noProof/>
            <w:webHidden/>
          </w:rPr>
          <w:fldChar w:fldCharType="begin"/>
        </w:r>
        <w:r w:rsidR="004620F0">
          <w:rPr>
            <w:noProof/>
            <w:webHidden/>
          </w:rPr>
          <w:instrText xml:space="preserve"> PAGEREF _Toc390864170 \h </w:instrText>
        </w:r>
        <w:r w:rsidR="00D84165">
          <w:rPr>
            <w:noProof/>
            <w:webHidden/>
          </w:rPr>
        </w:r>
        <w:r w:rsidR="00D84165">
          <w:rPr>
            <w:noProof/>
            <w:webHidden/>
          </w:rPr>
          <w:fldChar w:fldCharType="separate"/>
        </w:r>
        <w:r w:rsidR="00AF48CC">
          <w:rPr>
            <w:noProof/>
            <w:webHidden/>
          </w:rPr>
          <w:t>5</w:t>
        </w:r>
        <w:r w:rsidR="00D84165">
          <w:rPr>
            <w:noProof/>
            <w:webHidden/>
          </w:rPr>
          <w:fldChar w:fldCharType="end"/>
        </w:r>
      </w:hyperlink>
    </w:p>
    <w:p w:rsidR="004620F0" w:rsidRDefault="004433C3"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1" w:history="1">
        <w:r w:rsidR="004620F0" w:rsidRPr="00DA7AA9">
          <w:rPr>
            <w:rStyle w:val="af"/>
            <w:noProof/>
          </w:rPr>
          <w:t>4 “50</w:t>
        </w:r>
        <w:r w:rsidR="004620F0" w:rsidRPr="00DA7AA9">
          <w:rPr>
            <w:rStyle w:val="af"/>
            <w:rFonts w:hint="eastAsia"/>
            <w:noProof/>
          </w:rPr>
          <w:t>个重点村”改造名单</w:t>
        </w:r>
        <w:r w:rsidR="004620F0">
          <w:rPr>
            <w:noProof/>
            <w:webHidden/>
          </w:rPr>
          <w:tab/>
        </w:r>
        <w:r w:rsidR="00D84165">
          <w:rPr>
            <w:noProof/>
            <w:webHidden/>
          </w:rPr>
          <w:fldChar w:fldCharType="begin"/>
        </w:r>
        <w:r w:rsidR="004620F0">
          <w:rPr>
            <w:noProof/>
            <w:webHidden/>
          </w:rPr>
          <w:instrText xml:space="preserve"> PAGEREF _Toc390864171 \h </w:instrText>
        </w:r>
        <w:r w:rsidR="00D84165">
          <w:rPr>
            <w:noProof/>
            <w:webHidden/>
          </w:rPr>
        </w:r>
        <w:r w:rsidR="00D84165">
          <w:rPr>
            <w:noProof/>
            <w:webHidden/>
          </w:rPr>
          <w:fldChar w:fldCharType="separate"/>
        </w:r>
        <w:r w:rsidR="00AF48CC">
          <w:rPr>
            <w:noProof/>
            <w:webHidden/>
          </w:rPr>
          <w:t>5</w:t>
        </w:r>
        <w:r w:rsidR="00D84165">
          <w:rPr>
            <w:noProof/>
            <w:webHidden/>
          </w:rPr>
          <w:fldChar w:fldCharType="end"/>
        </w:r>
      </w:hyperlink>
    </w:p>
    <w:p w:rsidR="004620F0" w:rsidRDefault="004433C3"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2" w:history="1">
        <w:r w:rsidR="004620F0" w:rsidRPr="00DA7AA9">
          <w:rPr>
            <w:rStyle w:val="af"/>
            <w:noProof/>
          </w:rPr>
          <w:t>5 “50</w:t>
        </w:r>
        <w:r w:rsidR="004620F0" w:rsidRPr="00DA7AA9">
          <w:rPr>
            <w:rStyle w:val="af"/>
            <w:rFonts w:hint="eastAsia"/>
            <w:noProof/>
          </w:rPr>
          <w:t>个重点村”建设特点</w:t>
        </w:r>
        <w:r w:rsidR="004620F0">
          <w:rPr>
            <w:noProof/>
            <w:webHidden/>
          </w:rPr>
          <w:tab/>
        </w:r>
        <w:r w:rsidR="00D84165">
          <w:rPr>
            <w:noProof/>
            <w:webHidden/>
          </w:rPr>
          <w:fldChar w:fldCharType="begin"/>
        </w:r>
        <w:r w:rsidR="004620F0">
          <w:rPr>
            <w:noProof/>
            <w:webHidden/>
          </w:rPr>
          <w:instrText xml:space="preserve"> PAGEREF _Toc390864172 \h </w:instrText>
        </w:r>
        <w:r w:rsidR="00D84165">
          <w:rPr>
            <w:noProof/>
            <w:webHidden/>
          </w:rPr>
        </w:r>
        <w:r w:rsidR="00D84165">
          <w:rPr>
            <w:noProof/>
            <w:webHidden/>
          </w:rPr>
          <w:fldChar w:fldCharType="separate"/>
        </w:r>
        <w:r w:rsidR="00AF48CC">
          <w:rPr>
            <w:noProof/>
            <w:webHidden/>
          </w:rPr>
          <w:t>7</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73" w:history="1">
        <w:r w:rsidR="004620F0" w:rsidRPr="00DA7AA9">
          <w:rPr>
            <w:rStyle w:val="af"/>
            <w:rFonts w:hint="eastAsia"/>
            <w:noProof/>
          </w:rPr>
          <w:t>（三）农转非社区的涵义</w:t>
        </w:r>
        <w:r w:rsidR="004620F0">
          <w:rPr>
            <w:noProof/>
            <w:webHidden/>
          </w:rPr>
          <w:tab/>
        </w:r>
        <w:r w:rsidR="00D84165">
          <w:rPr>
            <w:noProof/>
            <w:webHidden/>
          </w:rPr>
          <w:fldChar w:fldCharType="begin"/>
        </w:r>
        <w:r w:rsidR="004620F0">
          <w:rPr>
            <w:noProof/>
            <w:webHidden/>
          </w:rPr>
          <w:instrText xml:space="preserve"> PAGEREF _Toc390864173 \h </w:instrText>
        </w:r>
        <w:r w:rsidR="00D84165">
          <w:rPr>
            <w:noProof/>
            <w:webHidden/>
          </w:rPr>
        </w:r>
        <w:r w:rsidR="00D84165">
          <w:rPr>
            <w:noProof/>
            <w:webHidden/>
          </w:rPr>
          <w:fldChar w:fldCharType="separate"/>
        </w:r>
        <w:r w:rsidR="00AF48CC">
          <w:rPr>
            <w:noProof/>
            <w:webHidden/>
          </w:rPr>
          <w:t>8</w:t>
        </w:r>
        <w:r w:rsidR="00D84165">
          <w:rPr>
            <w:noProof/>
            <w:webHidden/>
          </w:rPr>
          <w:fldChar w:fldCharType="end"/>
        </w:r>
      </w:hyperlink>
    </w:p>
    <w:p w:rsidR="004620F0" w:rsidRDefault="004433C3"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4" w:history="1">
        <w:r w:rsidR="004620F0" w:rsidRPr="00DA7AA9">
          <w:rPr>
            <w:rStyle w:val="af"/>
            <w:noProof/>
          </w:rPr>
          <w:t xml:space="preserve">1 </w:t>
        </w:r>
        <w:r w:rsidR="004620F0" w:rsidRPr="00DA7AA9">
          <w:rPr>
            <w:rStyle w:val="af"/>
            <w:rFonts w:hint="eastAsia"/>
            <w:noProof/>
          </w:rPr>
          <w:t>农转非社区定义和基本概念</w:t>
        </w:r>
        <w:r w:rsidR="004620F0">
          <w:rPr>
            <w:noProof/>
            <w:webHidden/>
          </w:rPr>
          <w:tab/>
        </w:r>
        <w:r w:rsidR="00D84165">
          <w:rPr>
            <w:noProof/>
            <w:webHidden/>
          </w:rPr>
          <w:fldChar w:fldCharType="begin"/>
        </w:r>
        <w:r w:rsidR="004620F0">
          <w:rPr>
            <w:noProof/>
            <w:webHidden/>
          </w:rPr>
          <w:instrText xml:space="preserve"> PAGEREF _Toc390864174 \h </w:instrText>
        </w:r>
        <w:r w:rsidR="00D84165">
          <w:rPr>
            <w:noProof/>
            <w:webHidden/>
          </w:rPr>
        </w:r>
        <w:r w:rsidR="00D84165">
          <w:rPr>
            <w:noProof/>
            <w:webHidden/>
          </w:rPr>
          <w:fldChar w:fldCharType="separate"/>
        </w:r>
        <w:r w:rsidR="00AF48CC">
          <w:rPr>
            <w:noProof/>
            <w:webHidden/>
          </w:rPr>
          <w:t>8</w:t>
        </w:r>
        <w:r w:rsidR="00D84165">
          <w:rPr>
            <w:noProof/>
            <w:webHidden/>
          </w:rPr>
          <w:fldChar w:fldCharType="end"/>
        </w:r>
      </w:hyperlink>
    </w:p>
    <w:p w:rsidR="004620F0" w:rsidRDefault="004433C3"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5" w:history="1">
        <w:r w:rsidR="004620F0" w:rsidRPr="00DA7AA9">
          <w:rPr>
            <w:rStyle w:val="af"/>
            <w:noProof/>
          </w:rPr>
          <w:t xml:space="preserve">2 </w:t>
        </w:r>
        <w:r w:rsidR="004620F0" w:rsidRPr="00DA7AA9">
          <w:rPr>
            <w:rStyle w:val="af"/>
            <w:rFonts w:hint="eastAsia"/>
            <w:noProof/>
          </w:rPr>
          <w:t>农转非社区物业管理模式</w:t>
        </w:r>
        <w:r w:rsidR="004620F0">
          <w:rPr>
            <w:noProof/>
            <w:webHidden/>
          </w:rPr>
          <w:tab/>
        </w:r>
        <w:r w:rsidR="00D84165">
          <w:rPr>
            <w:noProof/>
            <w:webHidden/>
          </w:rPr>
          <w:fldChar w:fldCharType="begin"/>
        </w:r>
        <w:r w:rsidR="004620F0">
          <w:rPr>
            <w:noProof/>
            <w:webHidden/>
          </w:rPr>
          <w:instrText xml:space="preserve"> PAGEREF _Toc390864175 \h </w:instrText>
        </w:r>
        <w:r w:rsidR="00D84165">
          <w:rPr>
            <w:noProof/>
            <w:webHidden/>
          </w:rPr>
        </w:r>
        <w:r w:rsidR="00D84165">
          <w:rPr>
            <w:noProof/>
            <w:webHidden/>
          </w:rPr>
          <w:fldChar w:fldCharType="separate"/>
        </w:r>
        <w:r w:rsidR="00AF48CC">
          <w:rPr>
            <w:noProof/>
            <w:webHidden/>
          </w:rPr>
          <w:t>8</w:t>
        </w:r>
        <w:r w:rsidR="00D84165">
          <w:rPr>
            <w:noProof/>
            <w:webHidden/>
          </w:rPr>
          <w:fldChar w:fldCharType="end"/>
        </w:r>
      </w:hyperlink>
    </w:p>
    <w:p w:rsidR="004620F0" w:rsidRDefault="004433C3"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6" w:history="1">
        <w:r w:rsidR="004620F0" w:rsidRPr="00DA7AA9">
          <w:rPr>
            <w:rStyle w:val="af"/>
            <w:noProof/>
          </w:rPr>
          <w:t xml:space="preserve">3 </w:t>
        </w:r>
        <w:r w:rsidR="004620F0" w:rsidRPr="00DA7AA9">
          <w:rPr>
            <w:rStyle w:val="af"/>
            <w:rFonts w:hint="eastAsia"/>
            <w:noProof/>
          </w:rPr>
          <w:t>社区融入涵义</w:t>
        </w:r>
        <w:r w:rsidR="004620F0">
          <w:rPr>
            <w:noProof/>
            <w:webHidden/>
          </w:rPr>
          <w:tab/>
        </w:r>
        <w:r w:rsidR="00D84165">
          <w:rPr>
            <w:noProof/>
            <w:webHidden/>
          </w:rPr>
          <w:fldChar w:fldCharType="begin"/>
        </w:r>
        <w:r w:rsidR="004620F0">
          <w:rPr>
            <w:noProof/>
            <w:webHidden/>
          </w:rPr>
          <w:instrText xml:space="preserve"> PAGEREF _Toc390864176 \h </w:instrText>
        </w:r>
        <w:r w:rsidR="00D84165">
          <w:rPr>
            <w:noProof/>
            <w:webHidden/>
          </w:rPr>
        </w:r>
        <w:r w:rsidR="00D84165">
          <w:rPr>
            <w:noProof/>
            <w:webHidden/>
          </w:rPr>
          <w:fldChar w:fldCharType="separate"/>
        </w:r>
        <w:r w:rsidR="00AF48CC">
          <w:rPr>
            <w:noProof/>
            <w:webHidden/>
          </w:rPr>
          <w:t>9</w:t>
        </w:r>
        <w:r w:rsidR="00D84165">
          <w:rPr>
            <w:noProof/>
            <w:webHidden/>
          </w:rPr>
          <w:fldChar w:fldCharType="end"/>
        </w:r>
      </w:hyperlink>
    </w:p>
    <w:p w:rsidR="004620F0" w:rsidRDefault="004433C3" w:rsidP="004620F0">
      <w:pPr>
        <w:pStyle w:val="11"/>
        <w:spacing w:line="360" w:lineRule="auto"/>
        <w:rPr>
          <w:rFonts w:asciiTheme="minorHAnsi" w:eastAsiaTheme="minorEastAsia" w:hAnsiTheme="minorHAnsi" w:cstheme="minorBidi"/>
          <w:b w:val="0"/>
          <w:noProof/>
          <w:szCs w:val="22"/>
        </w:rPr>
      </w:pPr>
      <w:hyperlink w:anchor="_Toc390864177" w:history="1">
        <w:r w:rsidR="004620F0" w:rsidRPr="00DA7AA9">
          <w:rPr>
            <w:rStyle w:val="af"/>
            <w:rFonts w:hint="eastAsia"/>
            <w:noProof/>
          </w:rPr>
          <w:t>三</w:t>
        </w:r>
        <w:r w:rsidR="004620F0" w:rsidRPr="00DA7AA9">
          <w:rPr>
            <w:rStyle w:val="af"/>
            <w:noProof/>
          </w:rPr>
          <w:t xml:space="preserve"> </w:t>
        </w:r>
        <w:r w:rsidR="004620F0" w:rsidRPr="00DA7AA9">
          <w:rPr>
            <w:rStyle w:val="af"/>
            <w:rFonts w:hint="eastAsia"/>
            <w:noProof/>
          </w:rPr>
          <w:t>城乡结合部唐家岭地区介绍</w:t>
        </w:r>
        <w:r w:rsidR="004620F0">
          <w:rPr>
            <w:noProof/>
            <w:webHidden/>
          </w:rPr>
          <w:tab/>
        </w:r>
        <w:r w:rsidR="00D84165">
          <w:rPr>
            <w:noProof/>
            <w:webHidden/>
          </w:rPr>
          <w:fldChar w:fldCharType="begin"/>
        </w:r>
        <w:r w:rsidR="004620F0">
          <w:rPr>
            <w:noProof/>
            <w:webHidden/>
          </w:rPr>
          <w:instrText xml:space="preserve"> PAGEREF _Toc390864177 \h </w:instrText>
        </w:r>
        <w:r w:rsidR="00D84165">
          <w:rPr>
            <w:noProof/>
            <w:webHidden/>
          </w:rPr>
        </w:r>
        <w:r w:rsidR="00D84165">
          <w:rPr>
            <w:noProof/>
            <w:webHidden/>
          </w:rPr>
          <w:fldChar w:fldCharType="separate"/>
        </w:r>
        <w:r w:rsidR="00AF48CC">
          <w:rPr>
            <w:noProof/>
            <w:webHidden/>
          </w:rPr>
          <w:t>10</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78" w:history="1">
        <w:r w:rsidR="004620F0" w:rsidRPr="00DA7AA9">
          <w:rPr>
            <w:rStyle w:val="af"/>
            <w:rFonts w:hint="eastAsia"/>
            <w:noProof/>
          </w:rPr>
          <w:t>（一）唐家岭区位分析</w:t>
        </w:r>
        <w:r w:rsidR="004620F0">
          <w:rPr>
            <w:noProof/>
            <w:webHidden/>
          </w:rPr>
          <w:tab/>
        </w:r>
        <w:r w:rsidR="00D84165">
          <w:rPr>
            <w:noProof/>
            <w:webHidden/>
          </w:rPr>
          <w:fldChar w:fldCharType="begin"/>
        </w:r>
        <w:r w:rsidR="004620F0">
          <w:rPr>
            <w:noProof/>
            <w:webHidden/>
          </w:rPr>
          <w:instrText xml:space="preserve"> PAGEREF _Toc390864178 \h </w:instrText>
        </w:r>
        <w:r w:rsidR="00D84165">
          <w:rPr>
            <w:noProof/>
            <w:webHidden/>
          </w:rPr>
        </w:r>
        <w:r w:rsidR="00D84165">
          <w:rPr>
            <w:noProof/>
            <w:webHidden/>
          </w:rPr>
          <w:fldChar w:fldCharType="separate"/>
        </w:r>
        <w:r w:rsidR="00AF48CC">
          <w:rPr>
            <w:noProof/>
            <w:webHidden/>
          </w:rPr>
          <w:t>10</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79" w:history="1">
        <w:r w:rsidR="004620F0" w:rsidRPr="00DA7AA9">
          <w:rPr>
            <w:rStyle w:val="af"/>
            <w:rFonts w:hint="eastAsia"/>
            <w:noProof/>
          </w:rPr>
          <w:t>（二）唐家岭旧址基本情况</w:t>
        </w:r>
        <w:r w:rsidR="004620F0">
          <w:rPr>
            <w:noProof/>
            <w:webHidden/>
          </w:rPr>
          <w:tab/>
        </w:r>
        <w:r w:rsidR="00D84165">
          <w:rPr>
            <w:noProof/>
            <w:webHidden/>
          </w:rPr>
          <w:fldChar w:fldCharType="begin"/>
        </w:r>
        <w:r w:rsidR="004620F0">
          <w:rPr>
            <w:noProof/>
            <w:webHidden/>
          </w:rPr>
          <w:instrText xml:space="preserve"> PAGEREF _Toc390864179 \h </w:instrText>
        </w:r>
        <w:r w:rsidR="00D84165">
          <w:rPr>
            <w:noProof/>
            <w:webHidden/>
          </w:rPr>
        </w:r>
        <w:r w:rsidR="00D84165">
          <w:rPr>
            <w:noProof/>
            <w:webHidden/>
          </w:rPr>
          <w:fldChar w:fldCharType="separate"/>
        </w:r>
        <w:r w:rsidR="00AF48CC">
          <w:rPr>
            <w:noProof/>
            <w:webHidden/>
          </w:rPr>
          <w:t>10</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0" w:history="1">
        <w:r w:rsidR="004620F0" w:rsidRPr="00DA7AA9">
          <w:rPr>
            <w:rStyle w:val="af"/>
            <w:rFonts w:hint="eastAsia"/>
            <w:noProof/>
          </w:rPr>
          <w:t>（三）唐家岭新址基本情况</w:t>
        </w:r>
        <w:r w:rsidR="004620F0">
          <w:rPr>
            <w:noProof/>
            <w:webHidden/>
          </w:rPr>
          <w:tab/>
        </w:r>
        <w:r w:rsidR="00D84165">
          <w:rPr>
            <w:noProof/>
            <w:webHidden/>
          </w:rPr>
          <w:fldChar w:fldCharType="begin"/>
        </w:r>
        <w:r w:rsidR="004620F0">
          <w:rPr>
            <w:noProof/>
            <w:webHidden/>
          </w:rPr>
          <w:instrText xml:space="preserve"> PAGEREF _Toc390864180 \h </w:instrText>
        </w:r>
        <w:r w:rsidR="00D84165">
          <w:rPr>
            <w:noProof/>
            <w:webHidden/>
          </w:rPr>
        </w:r>
        <w:r w:rsidR="00D84165">
          <w:rPr>
            <w:noProof/>
            <w:webHidden/>
          </w:rPr>
          <w:fldChar w:fldCharType="separate"/>
        </w:r>
        <w:r w:rsidR="00AF48CC">
          <w:rPr>
            <w:noProof/>
            <w:webHidden/>
          </w:rPr>
          <w:t>13</w:t>
        </w:r>
        <w:r w:rsidR="00D84165">
          <w:rPr>
            <w:noProof/>
            <w:webHidden/>
          </w:rPr>
          <w:fldChar w:fldCharType="end"/>
        </w:r>
      </w:hyperlink>
    </w:p>
    <w:p w:rsidR="004620F0" w:rsidRDefault="004433C3" w:rsidP="004620F0">
      <w:pPr>
        <w:pStyle w:val="11"/>
        <w:spacing w:line="360" w:lineRule="auto"/>
        <w:rPr>
          <w:rFonts w:asciiTheme="minorHAnsi" w:eastAsiaTheme="minorEastAsia" w:hAnsiTheme="minorHAnsi" w:cstheme="minorBidi"/>
          <w:b w:val="0"/>
          <w:noProof/>
          <w:szCs w:val="22"/>
        </w:rPr>
      </w:pPr>
      <w:hyperlink w:anchor="_Toc390864181" w:history="1">
        <w:r w:rsidR="004620F0" w:rsidRPr="00DA7AA9">
          <w:rPr>
            <w:rStyle w:val="af"/>
            <w:rFonts w:hint="eastAsia"/>
            <w:noProof/>
          </w:rPr>
          <w:t>四</w:t>
        </w:r>
        <w:r w:rsidR="004620F0" w:rsidRPr="00DA7AA9">
          <w:rPr>
            <w:rStyle w:val="af"/>
            <w:noProof/>
          </w:rPr>
          <w:t xml:space="preserve"> </w:t>
        </w:r>
        <w:r w:rsidR="004620F0" w:rsidRPr="00DA7AA9">
          <w:rPr>
            <w:rStyle w:val="af"/>
            <w:rFonts w:hint="eastAsia"/>
            <w:noProof/>
          </w:rPr>
          <w:t>城乡结合部改造的唐家岭农转非社区管理问题</w:t>
        </w:r>
        <w:r w:rsidR="004620F0">
          <w:rPr>
            <w:noProof/>
            <w:webHidden/>
          </w:rPr>
          <w:tab/>
        </w:r>
        <w:r w:rsidR="00D84165">
          <w:rPr>
            <w:noProof/>
            <w:webHidden/>
          </w:rPr>
          <w:fldChar w:fldCharType="begin"/>
        </w:r>
        <w:r w:rsidR="004620F0">
          <w:rPr>
            <w:noProof/>
            <w:webHidden/>
          </w:rPr>
          <w:instrText xml:space="preserve"> PAGEREF _Toc390864181 \h </w:instrText>
        </w:r>
        <w:r w:rsidR="00D84165">
          <w:rPr>
            <w:noProof/>
            <w:webHidden/>
          </w:rPr>
        </w:r>
        <w:r w:rsidR="00D84165">
          <w:rPr>
            <w:noProof/>
            <w:webHidden/>
          </w:rPr>
          <w:fldChar w:fldCharType="separate"/>
        </w:r>
        <w:r w:rsidR="00AF48CC">
          <w:rPr>
            <w:noProof/>
            <w:webHidden/>
          </w:rPr>
          <w:t>15</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2" w:history="1">
        <w:r w:rsidR="004620F0" w:rsidRPr="00DA7AA9">
          <w:rPr>
            <w:rStyle w:val="af"/>
            <w:rFonts w:hint="eastAsia"/>
            <w:noProof/>
          </w:rPr>
          <w:t>（一）唐家岭社区文化</w:t>
        </w:r>
        <w:r w:rsidR="004620F0">
          <w:rPr>
            <w:noProof/>
            <w:webHidden/>
          </w:rPr>
          <w:tab/>
        </w:r>
        <w:r w:rsidR="00D84165">
          <w:rPr>
            <w:noProof/>
            <w:webHidden/>
          </w:rPr>
          <w:fldChar w:fldCharType="begin"/>
        </w:r>
        <w:r w:rsidR="004620F0">
          <w:rPr>
            <w:noProof/>
            <w:webHidden/>
          </w:rPr>
          <w:instrText xml:space="preserve"> PAGEREF _Toc390864182 \h </w:instrText>
        </w:r>
        <w:r w:rsidR="00D84165">
          <w:rPr>
            <w:noProof/>
            <w:webHidden/>
          </w:rPr>
        </w:r>
        <w:r w:rsidR="00D84165">
          <w:rPr>
            <w:noProof/>
            <w:webHidden/>
          </w:rPr>
          <w:fldChar w:fldCharType="separate"/>
        </w:r>
        <w:r w:rsidR="00AF48CC">
          <w:rPr>
            <w:noProof/>
            <w:webHidden/>
          </w:rPr>
          <w:t>15</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3" w:history="1">
        <w:r w:rsidR="004620F0" w:rsidRPr="00DA7AA9">
          <w:rPr>
            <w:rStyle w:val="af"/>
            <w:rFonts w:hint="eastAsia"/>
            <w:noProof/>
          </w:rPr>
          <w:t>（二）唐家岭村集体与个人资金财富管理</w:t>
        </w:r>
        <w:r w:rsidR="004620F0">
          <w:rPr>
            <w:noProof/>
            <w:webHidden/>
          </w:rPr>
          <w:tab/>
        </w:r>
        <w:r w:rsidR="00D84165">
          <w:rPr>
            <w:noProof/>
            <w:webHidden/>
          </w:rPr>
          <w:fldChar w:fldCharType="begin"/>
        </w:r>
        <w:r w:rsidR="004620F0">
          <w:rPr>
            <w:noProof/>
            <w:webHidden/>
          </w:rPr>
          <w:instrText xml:space="preserve"> PAGEREF _Toc390864183 \h </w:instrText>
        </w:r>
        <w:r w:rsidR="00D84165">
          <w:rPr>
            <w:noProof/>
            <w:webHidden/>
          </w:rPr>
        </w:r>
        <w:r w:rsidR="00D84165">
          <w:rPr>
            <w:noProof/>
            <w:webHidden/>
          </w:rPr>
          <w:fldChar w:fldCharType="separate"/>
        </w:r>
        <w:r w:rsidR="00AF48CC">
          <w:rPr>
            <w:noProof/>
            <w:webHidden/>
          </w:rPr>
          <w:t>17</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4" w:history="1">
        <w:r w:rsidR="004620F0" w:rsidRPr="00DA7AA9">
          <w:rPr>
            <w:rStyle w:val="af"/>
            <w:rFonts w:hint="eastAsia"/>
            <w:noProof/>
          </w:rPr>
          <w:t>（三）唐家岭居民就业</w:t>
        </w:r>
        <w:r w:rsidR="004620F0">
          <w:rPr>
            <w:noProof/>
            <w:webHidden/>
          </w:rPr>
          <w:tab/>
        </w:r>
        <w:r w:rsidR="00D84165">
          <w:rPr>
            <w:noProof/>
            <w:webHidden/>
          </w:rPr>
          <w:fldChar w:fldCharType="begin"/>
        </w:r>
        <w:r w:rsidR="004620F0">
          <w:rPr>
            <w:noProof/>
            <w:webHidden/>
          </w:rPr>
          <w:instrText xml:space="preserve"> PAGEREF _Toc390864184 \h </w:instrText>
        </w:r>
        <w:r w:rsidR="00D84165">
          <w:rPr>
            <w:noProof/>
            <w:webHidden/>
          </w:rPr>
        </w:r>
        <w:r w:rsidR="00D84165">
          <w:rPr>
            <w:noProof/>
            <w:webHidden/>
          </w:rPr>
          <w:fldChar w:fldCharType="separate"/>
        </w:r>
        <w:r w:rsidR="00AF48CC">
          <w:rPr>
            <w:noProof/>
            <w:webHidden/>
          </w:rPr>
          <w:t>20</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5" w:history="1">
        <w:r w:rsidR="004620F0" w:rsidRPr="00DA7AA9">
          <w:rPr>
            <w:rStyle w:val="af"/>
            <w:rFonts w:hint="eastAsia"/>
            <w:noProof/>
          </w:rPr>
          <w:t>（四）唐家岭物业管理</w:t>
        </w:r>
        <w:r w:rsidR="004620F0">
          <w:rPr>
            <w:noProof/>
            <w:webHidden/>
          </w:rPr>
          <w:tab/>
        </w:r>
        <w:r w:rsidR="00D84165">
          <w:rPr>
            <w:noProof/>
            <w:webHidden/>
          </w:rPr>
          <w:fldChar w:fldCharType="begin"/>
        </w:r>
        <w:r w:rsidR="004620F0">
          <w:rPr>
            <w:noProof/>
            <w:webHidden/>
          </w:rPr>
          <w:instrText xml:space="preserve"> PAGEREF _Toc390864185 \h </w:instrText>
        </w:r>
        <w:r w:rsidR="00D84165">
          <w:rPr>
            <w:noProof/>
            <w:webHidden/>
          </w:rPr>
        </w:r>
        <w:r w:rsidR="00D84165">
          <w:rPr>
            <w:noProof/>
            <w:webHidden/>
          </w:rPr>
          <w:fldChar w:fldCharType="separate"/>
        </w:r>
        <w:r w:rsidR="00AF48CC">
          <w:rPr>
            <w:noProof/>
            <w:webHidden/>
          </w:rPr>
          <w:t>21</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6" w:history="1">
        <w:r w:rsidR="004620F0" w:rsidRPr="00DA7AA9">
          <w:rPr>
            <w:rStyle w:val="af"/>
            <w:rFonts w:hint="eastAsia"/>
            <w:noProof/>
          </w:rPr>
          <w:t>（五）唐家岭地区配套设施</w:t>
        </w:r>
        <w:r w:rsidR="004620F0">
          <w:rPr>
            <w:noProof/>
            <w:webHidden/>
          </w:rPr>
          <w:tab/>
        </w:r>
        <w:r w:rsidR="00D84165">
          <w:rPr>
            <w:noProof/>
            <w:webHidden/>
          </w:rPr>
          <w:fldChar w:fldCharType="begin"/>
        </w:r>
        <w:r w:rsidR="004620F0">
          <w:rPr>
            <w:noProof/>
            <w:webHidden/>
          </w:rPr>
          <w:instrText xml:space="preserve"> PAGEREF _Toc390864186 \h </w:instrText>
        </w:r>
        <w:r w:rsidR="00D84165">
          <w:rPr>
            <w:noProof/>
            <w:webHidden/>
          </w:rPr>
        </w:r>
        <w:r w:rsidR="00D84165">
          <w:rPr>
            <w:noProof/>
            <w:webHidden/>
          </w:rPr>
          <w:fldChar w:fldCharType="separate"/>
        </w:r>
        <w:r w:rsidR="00AF48CC">
          <w:rPr>
            <w:noProof/>
            <w:webHidden/>
          </w:rPr>
          <w:t>22</w:t>
        </w:r>
        <w:r w:rsidR="00D84165">
          <w:rPr>
            <w:noProof/>
            <w:webHidden/>
          </w:rPr>
          <w:fldChar w:fldCharType="end"/>
        </w:r>
      </w:hyperlink>
    </w:p>
    <w:p w:rsidR="004620F0" w:rsidRDefault="004433C3" w:rsidP="004620F0">
      <w:pPr>
        <w:pStyle w:val="11"/>
        <w:spacing w:line="360" w:lineRule="auto"/>
        <w:rPr>
          <w:rFonts w:asciiTheme="minorHAnsi" w:eastAsiaTheme="minorEastAsia" w:hAnsiTheme="minorHAnsi" w:cstheme="minorBidi"/>
          <w:b w:val="0"/>
          <w:noProof/>
          <w:szCs w:val="22"/>
        </w:rPr>
      </w:pPr>
      <w:hyperlink w:anchor="_Toc390864187" w:history="1">
        <w:r w:rsidR="004620F0" w:rsidRPr="00DA7AA9">
          <w:rPr>
            <w:rStyle w:val="af"/>
            <w:rFonts w:hint="eastAsia"/>
            <w:noProof/>
          </w:rPr>
          <w:t>五</w:t>
        </w:r>
        <w:r w:rsidR="004620F0" w:rsidRPr="00DA7AA9">
          <w:rPr>
            <w:rStyle w:val="af"/>
            <w:noProof/>
          </w:rPr>
          <w:t xml:space="preserve"> </w:t>
        </w:r>
        <w:r w:rsidR="004620F0" w:rsidRPr="00DA7AA9">
          <w:rPr>
            <w:rStyle w:val="af"/>
            <w:rFonts w:hint="eastAsia"/>
            <w:noProof/>
          </w:rPr>
          <w:t>城乡结合部改造的唐家岭农转非社区管理对策</w:t>
        </w:r>
        <w:r w:rsidR="004620F0">
          <w:rPr>
            <w:noProof/>
            <w:webHidden/>
          </w:rPr>
          <w:tab/>
        </w:r>
        <w:r w:rsidR="00D84165">
          <w:rPr>
            <w:noProof/>
            <w:webHidden/>
          </w:rPr>
          <w:fldChar w:fldCharType="begin"/>
        </w:r>
        <w:r w:rsidR="004620F0">
          <w:rPr>
            <w:noProof/>
            <w:webHidden/>
          </w:rPr>
          <w:instrText xml:space="preserve"> PAGEREF _Toc390864187 \h </w:instrText>
        </w:r>
        <w:r w:rsidR="00D84165">
          <w:rPr>
            <w:noProof/>
            <w:webHidden/>
          </w:rPr>
        </w:r>
        <w:r w:rsidR="00D84165">
          <w:rPr>
            <w:noProof/>
            <w:webHidden/>
          </w:rPr>
          <w:fldChar w:fldCharType="separate"/>
        </w:r>
        <w:r w:rsidR="00AF48CC">
          <w:rPr>
            <w:noProof/>
            <w:webHidden/>
          </w:rPr>
          <w:t>24</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8" w:history="1">
        <w:r w:rsidR="004620F0" w:rsidRPr="00DA7AA9">
          <w:rPr>
            <w:rStyle w:val="af"/>
            <w:rFonts w:hint="eastAsia"/>
            <w:noProof/>
          </w:rPr>
          <w:t>（一）开展唐家岭社区文化活动</w:t>
        </w:r>
        <w:r w:rsidR="004620F0">
          <w:rPr>
            <w:noProof/>
            <w:webHidden/>
          </w:rPr>
          <w:tab/>
        </w:r>
        <w:r w:rsidR="00D84165">
          <w:rPr>
            <w:noProof/>
            <w:webHidden/>
          </w:rPr>
          <w:fldChar w:fldCharType="begin"/>
        </w:r>
        <w:r w:rsidR="004620F0">
          <w:rPr>
            <w:noProof/>
            <w:webHidden/>
          </w:rPr>
          <w:instrText xml:space="preserve"> PAGEREF _Toc390864188 \h </w:instrText>
        </w:r>
        <w:r w:rsidR="00D84165">
          <w:rPr>
            <w:noProof/>
            <w:webHidden/>
          </w:rPr>
        </w:r>
        <w:r w:rsidR="00D84165">
          <w:rPr>
            <w:noProof/>
            <w:webHidden/>
          </w:rPr>
          <w:fldChar w:fldCharType="separate"/>
        </w:r>
        <w:r w:rsidR="00AF48CC">
          <w:rPr>
            <w:noProof/>
            <w:webHidden/>
          </w:rPr>
          <w:t>24</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9" w:history="1">
        <w:r w:rsidR="004620F0" w:rsidRPr="00DA7AA9">
          <w:rPr>
            <w:rStyle w:val="af"/>
            <w:rFonts w:hint="eastAsia"/>
            <w:noProof/>
          </w:rPr>
          <w:t>（二）制定和完善村集体经济合作社资金管理制度</w:t>
        </w:r>
        <w:r w:rsidR="004620F0">
          <w:rPr>
            <w:noProof/>
            <w:webHidden/>
          </w:rPr>
          <w:tab/>
        </w:r>
        <w:r w:rsidR="00D84165">
          <w:rPr>
            <w:noProof/>
            <w:webHidden/>
          </w:rPr>
          <w:fldChar w:fldCharType="begin"/>
        </w:r>
        <w:r w:rsidR="004620F0">
          <w:rPr>
            <w:noProof/>
            <w:webHidden/>
          </w:rPr>
          <w:instrText xml:space="preserve"> PAGEREF _Toc390864189 \h </w:instrText>
        </w:r>
        <w:r w:rsidR="00D84165">
          <w:rPr>
            <w:noProof/>
            <w:webHidden/>
          </w:rPr>
        </w:r>
        <w:r w:rsidR="00D84165">
          <w:rPr>
            <w:noProof/>
            <w:webHidden/>
          </w:rPr>
          <w:fldChar w:fldCharType="separate"/>
        </w:r>
        <w:r w:rsidR="00AF48CC">
          <w:rPr>
            <w:noProof/>
            <w:webHidden/>
          </w:rPr>
          <w:t>24</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90" w:history="1">
        <w:r w:rsidR="004620F0" w:rsidRPr="00DA7AA9">
          <w:rPr>
            <w:rStyle w:val="af"/>
            <w:rFonts w:hint="eastAsia"/>
            <w:noProof/>
          </w:rPr>
          <w:t>（三）为唐家岭居民提供就业岗位</w:t>
        </w:r>
        <w:r w:rsidR="004620F0">
          <w:rPr>
            <w:noProof/>
            <w:webHidden/>
          </w:rPr>
          <w:tab/>
        </w:r>
        <w:r w:rsidR="00D84165">
          <w:rPr>
            <w:noProof/>
            <w:webHidden/>
          </w:rPr>
          <w:fldChar w:fldCharType="begin"/>
        </w:r>
        <w:r w:rsidR="004620F0">
          <w:rPr>
            <w:noProof/>
            <w:webHidden/>
          </w:rPr>
          <w:instrText xml:space="preserve"> PAGEREF _Toc390864190 \h </w:instrText>
        </w:r>
        <w:r w:rsidR="00D84165">
          <w:rPr>
            <w:noProof/>
            <w:webHidden/>
          </w:rPr>
        </w:r>
        <w:r w:rsidR="00D84165">
          <w:rPr>
            <w:noProof/>
            <w:webHidden/>
          </w:rPr>
          <w:fldChar w:fldCharType="separate"/>
        </w:r>
        <w:r w:rsidR="00AF48CC">
          <w:rPr>
            <w:noProof/>
            <w:webHidden/>
          </w:rPr>
          <w:t>25</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91" w:history="1">
        <w:r w:rsidR="004620F0" w:rsidRPr="00DA7AA9">
          <w:rPr>
            <w:rStyle w:val="af"/>
            <w:rFonts w:hint="eastAsia"/>
            <w:noProof/>
          </w:rPr>
          <w:t>（四）提高唐家岭物业管理水平</w:t>
        </w:r>
        <w:r w:rsidR="004620F0">
          <w:rPr>
            <w:noProof/>
            <w:webHidden/>
          </w:rPr>
          <w:tab/>
        </w:r>
        <w:r w:rsidR="00D84165">
          <w:rPr>
            <w:noProof/>
            <w:webHidden/>
          </w:rPr>
          <w:fldChar w:fldCharType="begin"/>
        </w:r>
        <w:r w:rsidR="004620F0">
          <w:rPr>
            <w:noProof/>
            <w:webHidden/>
          </w:rPr>
          <w:instrText xml:space="preserve"> PAGEREF _Toc390864191 \h </w:instrText>
        </w:r>
        <w:r w:rsidR="00D84165">
          <w:rPr>
            <w:noProof/>
            <w:webHidden/>
          </w:rPr>
        </w:r>
        <w:r w:rsidR="00D84165">
          <w:rPr>
            <w:noProof/>
            <w:webHidden/>
          </w:rPr>
          <w:fldChar w:fldCharType="separate"/>
        </w:r>
        <w:r w:rsidR="00AF48CC">
          <w:rPr>
            <w:noProof/>
            <w:webHidden/>
          </w:rPr>
          <w:t>26</w:t>
        </w:r>
        <w:r w:rsidR="00D84165">
          <w:rPr>
            <w:noProof/>
            <w:webHidden/>
          </w:rPr>
          <w:fldChar w:fldCharType="end"/>
        </w:r>
      </w:hyperlink>
    </w:p>
    <w:p w:rsidR="004620F0" w:rsidRDefault="004433C3" w:rsidP="004620F0">
      <w:pPr>
        <w:pStyle w:val="21"/>
        <w:tabs>
          <w:tab w:val="right" w:leader="dot" w:pos="9061"/>
        </w:tabs>
        <w:spacing w:line="360" w:lineRule="auto"/>
        <w:rPr>
          <w:rFonts w:asciiTheme="minorHAnsi" w:eastAsiaTheme="minorEastAsia" w:hAnsiTheme="minorHAnsi" w:cstheme="minorBidi"/>
          <w:noProof/>
          <w:szCs w:val="22"/>
        </w:rPr>
      </w:pPr>
      <w:hyperlink w:anchor="_Toc390864192" w:history="1">
        <w:r w:rsidR="004620F0" w:rsidRPr="00DA7AA9">
          <w:rPr>
            <w:rStyle w:val="af"/>
            <w:rFonts w:hint="eastAsia"/>
            <w:noProof/>
          </w:rPr>
          <w:t>（五）完善唐家岭地区配套设施</w:t>
        </w:r>
        <w:r w:rsidR="004620F0">
          <w:rPr>
            <w:noProof/>
            <w:webHidden/>
          </w:rPr>
          <w:tab/>
        </w:r>
        <w:r w:rsidR="00D84165">
          <w:rPr>
            <w:noProof/>
            <w:webHidden/>
          </w:rPr>
          <w:fldChar w:fldCharType="begin"/>
        </w:r>
        <w:r w:rsidR="004620F0">
          <w:rPr>
            <w:noProof/>
            <w:webHidden/>
          </w:rPr>
          <w:instrText xml:space="preserve"> PAGEREF _Toc390864192 \h </w:instrText>
        </w:r>
        <w:r w:rsidR="00D84165">
          <w:rPr>
            <w:noProof/>
            <w:webHidden/>
          </w:rPr>
        </w:r>
        <w:r w:rsidR="00D84165">
          <w:rPr>
            <w:noProof/>
            <w:webHidden/>
          </w:rPr>
          <w:fldChar w:fldCharType="separate"/>
        </w:r>
        <w:r w:rsidR="00AF48CC">
          <w:rPr>
            <w:noProof/>
            <w:webHidden/>
          </w:rPr>
          <w:t>26</w:t>
        </w:r>
        <w:r w:rsidR="00D84165">
          <w:rPr>
            <w:noProof/>
            <w:webHidden/>
          </w:rPr>
          <w:fldChar w:fldCharType="end"/>
        </w:r>
      </w:hyperlink>
    </w:p>
    <w:p w:rsidR="004620F0" w:rsidRDefault="004433C3" w:rsidP="004620F0">
      <w:pPr>
        <w:pStyle w:val="11"/>
        <w:spacing w:line="360" w:lineRule="auto"/>
        <w:rPr>
          <w:rFonts w:asciiTheme="minorHAnsi" w:eastAsiaTheme="minorEastAsia" w:hAnsiTheme="minorHAnsi" w:cstheme="minorBidi"/>
          <w:b w:val="0"/>
          <w:noProof/>
          <w:szCs w:val="22"/>
        </w:rPr>
      </w:pPr>
      <w:hyperlink w:anchor="_Toc390864193" w:history="1">
        <w:r w:rsidR="004620F0" w:rsidRPr="00DA7AA9">
          <w:rPr>
            <w:rStyle w:val="af"/>
            <w:rFonts w:hint="eastAsia"/>
            <w:noProof/>
          </w:rPr>
          <w:t>六</w:t>
        </w:r>
        <w:r w:rsidR="004620F0" w:rsidRPr="00DA7AA9">
          <w:rPr>
            <w:rStyle w:val="af"/>
            <w:noProof/>
          </w:rPr>
          <w:t xml:space="preserve"> </w:t>
        </w:r>
        <w:r w:rsidR="004620F0" w:rsidRPr="00DA7AA9">
          <w:rPr>
            <w:rStyle w:val="af"/>
            <w:rFonts w:hint="eastAsia"/>
            <w:noProof/>
          </w:rPr>
          <w:t>结论与展望</w:t>
        </w:r>
        <w:r w:rsidR="004620F0">
          <w:rPr>
            <w:noProof/>
            <w:webHidden/>
          </w:rPr>
          <w:tab/>
        </w:r>
        <w:r w:rsidR="00D84165">
          <w:rPr>
            <w:noProof/>
            <w:webHidden/>
          </w:rPr>
          <w:fldChar w:fldCharType="begin"/>
        </w:r>
        <w:r w:rsidR="004620F0">
          <w:rPr>
            <w:noProof/>
            <w:webHidden/>
          </w:rPr>
          <w:instrText xml:space="preserve"> PAGEREF _Toc390864193 \h </w:instrText>
        </w:r>
        <w:r w:rsidR="00D84165">
          <w:rPr>
            <w:noProof/>
            <w:webHidden/>
          </w:rPr>
        </w:r>
        <w:r w:rsidR="00D84165">
          <w:rPr>
            <w:noProof/>
            <w:webHidden/>
          </w:rPr>
          <w:fldChar w:fldCharType="separate"/>
        </w:r>
        <w:r w:rsidR="00AF48CC">
          <w:rPr>
            <w:noProof/>
            <w:webHidden/>
          </w:rPr>
          <w:t>28</w:t>
        </w:r>
        <w:r w:rsidR="00D84165">
          <w:rPr>
            <w:noProof/>
            <w:webHidden/>
          </w:rPr>
          <w:fldChar w:fldCharType="end"/>
        </w:r>
      </w:hyperlink>
    </w:p>
    <w:p w:rsidR="004620F0" w:rsidRDefault="004433C3" w:rsidP="004620F0">
      <w:pPr>
        <w:pStyle w:val="11"/>
        <w:spacing w:line="360" w:lineRule="auto"/>
        <w:rPr>
          <w:rFonts w:asciiTheme="minorHAnsi" w:eastAsiaTheme="minorEastAsia" w:hAnsiTheme="minorHAnsi" w:cstheme="minorBidi"/>
          <w:b w:val="0"/>
          <w:noProof/>
          <w:szCs w:val="22"/>
        </w:rPr>
      </w:pPr>
      <w:hyperlink w:anchor="_Toc390864194" w:history="1">
        <w:r w:rsidR="004620F0" w:rsidRPr="00DA7AA9">
          <w:rPr>
            <w:rStyle w:val="af"/>
            <w:rFonts w:hint="eastAsia"/>
            <w:noProof/>
          </w:rPr>
          <w:t>致谢</w:t>
        </w:r>
        <w:r w:rsidR="004620F0">
          <w:rPr>
            <w:noProof/>
            <w:webHidden/>
          </w:rPr>
          <w:tab/>
        </w:r>
        <w:r w:rsidR="00D84165">
          <w:rPr>
            <w:noProof/>
            <w:webHidden/>
          </w:rPr>
          <w:fldChar w:fldCharType="begin"/>
        </w:r>
        <w:r w:rsidR="004620F0">
          <w:rPr>
            <w:noProof/>
            <w:webHidden/>
          </w:rPr>
          <w:instrText xml:space="preserve"> PAGEREF _Toc390864194 \h </w:instrText>
        </w:r>
        <w:r w:rsidR="00D84165">
          <w:rPr>
            <w:noProof/>
            <w:webHidden/>
          </w:rPr>
        </w:r>
        <w:r w:rsidR="00D84165">
          <w:rPr>
            <w:noProof/>
            <w:webHidden/>
          </w:rPr>
          <w:fldChar w:fldCharType="separate"/>
        </w:r>
        <w:r w:rsidR="00AF48CC">
          <w:rPr>
            <w:noProof/>
            <w:webHidden/>
          </w:rPr>
          <w:t>30</w:t>
        </w:r>
        <w:r w:rsidR="00D84165">
          <w:rPr>
            <w:noProof/>
            <w:webHidden/>
          </w:rPr>
          <w:fldChar w:fldCharType="end"/>
        </w:r>
      </w:hyperlink>
    </w:p>
    <w:p w:rsidR="004620F0" w:rsidRDefault="004433C3" w:rsidP="004620F0">
      <w:pPr>
        <w:pStyle w:val="11"/>
        <w:spacing w:line="360" w:lineRule="auto"/>
        <w:rPr>
          <w:rFonts w:asciiTheme="minorHAnsi" w:eastAsiaTheme="minorEastAsia" w:hAnsiTheme="minorHAnsi" w:cstheme="minorBidi"/>
          <w:b w:val="0"/>
          <w:noProof/>
          <w:szCs w:val="22"/>
        </w:rPr>
      </w:pPr>
      <w:hyperlink w:anchor="_Toc390864195" w:history="1">
        <w:r w:rsidR="004620F0" w:rsidRPr="00DA7AA9">
          <w:rPr>
            <w:rStyle w:val="af"/>
            <w:rFonts w:hint="eastAsia"/>
            <w:noProof/>
            <w:shd w:val="clear" w:color="auto" w:fill="FFFFFF"/>
          </w:rPr>
          <w:t>参考文献</w:t>
        </w:r>
        <w:r w:rsidR="004620F0">
          <w:rPr>
            <w:noProof/>
            <w:webHidden/>
          </w:rPr>
          <w:tab/>
        </w:r>
        <w:r w:rsidR="00D84165">
          <w:rPr>
            <w:noProof/>
            <w:webHidden/>
          </w:rPr>
          <w:fldChar w:fldCharType="begin"/>
        </w:r>
        <w:r w:rsidR="004620F0">
          <w:rPr>
            <w:noProof/>
            <w:webHidden/>
          </w:rPr>
          <w:instrText xml:space="preserve"> PAGEREF _Toc390864195 \h </w:instrText>
        </w:r>
        <w:r w:rsidR="00D84165">
          <w:rPr>
            <w:noProof/>
            <w:webHidden/>
          </w:rPr>
        </w:r>
        <w:r w:rsidR="00D84165">
          <w:rPr>
            <w:noProof/>
            <w:webHidden/>
          </w:rPr>
          <w:fldChar w:fldCharType="separate"/>
        </w:r>
        <w:r w:rsidR="00AF48CC">
          <w:rPr>
            <w:noProof/>
            <w:webHidden/>
          </w:rPr>
          <w:t>31</w:t>
        </w:r>
        <w:r w:rsidR="00D84165">
          <w:rPr>
            <w:noProof/>
            <w:webHidden/>
          </w:rPr>
          <w:fldChar w:fldCharType="end"/>
        </w:r>
      </w:hyperlink>
    </w:p>
    <w:p w:rsidR="004620F0" w:rsidRDefault="004433C3" w:rsidP="004620F0">
      <w:pPr>
        <w:pStyle w:val="11"/>
        <w:spacing w:line="360" w:lineRule="auto"/>
        <w:rPr>
          <w:rFonts w:asciiTheme="minorHAnsi" w:eastAsiaTheme="minorEastAsia" w:hAnsiTheme="minorHAnsi" w:cstheme="minorBidi"/>
          <w:b w:val="0"/>
          <w:noProof/>
          <w:szCs w:val="22"/>
        </w:rPr>
      </w:pPr>
      <w:hyperlink w:anchor="_Toc390864196" w:history="1">
        <w:r w:rsidR="004620F0" w:rsidRPr="00DA7AA9">
          <w:rPr>
            <w:rStyle w:val="af"/>
            <w:rFonts w:hint="eastAsia"/>
            <w:noProof/>
          </w:rPr>
          <w:t>附录</w:t>
        </w:r>
        <w:r w:rsidR="004620F0">
          <w:rPr>
            <w:noProof/>
            <w:webHidden/>
          </w:rPr>
          <w:tab/>
        </w:r>
        <w:r w:rsidR="00D84165">
          <w:rPr>
            <w:noProof/>
            <w:webHidden/>
          </w:rPr>
          <w:fldChar w:fldCharType="begin"/>
        </w:r>
        <w:r w:rsidR="004620F0">
          <w:rPr>
            <w:noProof/>
            <w:webHidden/>
          </w:rPr>
          <w:instrText xml:space="preserve"> PAGEREF _Toc390864196 \h </w:instrText>
        </w:r>
        <w:r w:rsidR="00D84165">
          <w:rPr>
            <w:noProof/>
            <w:webHidden/>
          </w:rPr>
        </w:r>
        <w:r w:rsidR="00D84165">
          <w:rPr>
            <w:noProof/>
            <w:webHidden/>
          </w:rPr>
          <w:fldChar w:fldCharType="separate"/>
        </w:r>
        <w:r w:rsidR="00AF48CC">
          <w:rPr>
            <w:noProof/>
            <w:webHidden/>
          </w:rPr>
          <w:t>32</w:t>
        </w:r>
        <w:r w:rsidR="00D84165">
          <w:rPr>
            <w:noProof/>
            <w:webHidden/>
          </w:rPr>
          <w:fldChar w:fldCharType="end"/>
        </w:r>
      </w:hyperlink>
    </w:p>
    <w:p w:rsidR="00F25693" w:rsidRDefault="00D84165">
      <w:pPr>
        <w:spacing w:line="360" w:lineRule="auto"/>
      </w:pPr>
      <w:r>
        <w:rPr>
          <w:bCs/>
          <w:lang w:val="zh-CN"/>
        </w:rPr>
        <w:fldChar w:fldCharType="end"/>
      </w:r>
    </w:p>
    <w:p w:rsidR="00F25693" w:rsidRDefault="00F25693" w:rsidP="00CE267E">
      <w:pPr>
        <w:pStyle w:val="1"/>
        <w:spacing w:before="312" w:afterLines="0"/>
        <w:sectPr w:rsidR="00F25693" w:rsidSect="00032018">
          <w:headerReference w:type="default" r:id="rId11"/>
          <w:footerReference w:type="default" r:id="rId12"/>
          <w:footerReference w:type="first" r:id="rId13"/>
          <w:endnotePr>
            <w:numFmt w:val="decimal"/>
          </w:endnotePr>
          <w:pgSz w:w="11906" w:h="16838"/>
          <w:pgMar w:top="1418" w:right="1134" w:bottom="1418" w:left="1701" w:header="851" w:footer="992" w:gutter="0"/>
          <w:pgNumType w:fmt="upperRoman" w:start="0"/>
          <w:cols w:space="720"/>
          <w:titlePg/>
          <w:docGrid w:type="lines" w:linePitch="312"/>
        </w:sectPr>
      </w:pPr>
    </w:p>
    <w:p w:rsidR="00F25693" w:rsidRDefault="00F25693" w:rsidP="00CE267E">
      <w:pPr>
        <w:pStyle w:val="1"/>
        <w:spacing w:before="312" w:afterLines="0"/>
      </w:pPr>
      <w:bookmarkStart w:id="16" w:name="_Toc390864160"/>
      <w:r>
        <w:rPr>
          <w:rFonts w:hint="eastAsia"/>
        </w:rPr>
        <w:lastRenderedPageBreak/>
        <w:t>一 绪论</w:t>
      </w:r>
      <w:bookmarkEnd w:id="16"/>
    </w:p>
    <w:p w:rsidR="00F25693" w:rsidRPr="00CE267E" w:rsidRDefault="00F25693" w:rsidP="00CE267E">
      <w:pPr>
        <w:pStyle w:val="2"/>
        <w:spacing w:before="156" w:after="156"/>
      </w:pPr>
      <w:bookmarkStart w:id="17" w:name="_Toc390864161"/>
      <w:r w:rsidRPr="00CE267E">
        <w:rPr>
          <w:rFonts w:hint="eastAsia"/>
        </w:rPr>
        <w:t>（一）研究背景</w:t>
      </w:r>
      <w:bookmarkEnd w:id="17"/>
      <w:r w:rsidRPr="00CE267E">
        <w:rPr>
          <w:rFonts w:hint="eastAsia"/>
        </w:rPr>
        <w:t xml:space="preserve"> </w:t>
      </w:r>
    </w:p>
    <w:p w:rsidR="00F25693" w:rsidRDefault="00F25693">
      <w:pPr>
        <w:spacing w:line="360" w:lineRule="auto"/>
        <w:ind w:firstLineChars="200" w:firstLine="420"/>
        <w:rPr>
          <w:szCs w:val="21"/>
        </w:rPr>
      </w:pPr>
      <w:r>
        <w:rPr>
          <w:rFonts w:hint="eastAsia"/>
          <w:szCs w:val="21"/>
        </w:rPr>
        <w:t>中国城市化水平处在一个持续不断、稳定增长的状态。</w:t>
      </w:r>
      <w:r>
        <w:rPr>
          <w:rFonts w:hint="eastAsia"/>
          <w:szCs w:val="21"/>
        </w:rPr>
        <w:t> </w:t>
      </w:r>
      <w:r>
        <w:rPr>
          <w:rFonts w:hint="eastAsia"/>
          <w:szCs w:val="21"/>
        </w:rPr>
        <w:t>城市化进程推动着城市人口不断增长，人口密度逐渐增大，大量流动人口不断涌入城市，随之不可避免的出现了住房问题。</w:t>
      </w:r>
      <w:r>
        <w:rPr>
          <w:rFonts w:hint="eastAsia"/>
          <w:szCs w:val="21"/>
        </w:rPr>
        <w:t> </w:t>
      </w:r>
      <w:r>
        <w:rPr>
          <w:rFonts w:hint="eastAsia"/>
          <w:szCs w:val="21"/>
        </w:rPr>
        <w:t>然而前期推行的廉租房，经济适用房等政策和制度只适用于本市具有该城市户籍人口，大量外来务工流动人员并不能享受到该制度所带来的优惠，根本不是其惠及对象，</w:t>
      </w:r>
      <w:r>
        <w:rPr>
          <w:rFonts w:hint="eastAsia"/>
          <w:szCs w:val="21"/>
        </w:rPr>
        <w:t> </w:t>
      </w:r>
      <w:hyperlink r:id="rId14" w:tgtFrame="right" w:history="1">
        <w:r>
          <w:rPr>
            <w:rFonts w:hint="eastAsia"/>
            <w:szCs w:val="21"/>
          </w:rPr>
          <w:t>并且他们并没无购置昂贵商品房的能力。</w:t>
        </w:r>
      </w:hyperlink>
      <w:r>
        <w:rPr>
          <w:rFonts w:hint="eastAsia"/>
          <w:szCs w:val="21"/>
        </w:rPr>
        <w:t>为了生计，这些人员往往选择租赁在离市中心较远的</w:t>
      </w:r>
      <w:r w:rsidR="00E07E6B">
        <w:rPr>
          <w:rFonts w:hint="eastAsia"/>
          <w:szCs w:val="21"/>
        </w:rPr>
        <w:t>城乡结合部</w:t>
      </w:r>
      <w:r>
        <w:rPr>
          <w:rFonts w:hint="eastAsia"/>
          <w:szCs w:val="21"/>
        </w:rPr>
        <w:t>解决居住问题。城市的近郊农村聚集了大量的外来人口。城乡结合地区由于其地理位置较偏，居住空间小，条件较差，配套设施不完善，再加上当地农民的利益追求促使低价位的房子能在大城市中存在。这种低价位因素往往能吸引刚毕业的年轻人和收入工资低的劳动工人。在当地村民方面，由于大量农田被开发为城市用地，村民不得不寻求其道，获得其他经济来源，农村实行的宅基地政策成为村民获得收益的有利政策，</w:t>
      </w:r>
      <w:r>
        <w:rPr>
          <w:rFonts w:hint="eastAsia"/>
          <w:szCs w:val="21"/>
        </w:rPr>
        <w:t> </w:t>
      </w:r>
      <w:r>
        <w:rPr>
          <w:rFonts w:hint="eastAsia"/>
          <w:szCs w:val="21"/>
        </w:rPr>
        <w:t>大多数当地居民开始利用自己的宅基地扩建自己的房屋，租赁给大批外来进城大军，从而维持生活。</w:t>
      </w:r>
      <w:r>
        <w:rPr>
          <w:rFonts w:hint="eastAsia"/>
          <w:szCs w:val="21"/>
        </w:rPr>
        <w:t> </w:t>
      </w:r>
      <w:r>
        <w:rPr>
          <w:rFonts w:hint="eastAsia"/>
          <w:szCs w:val="21"/>
        </w:rPr>
        <w:t>由于这些城乡结合部地区城市化水平较低，缺乏规划，难以管理。</w:t>
      </w:r>
      <w:r w:rsidR="00012C18">
        <w:rPr>
          <w:rFonts w:hint="eastAsia"/>
          <w:szCs w:val="21"/>
        </w:rPr>
        <w:t>村民在利益的诱导下，</w:t>
      </w:r>
      <w:r>
        <w:rPr>
          <w:rFonts w:hint="eastAsia"/>
          <w:szCs w:val="21"/>
        </w:rPr>
        <w:t>违建、搭建现象成风，环境脏、乱、差，天线乱搭成团，存在严重的安全隐患。另</w:t>
      </w:r>
      <w:r w:rsidR="00012C18">
        <w:rPr>
          <w:rFonts w:hint="eastAsia"/>
          <w:szCs w:val="21"/>
        </w:rPr>
        <w:t>外，</w:t>
      </w:r>
      <w:r>
        <w:rPr>
          <w:rFonts w:hint="eastAsia"/>
          <w:szCs w:val="21"/>
        </w:rPr>
        <w:t>当地村民和外来人员的交杂混住形成矛盾，强制收费或变相敲诈以及霸占交通道路等不良现象成风，严重破坏社会风气。</w:t>
      </w:r>
      <w:r>
        <w:rPr>
          <w:rFonts w:hint="eastAsia"/>
          <w:szCs w:val="21"/>
        </w:rPr>
        <w:t> </w:t>
      </w:r>
      <w:r>
        <w:rPr>
          <w:rFonts w:hint="eastAsia"/>
          <w:szCs w:val="21"/>
        </w:rPr>
        <w:t>在城市化发展的重要阶段，政府不可对此现象置之不理，有序的管理有利于土地利用效率的提升和城市的良好发展。</w:t>
      </w:r>
      <w:hyperlink r:id="rId15" w:tgtFrame="right" w:history="1">
        <w:r>
          <w:rPr>
            <w:rFonts w:hint="eastAsia"/>
            <w:szCs w:val="21"/>
          </w:rPr>
          <w:t>为了实现城乡发展一体化目标，北京市政府根据“先难后易”原则圈画出</w:t>
        </w:r>
        <w:r>
          <w:rPr>
            <w:rFonts w:hint="eastAsia"/>
            <w:szCs w:val="21"/>
          </w:rPr>
          <w:t>50</w:t>
        </w:r>
        <w:r>
          <w:rPr>
            <w:rFonts w:hint="eastAsia"/>
            <w:szCs w:val="21"/>
          </w:rPr>
          <w:t>个重点挂账村进行整治。</w:t>
        </w:r>
      </w:hyperlink>
      <w:hyperlink r:id="rId16" w:tgtFrame="right" w:history="1">
        <w:r>
          <w:rPr>
            <w:rFonts w:hint="eastAsia"/>
            <w:szCs w:val="21"/>
          </w:rPr>
          <w:t>“重点村”与“城中村”的概念差别在于，“重点村”身份是城乡结合部，既有城市地域又有乡村地域，处在城和乡交界地段。</w:t>
        </w:r>
      </w:hyperlink>
      <w:hyperlink r:id="rId17" w:tgtFrame="right" w:history="1">
        <w:r>
          <w:rPr>
            <w:rFonts w:hint="eastAsia"/>
            <w:szCs w:val="21"/>
          </w:rPr>
          <w:t>而“城中村”是被城市包围着的农村地区，是城市发展开发所剩余区域。</w:t>
        </w:r>
      </w:hyperlink>
      <w:r>
        <w:rPr>
          <w:rFonts w:hint="eastAsia"/>
          <w:szCs w:val="21"/>
        </w:rPr>
        <w:t>截止</w:t>
      </w:r>
      <w:r>
        <w:rPr>
          <w:rFonts w:hint="eastAsia"/>
          <w:szCs w:val="21"/>
        </w:rPr>
        <w:t>2013</w:t>
      </w:r>
      <w:r>
        <w:rPr>
          <w:rFonts w:hint="eastAsia"/>
          <w:szCs w:val="21"/>
        </w:rPr>
        <w:t>年底，</w:t>
      </w:r>
      <w:r>
        <w:rPr>
          <w:rFonts w:hint="eastAsia"/>
          <w:szCs w:val="21"/>
        </w:rPr>
        <w:t>31</w:t>
      </w:r>
      <w:r>
        <w:rPr>
          <w:rFonts w:hint="eastAsia"/>
          <w:szCs w:val="21"/>
        </w:rPr>
        <w:t>个村已竣工，共计</w:t>
      </w:r>
      <w:r>
        <w:rPr>
          <w:rFonts w:hint="eastAsia"/>
          <w:szCs w:val="21"/>
        </w:rPr>
        <w:t>676</w:t>
      </w:r>
      <w:r>
        <w:rPr>
          <w:rFonts w:hint="eastAsia"/>
          <w:szCs w:val="21"/>
        </w:rPr>
        <w:t>万平方米，但</w:t>
      </w:r>
      <w:r>
        <w:rPr>
          <w:rFonts w:hint="eastAsia"/>
          <w:szCs w:val="21"/>
        </w:rPr>
        <w:t>405</w:t>
      </w:r>
      <w:r>
        <w:rPr>
          <w:rFonts w:hint="eastAsia"/>
          <w:szCs w:val="21"/>
        </w:rPr>
        <w:t>万平方米仍在施工。</w:t>
      </w:r>
      <w:r>
        <w:rPr>
          <w:rFonts w:hint="eastAsia"/>
          <w:szCs w:val="21"/>
        </w:rPr>
        <w:t> </w:t>
      </w:r>
      <w:r>
        <w:rPr>
          <w:rFonts w:hint="eastAsia"/>
          <w:szCs w:val="21"/>
        </w:rPr>
        <w:t>重点村改造属于全国城乡发展政策中新的模式，唐家岭作为该项改革的首批试点，对该试点研究从中获得成功经验对后期其他重点村改革方案实施具有深远意义。整治后的农转非社区在管理模式和存在的问题是全新话题，原村居民身份与生活习惯被改变，在一系列的转化过程中涉及到种种问题，</w:t>
      </w:r>
      <w:r>
        <w:rPr>
          <w:rFonts w:hint="eastAsia"/>
          <w:szCs w:val="21"/>
        </w:rPr>
        <w:t> </w:t>
      </w:r>
      <w:r>
        <w:rPr>
          <w:rFonts w:hint="eastAsia"/>
          <w:szCs w:val="21"/>
        </w:rPr>
        <w:t>这全新的体质和模式所带来的社会效应值得我们去探讨分析，从中发现的问题值得深思，总结出的方法有利于在日后发展中形成的农转非社区管理中得以运用。</w:t>
      </w:r>
    </w:p>
    <w:p w:rsidR="00F25693" w:rsidRPr="00CE267E" w:rsidRDefault="00F25693" w:rsidP="00CE267E">
      <w:pPr>
        <w:pStyle w:val="2"/>
        <w:spacing w:before="156" w:after="156"/>
      </w:pPr>
      <w:bookmarkStart w:id="18" w:name="_Toc390864162"/>
      <w:r w:rsidRPr="00CE267E">
        <w:rPr>
          <w:rFonts w:hint="eastAsia"/>
        </w:rPr>
        <w:t>（二）研究意义</w:t>
      </w:r>
      <w:bookmarkEnd w:id="18"/>
    </w:p>
    <w:p w:rsidR="00F25693" w:rsidRDefault="00F25693">
      <w:pPr>
        <w:spacing w:line="360" w:lineRule="auto"/>
        <w:ind w:firstLineChars="200" w:firstLine="420"/>
        <w:rPr>
          <w:szCs w:val="21"/>
        </w:rPr>
      </w:pPr>
      <w:r>
        <w:rPr>
          <w:rFonts w:hint="eastAsia"/>
          <w:szCs w:val="21"/>
        </w:rPr>
        <w:t>在这城市化浪潮中，</w:t>
      </w:r>
      <w:r w:rsidR="00012C18">
        <w:rPr>
          <w:rFonts w:hint="eastAsia"/>
          <w:szCs w:val="21"/>
        </w:rPr>
        <w:t>城乡结合部</w:t>
      </w:r>
      <w:r>
        <w:rPr>
          <w:rFonts w:hint="eastAsia"/>
          <w:szCs w:val="21"/>
        </w:rPr>
        <w:t>改造已刻不容缓，它所带来的问题也尤为突出如何在保障村民的合法利益下，有效利用土地资源并能解决外来流动人口的居住需求是当今面临的重大难题。</w:t>
      </w:r>
      <w:r>
        <w:rPr>
          <w:rFonts w:hint="eastAsia"/>
          <w:szCs w:val="21"/>
        </w:rPr>
        <w:t xml:space="preserve"> </w:t>
      </w:r>
      <w:r>
        <w:rPr>
          <w:rFonts w:hint="eastAsia"/>
          <w:szCs w:val="21"/>
        </w:rPr>
        <w:t>唐家</w:t>
      </w:r>
      <w:r>
        <w:rPr>
          <w:rFonts w:hint="eastAsia"/>
          <w:szCs w:val="21"/>
        </w:rPr>
        <w:lastRenderedPageBreak/>
        <w:t>岭，这个典型的城乡结合部地区，在新模式启动后已逐渐开始运行。由于城乡结合部改造下的农转非社区是当今城市化下的产物，是新的话题和模式，在这方面的研究相对甚少。</w:t>
      </w:r>
      <w:r>
        <w:rPr>
          <w:rFonts w:hint="eastAsia"/>
          <w:szCs w:val="21"/>
        </w:rPr>
        <w:t xml:space="preserve"> </w:t>
      </w:r>
      <w:r>
        <w:rPr>
          <w:rFonts w:hint="eastAsia"/>
          <w:szCs w:val="21"/>
        </w:rPr>
        <w:t>对于该类项目的研究目的是一方面希望能引起群众、媒体和国家对该群体利益的重视，另一方面希望能对日后各城市、各试点提供一些可参考的依据，保障日后改造成的新社区能和谐发展，有利于全民身心健康及国家城市化的良好发展。</w:t>
      </w:r>
    </w:p>
    <w:p w:rsidR="00F25693" w:rsidRPr="00CE267E" w:rsidRDefault="00F25693" w:rsidP="00CE267E">
      <w:pPr>
        <w:pStyle w:val="2"/>
        <w:spacing w:before="156" w:after="156"/>
      </w:pPr>
      <w:bookmarkStart w:id="19" w:name="_Toc390864163"/>
      <w:r w:rsidRPr="00CE267E">
        <w:rPr>
          <w:rFonts w:hint="eastAsia"/>
        </w:rPr>
        <w:t>（三）研究对象和范围</w:t>
      </w:r>
      <w:bookmarkEnd w:id="19"/>
    </w:p>
    <w:p w:rsidR="00F25693" w:rsidRDefault="00F25693">
      <w:pPr>
        <w:spacing w:line="360" w:lineRule="auto"/>
        <w:ind w:firstLineChars="200" w:firstLine="420"/>
        <w:rPr>
          <w:szCs w:val="21"/>
        </w:rPr>
      </w:pPr>
      <w:r>
        <w:rPr>
          <w:rFonts w:hint="eastAsia"/>
          <w:szCs w:val="21"/>
        </w:rPr>
        <w:t>本文将研究范围重点放在北京，以唐家岭改造作为案例基础做具体深刻的分析，主要对唐家岭社区进行区域特点等综合分析，探析农转非社区形成条件和居民融入现状，发现拆迁管理后所遗留的问题，并对当今“农转非”居民的转变适应情况进行总结和适应过程中存在的不足和物业管理现状进行探讨，并针对问题提出相关建议和改革方案。</w:t>
      </w:r>
    </w:p>
    <w:p w:rsidR="00F25693" w:rsidRPr="00CE267E" w:rsidRDefault="00F25693" w:rsidP="00CE267E">
      <w:pPr>
        <w:pStyle w:val="2"/>
        <w:spacing w:before="156" w:after="156"/>
      </w:pPr>
      <w:bookmarkStart w:id="20" w:name="_Toc390864164"/>
      <w:r w:rsidRPr="00CE267E">
        <w:rPr>
          <w:rFonts w:hint="eastAsia"/>
        </w:rPr>
        <w:t>（四）研究方法</w:t>
      </w:r>
      <w:bookmarkEnd w:id="20"/>
    </w:p>
    <w:p w:rsidR="00F25693" w:rsidRDefault="00F25693">
      <w:pPr>
        <w:spacing w:line="360" w:lineRule="auto"/>
        <w:ind w:firstLineChars="200" w:firstLine="420"/>
        <w:rPr>
          <w:szCs w:val="21"/>
        </w:rPr>
      </w:pPr>
      <w:r>
        <w:rPr>
          <w:rFonts w:hint="eastAsia"/>
          <w:szCs w:val="21"/>
        </w:rPr>
        <w:t>本文在对课题的研究中采用了四种研究方法，分别为文献查阅法、个案研究法、实地调查法与访谈法。</w:t>
      </w:r>
    </w:p>
    <w:p w:rsidR="00F25693" w:rsidRDefault="00F25693" w:rsidP="00CE267E">
      <w:pPr>
        <w:spacing w:beforeLines="50" w:before="156" w:afterLines="50" w:after="156"/>
        <w:rPr>
          <w:b/>
        </w:rPr>
      </w:pPr>
      <w:r>
        <w:rPr>
          <w:rFonts w:hint="eastAsia"/>
          <w:b/>
        </w:rPr>
        <w:t xml:space="preserve">1 </w:t>
      </w:r>
      <w:r>
        <w:rPr>
          <w:rFonts w:ascii="宋体" w:hAnsi="宋体" w:hint="eastAsia"/>
          <w:b/>
        </w:rPr>
        <w:t>文献查阅法</w:t>
      </w:r>
    </w:p>
    <w:p w:rsidR="00F25693" w:rsidRDefault="00F25693">
      <w:pPr>
        <w:spacing w:line="360" w:lineRule="auto"/>
        <w:ind w:firstLineChars="200" w:firstLine="420"/>
        <w:rPr>
          <w:szCs w:val="21"/>
        </w:rPr>
      </w:pPr>
      <w:r>
        <w:rPr>
          <w:rFonts w:hint="eastAsia"/>
          <w:szCs w:val="21"/>
        </w:rPr>
        <w:t>在对本话题的研究过程中，本人查阅了大量文献资料，摘取与课题相关的重要信息，对该研究所涉及到的相关专业名词进行总结，查阅了以往国内外作者对该研究所做出的成果，并从中获得启发，形成自己新的思想。</w:t>
      </w:r>
    </w:p>
    <w:p w:rsidR="00F25693" w:rsidRDefault="00F25693" w:rsidP="00E52B25">
      <w:pPr>
        <w:spacing w:beforeLines="50" w:before="156" w:afterLines="50" w:after="156"/>
        <w:rPr>
          <w:rFonts w:ascii="宋体" w:hAnsi="宋体"/>
          <w:b/>
        </w:rPr>
      </w:pPr>
      <w:r>
        <w:rPr>
          <w:rFonts w:ascii="宋体" w:hAnsi="宋体" w:hint="eastAsia"/>
          <w:b/>
        </w:rPr>
        <w:t>2 个案研究法</w:t>
      </w:r>
    </w:p>
    <w:p w:rsidR="00F25693" w:rsidRDefault="00F25693">
      <w:pPr>
        <w:spacing w:line="360" w:lineRule="auto"/>
        <w:ind w:firstLineChars="200" w:firstLine="420"/>
        <w:rPr>
          <w:szCs w:val="21"/>
        </w:rPr>
      </w:pPr>
      <w:r>
        <w:rPr>
          <w:rFonts w:hint="eastAsia"/>
          <w:szCs w:val="21"/>
        </w:rPr>
        <w:t>个案研究法又称案例分析法。该方法是针对某一个特定的人或事件进行长期的追踪分析，广泛地收集各类相关资料，结合市场实际，从而进行分析，解剖，推理的过程。本文以北京海淀区唐家岭改革为具体案例，分析其改革中形成的“农转非”社区以及村民的适应情况，并探索“趸租房”在实践中所形成的种种问题。</w:t>
      </w:r>
    </w:p>
    <w:p w:rsidR="00F25693" w:rsidRDefault="00F25693" w:rsidP="00E52B25">
      <w:pPr>
        <w:spacing w:beforeLines="50" w:before="156" w:afterLines="50" w:after="156"/>
        <w:rPr>
          <w:rFonts w:ascii="宋体" w:hAnsi="宋体"/>
          <w:b/>
        </w:rPr>
      </w:pPr>
      <w:r>
        <w:rPr>
          <w:rFonts w:ascii="宋体" w:hAnsi="宋体" w:hint="eastAsia"/>
          <w:b/>
        </w:rPr>
        <w:t>3 实地调查法</w:t>
      </w:r>
    </w:p>
    <w:p w:rsidR="00F25693" w:rsidRDefault="00F25693">
      <w:pPr>
        <w:spacing w:line="360" w:lineRule="auto"/>
        <w:ind w:firstLineChars="200" w:firstLine="420"/>
        <w:rPr>
          <w:szCs w:val="21"/>
        </w:rPr>
      </w:pPr>
      <w:r>
        <w:rPr>
          <w:rFonts w:hint="eastAsia"/>
          <w:szCs w:val="21"/>
        </w:rPr>
        <w:t>根据市场调查目的、调查对象的特点，直接亲自到实地进行调查获取相关信息和资料，从而探讨社会现象，这就是实地考察法。在对本文的研究中，笔者对唐家岭小区和某些具有农转非性质的小区进行实地调研，通过走访，亲自体验从而更能发现该类小区的特点，便于研究。</w:t>
      </w:r>
    </w:p>
    <w:p w:rsidR="00012C18" w:rsidRDefault="00012C18">
      <w:pPr>
        <w:spacing w:line="360" w:lineRule="auto"/>
        <w:ind w:firstLineChars="200" w:firstLine="420"/>
        <w:rPr>
          <w:szCs w:val="21"/>
        </w:rPr>
      </w:pPr>
    </w:p>
    <w:p w:rsidR="00F25693" w:rsidRDefault="00F25693" w:rsidP="00E52B25">
      <w:pPr>
        <w:spacing w:beforeLines="50" w:before="156" w:afterLines="50" w:after="156"/>
        <w:rPr>
          <w:rFonts w:ascii="宋体" w:hAnsi="宋体"/>
          <w:b/>
        </w:rPr>
      </w:pPr>
      <w:r>
        <w:rPr>
          <w:rFonts w:ascii="宋体" w:hAnsi="宋体" w:hint="eastAsia"/>
          <w:b/>
        </w:rPr>
        <w:lastRenderedPageBreak/>
        <w:t>4 访谈法</w:t>
      </w:r>
    </w:p>
    <w:p w:rsidR="00F25693" w:rsidRDefault="00F25693">
      <w:pPr>
        <w:spacing w:line="360" w:lineRule="auto"/>
        <w:ind w:firstLineChars="200" w:firstLine="420"/>
        <w:rPr>
          <w:szCs w:val="21"/>
        </w:rPr>
      </w:pPr>
      <w:r>
        <w:rPr>
          <w:rFonts w:hint="eastAsia"/>
          <w:szCs w:val="21"/>
        </w:rPr>
        <w:t>访谈法具有灵活性和适应性，与采访人面对面交流更有利于真实了解受访人心理想法与改造后所发生的变化。笔者在所到访的小区里与当地农转非村民进行细谈，谈谈他们生活现状和心理的变化，了解当时拆迁安置过程中的问题以及对集体产业发展的相关看法，这更能真实有效反应当地人的生活状况和对环境变化的满意程度。</w:t>
      </w: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rPr>
          <w:szCs w:val="21"/>
        </w:rPr>
      </w:pPr>
    </w:p>
    <w:p w:rsidR="00F25693" w:rsidRPr="00CE267E" w:rsidRDefault="00012C18" w:rsidP="00CE267E">
      <w:pPr>
        <w:pStyle w:val="1"/>
        <w:spacing w:before="312" w:after="312"/>
      </w:pPr>
      <w:r>
        <w:br w:type="page"/>
      </w:r>
      <w:bookmarkStart w:id="21" w:name="_Toc390864165"/>
      <w:r w:rsidR="00F25693" w:rsidRPr="00CE267E">
        <w:rPr>
          <w:rFonts w:hint="eastAsia"/>
        </w:rPr>
        <w:lastRenderedPageBreak/>
        <w:t>二 城乡结合部改造的农转非社区管理基本理论</w:t>
      </w:r>
      <w:bookmarkEnd w:id="21"/>
    </w:p>
    <w:p w:rsidR="00F25693" w:rsidRPr="00CE267E" w:rsidRDefault="00F25693" w:rsidP="00CE267E">
      <w:pPr>
        <w:pStyle w:val="2"/>
        <w:spacing w:before="156" w:after="156"/>
      </w:pPr>
      <w:bookmarkStart w:id="22" w:name="_Toc390864166"/>
      <w:r w:rsidRPr="00CE267E">
        <w:rPr>
          <w:rFonts w:hint="eastAsia"/>
        </w:rPr>
        <w:t>（一）城市化进程基本理论</w:t>
      </w:r>
      <w:bookmarkEnd w:id="22"/>
    </w:p>
    <w:p w:rsidR="00F25693" w:rsidRPr="000C16D1" w:rsidRDefault="00F25693" w:rsidP="000C16D1">
      <w:pPr>
        <w:spacing w:line="360" w:lineRule="auto"/>
        <w:ind w:firstLineChars="200" w:firstLine="420"/>
        <w:rPr>
          <w:szCs w:val="21"/>
        </w:rPr>
      </w:pPr>
      <w:r>
        <w:rPr>
          <w:rFonts w:hint="eastAsia"/>
          <w:szCs w:val="21"/>
        </w:rPr>
        <w:t>城市化，即城镇化，都市化。</w:t>
      </w:r>
      <w:r>
        <w:rPr>
          <w:rFonts w:hint="eastAsia"/>
          <w:szCs w:val="21"/>
        </w:rPr>
        <w:t> </w:t>
      </w:r>
      <w:hyperlink r:id="rId18" w:tgtFrame="right" w:history="1">
        <w:r>
          <w:rPr>
            <w:rFonts w:hint="eastAsia"/>
            <w:szCs w:val="21"/>
          </w:rPr>
          <w:t>是一种由农业为主的传统乡村社会转变成以工业和服务业为主的城市社会所引起的经济变化的地域空间过程</w:t>
        </w:r>
        <w:r>
          <w:rPr>
            <w:rStyle w:val="aa"/>
            <w:szCs w:val="21"/>
          </w:rPr>
          <w:t>[</w:t>
        </w:r>
        <w:r>
          <w:rPr>
            <w:rStyle w:val="aa"/>
            <w:szCs w:val="21"/>
          </w:rPr>
          <w:endnoteReference w:id="1"/>
        </w:r>
        <w:r>
          <w:rPr>
            <w:rStyle w:val="aa"/>
            <w:szCs w:val="21"/>
          </w:rPr>
          <w:t>]</w:t>
        </w:r>
        <w:r>
          <w:rPr>
            <w:rFonts w:hint="eastAsia"/>
            <w:szCs w:val="21"/>
          </w:rPr>
          <w:t>。</w:t>
        </w:r>
        <w:r>
          <w:rPr>
            <w:rFonts w:hint="eastAsia"/>
            <w:szCs w:val="21"/>
          </w:rPr>
          <w:t xml:space="preserve"> </w:t>
        </w:r>
        <w:r>
          <w:rPr>
            <w:rFonts w:hint="eastAsia"/>
            <w:szCs w:val="21"/>
          </w:rPr>
          <w:t>今年，国家统计局发布新闻表示，</w:t>
        </w:r>
      </w:hyperlink>
      <w:hyperlink r:id="rId19" w:tgtFrame="right" w:history="1">
        <w:r>
          <w:rPr>
            <w:rFonts w:hint="eastAsia"/>
            <w:szCs w:val="21"/>
          </w:rPr>
          <w:t>2013</w:t>
        </w:r>
        <w:r>
          <w:rPr>
            <w:rFonts w:hint="eastAsia"/>
            <w:szCs w:val="21"/>
          </w:rPr>
          <w:t>年末，中国城镇化率为</w:t>
        </w:r>
        <w:r>
          <w:rPr>
            <w:rFonts w:hint="eastAsia"/>
            <w:szCs w:val="21"/>
          </w:rPr>
          <w:t>53.73%</w:t>
        </w:r>
        <w:r>
          <w:rPr>
            <w:rFonts w:hint="eastAsia"/>
            <w:szCs w:val="21"/>
          </w:rPr>
          <w:t>，比去年上涨了</w:t>
        </w:r>
        <w:r>
          <w:rPr>
            <w:rFonts w:hint="eastAsia"/>
            <w:szCs w:val="21"/>
          </w:rPr>
          <w:t>1.16</w:t>
        </w:r>
        <w:r>
          <w:rPr>
            <w:rFonts w:hint="eastAsia"/>
            <w:szCs w:val="21"/>
          </w:rPr>
          <w:t>个百分点。</w:t>
        </w:r>
      </w:hyperlink>
      <w:hyperlink r:id="rId20" w:tgtFrame="right" w:history="1">
        <w:r>
          <w:rPr>
            <w:rFonts w:hint="eastAsia"/>
            <w:szCs w:val="21"/>
          </w:rPr>
          <w:t>大陆总人口</w:t>
        </w:r>
        <w:r>
          <w:rPr>
            <w:rFonts w:hint="eastAsia"/>
            <w:szCs w:val="21"/>
          </w:rPr>
          <w:t>136072</w:t>
        </w:r>
        <w:r>
          <w:rPr>
            <w:rFonts w:hint="eastAsia"/>
            <w:szCs w:val="21"/>
          </w:rPr>
          <w:t>万人，城镇常住人口</w:t>
        </w:r>
        <w:r>
          <w:rPr>
            <w:rFonts w:hint="eastAsia"/>
            <w:szCs w:val="21"/>
          </w:rPr>
          <w:t>73111</w:t>
        </w:r>
        <w:r>
          <w:rPr>
            <w:rFonts w:hint="eastAsia"/>
            <w:szCs w:val="21"/>
          </w:rPr>
          <w:t>万人。</w:t>
        </w:r>
      </w:hyperlink>
      <w:r>
        <w:rPr>
          <w:rFonts w:hint="eastAsia"/>
          <w:szCs w:val="21"/>
        </w:rPr>
        <w:t>这个数据表明，中国已显然是标准“城市化”国家。</w:t>
      </w:r>
      <w:r>
        <w:rPr>
          <w:rFonts w:hint="eastAsia"/>
          <w:szCs w:val="21"/>
        </w:rPr>
        <w:t> </w:t>
      </w:r>
      <w:r>
        <w:rPr>
          <w:rFonts w:hint="eastAsia"/>
          <w:szCs w:val="21"/>
        </w:rPr>
        <w:t>并且该报告还推测出截止到</w:t>
      </w:r>
      <w:r>
        <w:rPr>
          <w:rFonts w:hint="eastAsia"/>
          <w:szCs w:val="21"/>
        </w:rPr>
        <w:t>2020</w:t>
      </w:r>
      <w:r>
        <w:rPr>
          <w:rFonts w:hint="eastAsia"/>
          <w:szCs w:val="21"/>
        </w:rPr>
        <w:t>年，中国城市化率将达到</w:t>
      </w:r>
      <w:r>
        <w:rPr>
          <w:rFonts w:hint="eastAsia"/>
          <w:szCs w:val="21"/>
        </w:rPr>
        <w:t>55%</w:t>
      </w:r>
      <w:r>
        <w:rPr>
          <w:rFonts w:hint="eastAsia"/>
          <w:szCs w:val="21"/>
        </w:rPr>
        <w:t>，这意味着“非转农”形式的大转变，这之间将会有接近</w:t>
      </w:r>
      <w:r>
        <w:rPr>
          <w:rFonts w:hint="eastAsia"/>
          <w:szCs w:val="21"/>
        </w:rPr>
        <w:t>1.5</w:t>
      </w:r>
      <w:r>
        <w:rPr>
          <w:rFonts w:hint="eastAsia"/>
          <w:szCs w:val="21"/>
        </w:rPr>
        <w:t>亿的农民转变为城市居民的身份</w:t>
      </w:r>
      <w:r>
        <w:rPr>
          <w:rStyle w:val="aa"/>
          <w:szCs w:val="21"/>
        </w:rPr>
        <w:t>[</w:t>
      </w:r>
      <w:r>
        <w:rPr>
          <w:rStyle w:val="aa"/>
          <w:szCs w:val="21"/>
        </w:rPr>
        <w:endnoteReference w:id="2"/>
      </w:r>
      <w:r>
        <w:rPr>
          <w:rStyle w:val="aa"/>
          <w:szCs w:val="21"/>
        </w:rPr>
        <w:t>]</w:t>
      </w:r>
      <w:r>
        <w:rPr>
          <w:rFonts w:hint="eastAsia"/>
          <w:szCs w:val="21"/>
        </w:rPr>
        <w:t>。</w:t>
      </w:r>
      <w:hyperlink r:id="rId21" w:tgtFrame="right" w:history="1">
        <w:r>
          <w:rPr>
            <w:rFonts w:hint="eastAsia"/>
            <w:szCs w:val="21"/>
          </w:rPr>
          <w:t>北京是全国外来人口比例最高的城市，本地人口和外来流动人口比例为</w:t>
        </w:r>
        <w:r>
          <w:rPr>
            <w:rFonts w:hint="eastAsia"/>
            <w:szCs w:val="21"/>
          </w:rPr>
          <w:t>1:16</w:t>
        </w:r>
        <w:r>
          <w:rPr>
            <w:rFonts w:hint="eastAsia"/>
            <w:szCs w:val="21"/>
          </w:rPr>
          <w:t>。</w:t>
        </w:r>
      </w:hyperlink>
      <w:hyperlink r:id="rId22" w:tgtFrame="right" w:history="1">
        <w:r>
          <w:rPr>
            <w:rFonts w:hint="eastAsia"/>
            <w:szCs w:val="21"/>
          </w:rPr>
          <w:t>截止</w:t>
        </w:r>
        <w:r>
          <w:rPr>
            <w:rFonts w:hint="eastAsia"/>
            <w:szCs w:val="21"/>
          </w:rPr>
          <w:t>2013</w:t>
        </w:r>
        <w:r>
          <w:rPr>
            <w:rFonts w:hint="eastAsia"/>
            <w:szCs w:val="21"/>
          </w:rPr>
          <w:t>年末，北京常住人口是</w:t>
        </w:r>
        <w:r>
          <w:rPr>
            <w:rFonts w:hint="eastAsia"/>
            <w:szCs w:val="21"/>
          </w:rPr>
          <w:t>2114.8</w:t>
        </w:r>
        <w:r>
          <w:rPr>
            <w:rFonts w:hint="eastAsia"/>
            <w:szCs w:val="21"/>
          </w:rPr>
          <w:t>万人，而外来人口比例高达</w:t>
        </w:r>
        <w:r>
          <w:rPr>
            <w:rFonts w:hint="eastAsia"/>
            <w:szCs w:val="21"/>
          </w:rPr>
          <w:t>38%</w:t>
        </w:r>
        <w:r>
          <w:rPr>
            <w:rFonts w:hint="eastAsia"/>
            <w:szCs w:val="21"/>
          </w:rPr>
          <w:t>，也就是</w:t>
        </w:r>
        <w:r>
          <w:rPr>
            <w:rFonts w:hint="eastAsia"/>
            <w:szCs w:val="21"/>
          </w:rPr>
          <w:t>802.7</w:t>
        </w:r>
        <w:r>
          <w:rPr>
            <w:rFonts w:hint="eastAsia"/>
            <w:szCs w:val="21"/>
          </w:rPr>
          <w:t>万人</w:t>
        </w:r>
      </w:hyperlink>
      <w:hyperlink r:id="rId23" w:tgtFrame="right" w:history="1">
        <w:r>
          <w:rPr>
            <w:rStyle w:val="aa"/>
            <w:szCs w:val="21"/>
          </w:rPr>
          <w:t>[</w:t>
        </w:r>
        <w:r>
          <w:rPr>
            <w:rStyle w:val="aa"/>
            <w:szCs w:val="21"/>
          </w:rPr>
          <w:endnoteReference w:id="3"/>
        </w:r>
        <w:r>
          <w:rPr>
            <w:rStyle w:val="aa"/>
            <w:szCs w:val="21"/>
          </w:rPr>
          <w:t>]</w:t>
        </w:r>
        <w:r>
          <w:rPr>
            <w:rFonts w:hint="eastAsia"/>
            <w:szCs w:val="21"/>
          </w:rPr>
          <w:t>。</w:t>
        </w:r>
      </w:hyperlink>
      <w:r>
        <w:rPr>
          <w:rFonts w:hint="eastAsia"/>
          <w:szCs w:val="21"/>
        </w:rPr>
        <w:t>城市人口变化不仅关系着外来人口的居住生活问题，也影响了部分外来人口所居住地区的原著居民。</w:t>
      </w:r>
    </w:p>
    <w:p w:rsidR="00F25693" w:rsidRPr="00CE267E" w:rsidRDefault="00F25693" w:rsidP="00CE267E">
      <w:pPr>
        <w:pStyle w:val="2"/>
        <w:spacing w:before="156" w:after="156"/>
      </w:pPr>
      <w:bookmarkStart w:id="23" w:name="_Toc390864167"/>
      <w:r w:rsidRPr="00CE267E">
        <w:rPr>
          <w:rFonts w:hint="eastAsia"/>
        </w:rPr>
        <w:t>（二）北京市城乡结合部及重点村城市化建设系统工程介绍</w:t>
      </w:r>
      <w:bookmarkEnd w:id="23"/>
    </w:p>
    <w:p w:rsidR="00F25693" w:rsidRDefault="00F25693" w:rsidP="00CE267E">
      <w:pPr>
        <w:pStyle w:val="3"/>
        <w:spacing w:before="156" w:after="156"/>
      </w:pPr>
      <w:bookmarkStart w:id="24" w:name="_Toc390864168"/>
      <w:r>
        <w:rPr>
          <w:rFonts w:hint="eastAsia"/>
        </w:rPr>
        <w:t xml:space="preserve">1 </w:t>
      </w:r>
      <w:r>
        <w:rPr>
          <w:rFonts w:hint="eastAsia"/>
        </w:rPr>
        <w:t>城乡结合部的界定</w:t>
      </w:r>
      <w:bookmarkEnd w:id="24"/>
    </w:p>
    <w:p w:rsidR="00F25693" w:rsidRDefault="00F25693">
      <w:pPr>
        <w:spacing w:line="360" w:lineRule="auto"/>
        <w:ind w:firstLineChars="200" w:firstLine="420"/>
        <w:rPr>
          <w:szCs w:val="21"/>
        </w:rPr>
      </w:pPr>
      <w:r>
        <w:rPr>
          <w:rFonts w:hint="eastAsia"/>
          <w:szCs w:val="21"/>
        </w:rPr>
        <w:t>城乡结合部概念源自</w:t>
      </w:r>
      <w:r>
        <w:rPr>
          <w:rFonts w:hint="eastAsia"/>
          <w:szCs w:val="21"/>
        </w:rPr>
        <w:t>1938</w:t>
      </w:r>
      <w:r>
        <w:rPr>
          <w:rFonts w:hint="eastAsia"/>
          <w:szCs w:val="21"/>
        </w:rPr>
        <w:t>年，</w:t>
      </w:r>
      <w:r>
        <w:rPr>
          <w:rFonts w:hint="eastAsia"/>
          <w:szCs w:val="21"/>
        </w:rPr>
        <w:t>L</w:t>
      </w:r>
      <w:r>
        <w:rPr>
          <w:rFonts w:hint="eastAsia"/>
          <w:szCs w:val="21"/>
        </w:rPr>
        <w:t>·沃思在《论城市生活方式》的文章中首次提出。</w:t>
      </w:r>
      <w:r>
        <w:rPr>
          <w:rFonts w:hint="eastAsia"/>
          <w:szCs w:val="21"/>
        </w:rPr>
        <w:t>1988</w:t>
      </w:r>
      <w:r>
        <w:rPr>
          <w:rFonts w:hint="eastAsia"/>
          <w:szCs w:val="21"/>
        </w:rPr>
        <w:t>年出版的《社会科学新辞典》中指出城乡结合部为城乡连续体，是从小村庄到城市的聚落连接体</w:t>
      </w:r>
      <w:r>
        <w:rPr>
          <w:szCs w:val="21"/>
          <w:vertAlign w:val="superscript"/>
        </w:rPr>
        <w:t>[</w:t>
      </w:r>
      <w:r>
        <w:rPr>
          <w:szCs w:val="21"/>
          <w:vertAlign w:val="superscript"/>
        </w:rPr>
        <w:endnoteReference w:id="4"/>
      </w:r>
      <w:r>
        <w:rPr>
          <w:szCs w:val="21"/>
          <w:vertAlign w:val="superscript"/>
        </w:rPr>
        <w:t>]</w:t>
      </w:r>
      <w:r>
        <w:rPr>
          <w:rFonts w:hint="eastAsia"/>
          <w:szCs w:val="21"/>
        </w:rPr>
        <w:t>。</w:t>
      </w:r>
      <w:r>
        <w:rPr>
          <w:rFonts w:hint="eastAsia"/>
          <w:szCs w:val="21"/>
        </w:rPr>
        <w:t xml:space="preserve">1990 </w:t>
      </w:r>
      <w:r>
        <w:rPr>
          <w:rFonts w:hint="eastAsia"/>
          <w:szCs w:val="21"/>
        </w:rPr>
        <w:t>年的《当代经济新术语》中，“城乡结合部”指“从城市到乡村之间的聚落或社区”</w:t>
      </w:r>
      <w:r>
        <w:rPr>
          <w:szCs w:val="21"/>
          <w:vertAlign w:val="superscript"/>
        </w:rPr>
        <w:t>[</w:t>
      </w:r>
      <w:r>
        <w:rPr>
          <w:szCs w:val="21"/>
          <w:vertAlign w:val="superscript"/>
        </w:rPr>
        <w:endnoteReference w:id="5"/>
      </w:r>
      <w:r>
        <w:rPr>
          <w:szCs w:val="21"/>
          <w:vertAlign w:val="superscript"/>
        </w:rPr>
        <w:t>]</w:t>
      </w:r>
      <w:r>
        <w:rPr>
          <w:rFonts w:hint="eastAsia"/>
          <w:szCs w:val="21"/>
        </w:rPr>
        <w:t>。中国学者对城乡结合部的研究是从</w:t>
      </w:r>
      <w:r>
        <w:rPr>
          <w:rFonts w:hint="eastAsia"/>
          <w:szCs w:val="21"/>
        </w:rPr>
        <w:t>20</w:t>
      </w:r>
      <w:r>
        <w:rPr>
          <w:rFonts w:hint="eastAsia"/>
          <w:szCs w:val="21"/>
        </w:rPr>
        <w:t>世纪</w:t>
      </w:r>
      <w:r>
        <w:rPr>
          <w:rFonts w:hint="eastAsia"/>
          <w:szCs w:val="21"/>
        </w:rPr>
        <w:t>80</w:t>
      </w:r>
      <w:r>
        <w:rPr>
          <w:rFonts w:hint="eastAsia"/>
          <w:szCs w:val="21"/>
        </w:rPr>
        <w:t>年代开始，顾朝林学则指出“在我国大城市的城市核心区与郊区农村之间客观存在着一个相互交融渗透、城市化过程最为剧烈的地带”</w:t>
      </w:r>
      <w:r>
        <w:rPr>
          <w:szCs w:val="21"/>
          <w:vertAlign w:val="superscript"/>
        </w:rPr>
        <w:t>[</w:t>
      </w:r>
      <w:r>
        <w:rPr>
          <w:szCs w:val="21"/>
          <w:vertAlign w:val="superscript"/>
        </w:rPr>
        <w:endnoteReference w:id="6"/>
      </w:r>
      <w:r>
        <w:rPr>
          <w:szCs w:val="21"/>
          <w:vertAlign w:val="superscript"/>
        </w:rPr>
        <w:t>]</w:t>
      </w:r>
      <w:r>
        <w:rPr>
          <w:rFonts w:hint="eastAsia"/>
          <w:szCs w:val="21"/>
        </w:rPr>
        <w:t>。近年来，我国有些大城市为了加强对这一地带的管理，改善其脏乱状况，将其称为“城乡结合部”。</w:t>
      </w:r>
    </w:p>
    <w:p w:rsidR="00F25693" w:rsidRDefault="00012C18" w:rsidP="00CE267E">
      <w:pPr>
        <w:pStyle w:val="3"/>
        <w:spacing w:before="156" w:after="156"/>
      </w:pPr>
      <w:bookmarkStart w:id="25" w:name="_Toc390864169"/>
      <w:r>
        <w:rPr>
          <w:rFonts w:hint="eastAsia"/>
        </w:rPr>
        <w:t>2</w:t>
      </w:r>
      <w:r w:rsidR="00F25693">
        <w:rPr>
          <w:rFonts w:hint="eastAsia"/>
        </w:rPr>
        <w:t xml:space="preserve"> </w:t>
      </w:r>
      <w:r w:rsidR="00F25693">
        <w:rPr>
          <w:rFonts w:hint="eastAsia"/>
        </w:rPr>
        <w:t>城乡结合部重点村城市化建设项目介绍</w:t>
      </w:r>
      <w:bookmarkEnd w:id="25"/>
    </w:p>
    <w:p w:rsidR="00F25693" w:rsidRDefault="004433C3">
      <w:pPr>
        <w:spacing w:line="360" w:lineRule="auto"/>
        <w:ind w:firstLineChars="200" w:firstLine="420"/>
        <w:rPr>
          <w:szCs w:val="21"/>
        </w:rPr>
      </w:pPr>
      <w:hyperlink r:id="rId24" w:tgtFrame="right" w:history="1">
        <w:r w:rsidR="00F25693">
          <w:rPr>
            <w:rFonts w:hint="eastAsia"/>
            <w:szCs w:val="21"/>
          </w:rPr>
          <w:t>城乡结合部重点村城市化建设是北京市委市政府在中央号召下，落实城乡发展一体化战略的具体行动。</w:t>
        </w:r>
      </w:hyperlink>
      <w:r w:rsidR="00F25693">
        <w:rPr>
          <w:rFonts w:hint="eastAsia"/>
          <w:szCs w:val="21"/>
        </w:rPr>
        <w:t>它遵循着“政府主导、农民主体、政策创新”的原则。</w:t>
      </w:r>
      <w:r w:rsidR="00F25693">
        <w:rPr>
          <w:rFonts w:hint="eastAsia"/>
          <w:szCs w:val="21"/>
        </w:rPr>
        <w:t> </w:t>
      </w:r>
      <w:hyperlink r:id="rId25" w:tgtFrame="right" w:history="1">
        <w:r w:rsidR="00F25693">
          <w:rPr>
            <w:rFonts w:hint="eastAsia"/>
            <w:szCs w:val="21"/>
          </w:rPr>
          <w:t>城乡结合部重点村城市化建设涉及到了人、地、房、资产、体质、等多方面，根据市政府的要求，城乡结合部建设应用两年的时间对旧村庄进行拆迁，</w:t>
        </w:r>
      </w:hyperlink>
      <w:r w:rsidR="00F25693">
        <w:rPr>
          <w:rFonts w:hint="eastAsia"/>
          <w:szCs w:val="21"/>
        </w:rPr>
        <w:t>启动回迁房、安置房建设，</w:t>
      </w:r>
      <w:r w:rsidR="00F25693">
        <w:rPr>
          <w:rFonts w:hint="eastAsia"/>
          <w:szCs w:val="21"/>
        </w:rPr>
        <w:t> </w:t>
      </w:r>
      <w:r w:rsidR="00F25693">
        <w:rPr>
          <w:rFonts w:hint="eastAsia"/>
          <w:szCs w:val="21"/>
        </w:rPr>
        <w:t>同步推进集体产权制度改革、集体产业发展、整建农转居、社会重建和绿化以及农民就业等工作。</w:t>
      </w:r>
      <w:r w:rsidR="00F25693">
        <w:rPr>
          <w:rFonts w:hint="eastAsia"/>
          <w:szCs w:val="21"/>
        </w:rPr>
        <w:t> </w:t>
      </w:r>
      <w:r w:rsidR="00F25693">
        <w:rPr>
          <w:rFonts w:hint="eastAsia"/>
          <w:szCs w:val="21"/>
        </w:rPr>
        <w:t>最终目标是使农民获得生存权、平等权、发展权、资源权从而实现农民的市民化</w:t>
      </w:r>
      <w:r w:rsidR="00F25693">
        <w:rPr>
          <w:rStyle w:val="aa"/>
          <w:szCs w:val="21"/>
        </w:rPr>
        <w:t>[</w:t>
      </w:r>
      <w:r w:rsidR="00F25693">
        <w:rPr>
          <w:rStyle w:val="aa"/>
          <w:szCs w:val="21"/>
        </w:rPr>
        <w:endnoteReference w:id="7"/>
      </w:r>
      <w:r w:rsidR="00F25693">
        <w:rPr>
          <w:rStyle w:val="aa"/>
          <w:szCs w:val="21"/>
        </w:rPr>
        <w:t>]</w:t>
      </w:r>
      <w:r w:rsidR="00F25693">
        <w:rPr>
          <w:rFonts w:hint="eastAsia"/>
          <w:szCs w:val="21"/>
        </w:rPr>
        <w:t>。</w:t>
      </w:r>
      <w:hyperlink r:id="rId26" w:tgtFrame="right" w:history="1">
        <w:r w:rsidR="00F25693">
          <w:rPr>
            <w:rFonts w:hint="eastAsia"/>
            <w:szCs w:val="21"/>
          </w:rPr>
          <w:t>所以说这是一个涉及到多方面改革，肩负着多项使命的重大系统工程。</w:t>
        </w:r>
      </w:hyperlink>
      <w:hyperlink r:id="rId27" w:tgtFrame="right" w:history="1">
        <w:r w:rsidR="00F25693">
          <w:rPr>
            <w:rFonts w:hint="eastAsia"/>
            <w:szCs w:val="21"/>
          </w:rPr>
          <w:t>针对北京城乡一体化的建设改造早在</w:t>
        </w:r>
        <w:r w:rsidR="00F25693">
          <w:rPr>
            <w:rFonts w:hint="eastAsia"/>
            <w:szCs w:val="21"/>
          </w:rPr>
          <w:t>2004</w:t>
        </w:r>
        <w:r w:rsidR="00F25693">
          <w:rPr>
            <w:rFonts w:hint="eastAsia"/>
            <w:szCs w:val="21"/>
          </w:rPr>
          <w:t>年就已开始。</w:t>
        </w:r>
      </w:hyperlink>
      <w:r w:rsidR="00F25693">
        <w:rPr>
          <w:rFonts w:hint="eastAsia"/>
          <w:szCs w:val="21"/>
        </w:rPr>
        <w:t>2004</w:t>
      </w:r>
      <w:r w:rsidR="00F25693">
        <w:rPr>
          <w:rFonts w:hint="eastAsia"/>
          <w:szCs w:val="21"/>
        </w:rPr>
        <w:t>年，</w:t>
      </w:r>
      <w:r w:rsidR="00F25693">
        <w:rPr>
          <w:rFonts w:hint="eastAsia"/>
          <w:szCs w:val="21"/>
        </w:rPr>
        <w:t> </w:t>
      </w:r>
      <w:hyperlink r:id="rId28" w:tgtFrame="right" w:history="1">
        <w:r w:rsidR="00F25693">
          <w:rPr>
            <w:rFonts w:hint="eastAsia"/>
            <w:szCs w:val="21"/>
          </w:rPr>
          <w:t>市统计局发布了信息报告《北</w:t>
        </w:r>
        <w:r w:rsidR="00F25693">
          <w:rPr>
            <w:rFonts w:hint="eastAsia"/>
            <w:szCs w:val="21"/>
          </w:rPr>
          <w:lastRenderedPageBreak/>
          <w:t>京城乡差距表现、原因及加快城乡统筹的思路》中显示北京城乡居民收入比例为</w:t>
        </w:r>
        <w:r w:rsidR="00F25693">
          <w:rPr>
            <w:rFonts w:hint="eastAsia"/>
            <w:szCs w:val="21"/>
          </w:rPr>
          <w:t>2.14</w:t>
        </w:r>
        <w:r w:rsidR="00F25693">
          <w:rPr>
            <w:rFonts w:hint="eastAsia"/>
            <w:szCs w:val="21"/>
          </w:rPr>
          <w:t>：</w:t>
        </w:r>
        <w:r w:rsidR="00F25693">
          <w:rPr>
            <w:rFonts w:hint="eastAsia"/>
            <w:szCs w:val="21"/>
          </w:rPr>
          <w:t>1</w:t>
        </w:r>
        <w:r w:rsidR="00F25693">
          <w:rPr>
            <w:rFonts w:hint="eastAsia"/>
            <w:szCs w:val="21"/>
          </w:rPr>
          <w:t>，</w:t>
        </w:r>
      </w:hyperlink>
      <w:hyperlink r:id="rId29" w:tgtFrame="right" w:history="1">
        <w:r w:rsidR="00F25693">
          <w:rPr>
            <w:rFonts w:hint="eastAsia"/>
            <w:szCs w:val="21"/>
          </w:rPr>
          <w:t>面积</w:t>
        </w:r>
        <w:r w:rsidR="00F25693">
          <w:rPr>
            <w:rFonts w:hint="eastAsia"/>
            <w:szCs w:val="21"/>
          </w:rPr>
          <w:t>10</w:t>
        </w:r>
        <w:r w:rsidR="00F25693">
          <w:rPr>
            <w:rFonts w:hint="eastAsia"/>
            <w:szCs w:val="21"/>
          </w:rPr>
          <w:t>倍与城区的农村在当年地方财政收入仅为全市的</w:t>
        </w:r>
        <w:r w:rsidR="00F25693">
          <w:rPr>
            <w:rFonts w:hint="eastAsia"/>
            <w:szCs w:val="21"/>
          </w:rPr>
          <w:t>7.5%</w:t>
        </w:r>
        <w:r w:rsidR="00F25693">
          <w:rPr>
            <w:rFonts w:hint="eastAsia"/>
            <w:szCs w:val="21"/>
          </w:rPr>
          <w:t>，城乡人均年教育支出相差达到</w:t>
        </w:r>
        <w:r w:rsidR="00F25693">
          <w:rPr>
            <w:rFonts w:hint="eastAsia"/>
            <w:szCs w:val="21"/>
          </w:rPr>
          <w:t>1.9</w:t>
        </w:r>
        <w:r w:rsidR="00F25693">
          <w:rPr>
            <w:rFonts w:hint="eastAsia"/>
            <w:szCs w:val="21"/>
          </w:rPr>
          <w:t>倍。</w:t>
        </w:r>
      </w:hyperlink>
      <w:hyperlink r:id="rId30" w:tgtFrame="right" w:history="1">
        <w:r w:rsidR="00F25693">
          <w:rPr>
            <w:rFonts w:hint="eastAsia"/>
            <w:szCs w:val="21"/>
          </w:rPr>
          <w:t>2007</w:t>
        </w:r>
        <w:r w:rsidR="00F25693">
          <w:rPr>
            <w:rFonts w:hint="eastAsia"/>
            <w:szCs w:val="21"/>
          </w:rPr>
          <w:t>年</w:t>
        </w:r>
        <w:r w:rsidR="00F25693">
          <w:rPr>
            <w:rFonts w:hint="eastAsia"/>
            <w:szCs w:val="21"/>
          </w:rPr>
          <w:t>5</w:t>
        </w:r>
        <w:r w:rsidR="00F25693">
          <w:rPr>
            <w:rFonts w:hint="eastAsia"/>
            <w:szCs w:val="21"/>
          </w:rPr>
          <w:t>月</w:t>
        </w:r>
        <w:r w:rsidR="00F25693">
          <w:rPr>
            <w:rFonts w:hint="eastAsia"/>
            <w:szCs w:val="21"/>
          </w:rPr>
          <w:t>17</w:t>
        </w:r>
        <w:r w:rsidR="00F25693">
          <w:rPr>
            <w:rFonts w:hint="eastAsia"/>
            <w:szCs w:val="21"/>
          </w:rPr>
          <w:t>日，在第十次党代会中，北京市委书记高度重视统筹城乡发展问题，提出统筹城乡、区域之间协调发展工作问题迫在眉睫。</w:t>
        </w:r>
      </w:hyperlink>
      <w:hyperlink r:id="rId31" w:tgtFrame="right" w:history="1">
        <w:r w:rsidR="00F25693">
          <w:rPr>
            <w:rFonts w:hint="eastAsia"/>
            <w:szCs w:val="21"/>
          </w:rPr>
          <w:t>2009</w:t>
        </w:r>
        <w:r w:rsidR="00F25693">
          <w:rPr>
            <w:rFonts w:hint="eastAsia"/>
            <w:szCs w:val="21"/>
          </w:rPr>
          <w:t>年</w:t>
        </w:r>
        <w:r w:rsidR="00F25693">
          <w:rPr>
            <w:rFonts w:hint="eastAsia"/>
            <w:szCs w:val="21"/>
          </w:rPr>
          <w:t>1</w:t>
        </w:r>
        <w:r w:rsidR="00F25693">
          <w:rPr>
            <w:rFonts w:hint="eastAsia"/>
            <w:szCs w:val="21"/>
          </w:rPr>
          <w:t>月后，北京市政府成立重点村改造、规划、以及人口产业经济发展三个研究小组，重点研究和制定农村改造方案，</w:t>
        </w:r>
      </w:hyperlink>
      <w:hyperlink r:id="rId32" w:tgtFrame="right" w:history="1">
        <w:r w:rsidR="00F25693">
          <w:rPr>
            <w:rFonts w:hint="eastAsia"/>
            <w:szCs w:val="21"/>
          </w:rPr>
          <w:t>解决绿化隔离地区和城乡结合部“三农”问题。</w:t>
        </w:r>
      </w:hyperlink>
      <w:hyperlink r:id="rId33" w:tgtFrame="right" w:history="1">
        <w:r w:rsidR="00F25693">
          <w:rPr>
            <w:rFonts w:hint="eastAsia"/>
            <w:szCs w:val="21"/>
          </w:rPr>
          <w:t>2009</w:t>
        </w:r>
        <w:r w:rsidR="00F25693">
          <w:rPr>
            <w:rFonts w:hint="eastAsia"/>
            <w:szCs w:val="21"/>
          </w:rPr>
          <w:t>年，北京开始付诸实际行动，将北坞村作为城乡结合部综合配套改革的第一个试验点，紧接着大望村作为第二个试点，探索出异地搬迁建设模式。</w:t>
        </w:r>
      </w:hyperlink>
      <w:hyperlink r:id="rId34" w:tgtFrame="right" w:history="1">
        <w:r w:rsidR="00F25693">
          <w:rPr>
            <w:rFonts w:hint="eastAsia"/>
            <w:szCs w:val="21"/>
          </w:rPr>
          <w:t>2010</w:t>
        </w:r>
        <w:r w:rsidR="00F25693">
          <w:rPr>
            <w:rFonts w:hint="eastAsia"/>
            <w:szCs w:val="21"/>
          </w:rPr>
          <w:t>年</w:t>
        </w:r>
        <w:r w:rsidR="00F25693">
          <w:rPr>
            <w:rFonts w:hint="eastAsia"/>
            <w:szCs w:val="21"/>
          </w:rPr>
          <w:t>2</w:t>
        </w:r>
        <w:r w:rsidR="00F25693">
          <w:rPr>
            <w:rFonts w:hint="eastAsia"/>
            <w:szCs w:val="21"/>
          </w:rPr>
          <w:t>月</w:t>
        </w:r>
        <w:r w:rsidR="00F25693">
          <w:rPr>
            <w:rFonts w:hint="eastAsia"/>
            <w:szCs w:val="21"/>
          </w:rPr>
          <w:t>26</w:t>
        </w:r>
        <w:r w:rsidR="00F25693">
          <w:rPr>
            <w:rFonts w:hint="eastAsia"/>
            <w:szCs w:val="21"/>
          </w:rPr>
          <w:t>日，北京市城乡结合部建设运动大会的召开标志着</w:t>
        </w:r>
        <w:r w:rsidR="00F25693">
          <w:rPr>
            <w:rFonts w:hint="eastAsia"/>
            <w:szCs w:val="21"/>
          </w:rPr>
          <w:t>50</w:t>
        </w:r>
        <w:r w:rsidR="00F25693">
          <w:rPr>
            <w:rFonts w:hint="eastAsia"/>
            <w:szCs w:val="21"/>
          </w:rPr>
          <w:t>个重点村改造的正式启动。</w:t>
        </w:r>
      </w:hyperlink>
      <w:hyperlink r:id="rId35" w:tgtFrame="right" w:history="1">
        <w:r w:rsidR="00F25693">
          <w:rPr>
            <w:rFonts w:hint="eastAsia"/>
            <w:szCs w:val="21"/>
          </w:rPr>
          <w:t>在</w:t>
        </w:r>
        <w:r w:rsidR="00F25693">
          <w:rPr>
            <w:rFonts w:hint="eastAsia"/>
            <w:szCs w:val="21"/>
          </w:rPr>
          <w:t>2012</w:t>
        </w:r>
        <w:r w:rsidR="00F25693">
          <w:rPr>
            <w:rFonts w:hint="eastAsia"/>
            <w:szCs w:val="21"/>
          </w:rPr>
          <w:t>年召开的“全国国土资源工作会议”上正式披露允许地方试点集体建设用地建设公租房，北京就是在此次会议上获得国土部的批准。</w:t>
        </w:r>
      </w:hyperlink>
    </w:p>
    <w:p w:rsidR="00F25693" w:rsidRDefault="00012C18" w:rsidP="00CE267E">
      <w:pPr>
        <w:pStyle w:val="3"/>
        <w:spacing w:before="156" w:after="156"/>
      </w:pPr>
      <w:bookmarkStart w:id="26" w:name="_Toc390864170"/>
      <w:r>
        <w:rPr>
          <w:rFonts w:hint="eastAsia"/>
        </w:rPr>
        <w:t>3</w:t>
      </w:r>
      <w:r w:rsidR="00F25693">
        <w:rPr>
          <w:rFonts w:hint="eastAsia"/>
        </w:rPr>
        <w:t xml:space="preserve"> </w:t>
      </w:r>
      <w:r w:rsidR="00F25693">
        <w:rPr>
          <w:rFonts w:hint="eastAsia"/>
        </w:rPr>
        <w:t>北京市城乡结合部整治原则</w:t>
      </w:r>
      <w:bookmarkEnd w:id="26"/>
    </w:p>
    <w:p w:rsidR="00F25693" w:rsidRDefault="00F25693">
      <w:pPr>
        <w:spacing w:line="360" w:lineRule="auto"/>
        <w:ind w:firstLineChars="200" w:firstLine="420"/>
        <w:rPr>
          <w:szCs w:val="21"/>
        </w:rPr>
      </w:pPr>
      <w:r>
        <w:rPr>
          <w:rFonts w:hint="eastAsia"/>
        </w:rPr>
        <w:t xml:space="preserve"> </w:t>
      </w:r>
      <w:r>
        <w:rPr>
          <w:rFonts w:hint="eastAsia"/>
          <w:szCs w:val="21"/>
        </w:rPr>
        <w:t>（</w:t>
      </w:r>
      <w:r>
        <w:rPr>
          <w:rFonts w:hint="eastAsia"/>
          <w:szCs w:val="21"/>
        </w:rPr>
        <w:t>1</w:t>
      </w:r>
      <w:r>
        <w:rPr>
          <w:rFonts w:hint="eastAsia"/>
          <w:szCs w:val="21"/>
        </w:rPr>
        <w:t>）“城乡统筹”</w:t>
      </w:r>
    </w:p>
    <w:p w:rsidR="00F25693" w:rsidRDefault="00F25693">
      <w:pPr>
        <w:spacing w:line="360" w:lineRule="auto"/>
        <w:ind w:firstLineChars="200" w:firstLine="420"/>
        <w:rPr>
          <w:szCs w:val="21"/>
        </w:rPr>
      </w:pPr>
      <w:r>
        <w:rPr>
          <w:rFonts w:hint="eastAsia"/>
          <w:szCs w:val="21"/>
        </w:rPr>
        <w:t>城乡统筹是城乡结合部整治重点原则，坚持“以人为本”，提高城镇化水平，推动农转非，将首都定位和产业发展相结合，确保农民与居民一样享有平等权利、均等化公共服务并且长远生计有保障。</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）“一村一策”</w:t>
      </w:r>
    </w:p>
    <w:p w:rsidR="00F25693" w:rsidRDefault="00F25693">
      <w:pPr>
        <w:spacing w:line="360" w:lineRule="auto"/>
        <w:ind w:firstLineChars="200" w:firstLine="420"/>
        <w:rPr>
          <w:szCs w:val="21"/>
        </w:rPr>
      </w:pPr>
      <w:r>
        <w:rPr>
          <w:rFonts w:hint="eastAsia"/>
          <w:szCs w:val="21"/>
        </w:rPr>
        <w:t>重点村改造涉及征地、拆迁、安置、就业等多方面问题，制定合适的旧村改革政策是首要。在改造中，必须因地制宜，根据各个村落具体情形、土地产权和价钱以及市场需求等方面制定集体土地应用、拆迁安置补偿模式。</w:t>
      </w:r>
    </w:p>
    <w:p w:rsidR="00F25693" w:rsidRDefault="00F25693">
      <w:pPr>
        <w:spacing w:line="360" w:lineRule="auto"/>
        <w:ind w:firstLineChars="200" w:firstLine="420"/>
        <w:rPr>
          <w:szCs w:val="21"/>
        </w:rPr>
      </w:pPr>
      <w:r>
        <w:rPr>
          <w:rFonts w:hint="eastAsia"/>
          <w:szCs w:val="21"/>
        </w:rPr>
        <w:t>（</w:t>
      </w:r>
      <w:r>
        <w:rPr>
          <w:rFonts w:hint="eastAsia"/>
          <w:szCs w:val="21"/>
        </w:rPr>
        <w:t>3</w:t>
      </w:r>
      <w:r>
        <w:rPr>
          <w:rFonts w:hint="eastAsia"/>
          <w:szCs w:val="21"/>
        </w:rPr>
        <w:t>）“双</w:t>
      </w:r>
      <w:r>
        <w:rPr>
          <w:rFonts w:hint="eastAsia"/>
          <w:szCs w:val="21"/>
        </w:rPr>
        <w:t>50</w:t>
      </w:r>
      <w:r>
        <w:rPr>
          <w:rFonts w:hint="eastAsia"/>
          <w:szCs w:val="21"/>
        </w:rPr>
        <w:t>原则”</w:t>
      </w:r>
    </w:p>
    <w:p w:rsidR="00F25693" w:rsidRDefault="00F25693">
      <w:pPr>
        <w:spacing w:line="360" w:lineRule="auto"/>
        <w:ind w:firstLineChars="200" w:firstLine="420"/>
        <w:rPr>
          <w:szCs w:val="21"/>
        </w:rPr>
      </w:pPr>
      <w:r>
        <w:rPr>
          <w:rFonts w:hint="eastAsia"/>
          <w:szCs w:val="21"/>
        </w:rPr>
        <w:t>第一个</w:t>
      </w:r>
      <w:r>
        <w:rPr>
          <w:rFonts w:hint="eastAsia"/>
          <w:szCs w:val="21"/>
        </w:rPr>
        <w:t>50</w:t>
      </w:r>
      <w:r>
        <w:rPr>
          <w:rFonts w:hint="eastAsia"/>
          <w:szCs w:val="21"/>
        </w:rPr>
        <w:t>原则为土地置换按照村民宅基地</w:t>
      </w:r>
      <w:r>
        <w:rPr>
          <w:rFonts w:hint="eastAsia"/>
          <w:szCs w:val="21"/>
        </w:rPr>
        <w:t>1:1</w:t>
      </w:r>
      <w:r>
        <w:rPr>
          <w:rFonts w:hint="eastAsia"/>
          <w:szCs w:val="21"/>
        </w:rPr>
        <w:t>置换或回迁安置房按人均</w:t>
      </w:r>
      <w:r>
        <w:rPr>
          <w:rFonts w:hint="eastAsia"/>
          <w:szCs w:val="21"/>
        </w:rPr>
        <w:t>50</w:t>
      </w:r>
      <w:r>
        <w:rPr>
          <w:rFonts w:hint="eastAsia"/>
          <w:szCs w:val="21"/>
        </w:rPr>
        <w:t>平方米住房标准。另一个则是产业用地按劳均，也就是每名劳动力建筑面积</w:t>
      </w:r>
      <w:r>
        <w:rPr>
          <w:rFonts w:hint="eastAsia"/>
          <w:szCs w:val="21"/>
        </w:rPr>
        <w:t>50</w:t>
      </w:r>
      <w:r>
        <w:rPr>
          <w:rFonts w:hint="eastAsia"/>
          <w:szCs w:val="21"/>
        </w:rPr>
        <w:t>平方米用地标准。</w:t>
      </w:r>
    </w:p>
    <w:p w:rsidR="00F25693" w:rsidRDefault="00012C18" w:rsidP="00CE267E">
      <w:pPr>
        <w:pStyle w:val="3"/>
        <w:spacing w:before="156" w:after="156"/>
      </w:pPr>
      <w:bookmarkStart w:id="27" w:name="_Toc390864171"/>
      <w:r>
        <w:rPr>
          <w:rFonts w:hint="eastAsia"/>
        </w:rPr>
        <w:t>4</w:t>
      </w:r>
      <w:r w:rsidR="00F25693">
        <w:rPr>
          <w:rFonts w:hint="eastAsia"/>
        </w:rPr>
        <w:t xml:space="preserve"> </w:t>
      </w:r>
      <w:r w:rsidR="00F25693">
        <w:rPr>
          <w:rFonts w:hint="eastAsia"/>
        </w:rPr>
        <w:t>“</w:t>
      </w:r>
      <w:r w:rsidR="00F25693">
        <w:rPr>
          <w:rFonts w:hint="eastAsia"/>
        </w:rPr>
        <w:t>50</w:t>
      </w:r>
      <w:r w:rsidR="00F25693">
        <w:rPr>
          <w:rFonts w:hint="eastAsia"/>
        </w:rPr>
        <w:t>个重点村”改造名单</w:t>
      </w:r>
      <w:bookmarkEnd w:id="27"/>
    </w:p>
    <w:p w:rsidR="0009774E" w:rsidRDefault="004433C3" w:rsidP="00FB1430">
      <w:pPr>
        <w:spacing w:line="360" w:lineRule="auto"/>
        <w:ind w:firstLineChars="200" w:firstLine="420"/>
        <w:rPr>
          <w:szCs w:val="21"/>
        </w:rPr>
      </w:pPr>
      <w:hyperlink r:id="rId36" w:tgtFrame="right" w:history="1">
        <w:r w:rsidR="00F25693">
          <w:rPr>
            <w:rFonts w:hint="eastAsia"/>
            <w:szCs w:val="21"/>
          </w:rPr>
          <w:t>北京城乡结合部</w:t>
        </w:r>
        <w:r w:rsidR="00F25693">
          <w:rPr>
            <w:rFonts w:hint="eastAsia"/>
            <w:szCs w:val="21"/>
          </w:rPr>
          <w:t>50</w:t>
        </w:r>
        <w:r w:rsidR="00F25693">
          <w:rPr>
            <w:rFonts w:hint="eastAsia"/>
            <w:szCs w:val="21"/>
          </w:rPr>
          <w:t>个重点村改造分布在全北京</w:t>
        </w:r>
        <w:r w:rsidR="00F25693">
          <w:rPr>
            <w:rFonts w:hint="eastAsia"/>
            <w:szCs w:val="21"/>
          </w:rPr>
          <w:t>9</w:t>
        </w:r>
        <w:r w:rsidR="00F25693">
          <w:rPr>
            <w:rFonts w:hint="eastAsia"/>
            <w:szCs w:val="21"/>
          </w:rPr>
          <w:t>个行政区域，朝阳</w:t>
        </w:r>
        <w:r w:rsidR="00F25693">
          <w:rPr>
            <w:rFonts w:hint="eastAsia"/>
            <w:szCs w:val="21"/>
          </w:rPr>
          <w:t>9</w:t>
        </w:r>
        <w:r w:rsidR="00F25693">
          <w:rPr>
            <w:rFonts w:hint="eastAsia"/>
            <w:szCs w:val="21"/>
          </w:rPr>
          <w:t>个，海淀</w:t>
        </w:r>
        <w:r w:rsidR="00F25693">
          <w:rPr>
            <w:rFonts w:hint="eastAsia"/>
            <w:szCs w:val="21"/>
          </w:rPr>
          <w:t>8</w:t>
        </w:r>
        <w:r w:rsidR="00F25693">
          <w:rPr>
            <w:rFonts w:hint="eastAsia"/>
            <w:szCs w:val="21"/>
          </w:rPr>
          <w:t>个，丰台</w:t>
        </w:r>
        <w:r w:rsidR="00F25693">
          <w:rPr>
            <w:rFonts w:hint="eastAsia"/>
            <w:szCs w:val="21"/>
          </w:rPr>
          <w:t>8</w:t>
        </w:r>
        <w:r w:rsidR="00F25693">
          <w:rPr>
            <w:rFonts w:hint="eastAsia"/>
            <w:szCs w:val="21"/>
          </w:rPr>
          <w:t>个，大兴</w:t>
        </w:r>
        <w:r w:rsidR="00F25693">
          <w:rPr>
            <w:rFonts w:hint="eastAsia"/>
            <w:szCs w:val="21"/>
          </w:rPr>
          <w:t>8</w:t>
        </w:r>
        <w:r w:rsidR="00F25693">
          <w:rPr>
            <w:rFonts w:hint="eastAsia"/>
            <w:szCs w:val="21"/>
          </w:rPr>
          <w:t>个，昌平</w:t>
        </w:r>
        <w:r w:rsidR="00F25693">
          <w:rPr>
            <w:rFonts w:hint="eastAsia"/>
            <w:szCs w:val="21"/>
          </w:rPr>
          <w:t>7</w:t>
        </w:r>
        <w:r w:rsidR="00F25693">
          <w:rPr>
            <w:rFonts w:hint="eastAsia"/>
            <w:szCs w:val="21"/>
          </w:rPr>
          <w:t>个，通州</w:t>
        </w:r>
        <w:r w:rsidR="00F25693">
          <w:rPr>
            <w:rFonts w:hint="eastAsia"/>
            <w:szCs w:val="21"/>
          </w:rPr>
          <w:t>4</w:t>
        </w:r>
        <w:r w:rsidR="00F25693">
          <w:rPr>
            <w:rFonts w:hint="eastAsia"/>
            <w:szCs w:val="21"/>
          </w:rPr>
          <w:t>个，石景山</w:t>
        </w:r>
        <w:r w:rsidR="00F25693">
          <w:rPr>
            <w:rFonts w:hint="eastAsia"/>
            <w:szCs w:val="21"/>
          </w:rPr>
          <w:t>3</w:t>
        </w:r>
        <w:r w:rsidR="00F25693">
          <w:rPr>
            <w:rFonts w:hint="eastAsia"/>
            <w:szCs w:val="21"/>
          </w:rPr>
          <w:t>个，顺义</w:t>
        </w:r>
        <w:r w:rsidR="00F25693">
          <w:rPr>
            <w:rFonts w:hint="eastAsia"/>
            <w:szCs w:val="21"/>
          </w:rPr>
          <w:t>2</w:t>
        </w:r>
        <w:r w:rsidR="00F25693">
          <w:rPr>
            <w:rFonts w:hint="eastAsia"/>
            <w:szCs w:val="21"/>
          </w:rPr>
          <w:t>个，房山</w:t>
        </w:r>
        <w:r w:rsidR="00F25693">
          <w:rPr>
            <w:rFonts w:hint="eastAsia"/>
            <w:szCs w:val="21"/>
          </w:rPr>
          <w:t>1</w:t>
        </w:r>
        <w:r w:rsidR="00F25693">
          <w:rPr>
            <w:rFonts w:hint="eastAsia"/>
            <w:szCs w:val="21"/>
          </w:rPr>
          <w:t>个，</w:t>
        </w:r>
      </w:hyperlink>
      <w:r w:rsidR="00F25693">
        <w:rPr>
          <w:rFonts w:hint="eastAsia"/>
          <w:szCs w:val="21"/>
        </w:rPr>
        <w:t>涉及</w:t>
      </w:r>
      <w:r w:rsidR="00F25693">
        <w:rPr>
          <w:rFonts w:hint="eastAsia"/>
          <w:szCs w:val="21"/>
        </w:rPr>
        <w:t>61</w:t>
      </w:r>
      <w:r w:rsidR="00F25693">
        <w:rPr>
          <w:rFonts w:hint="eastAsia"/>
          <w:szCs w:val="21"/>
        </w:rPr>
        <w:t>个行政村，重点村分布如图</w:t>
      </w:r>
      <w:r w:rsidR="00F25693">
        <w:rPr>
          <w:szCs w:val="21"/>
        </w:rPr>
        <w:t>2.</w:t>
      </w:r>
      <w:r w:rsidR="000C16D1">
        <w:rPr>
          <w:rFonts w:hint="eastAsia"/>
          <w:szCs w:val="21"/>
        </w:rPr>
        <w:t>1</w:t>
      </w:r>
      <w:hyperlink r:id="rId37" w:tgtFrame="right" w:history="1">
        <w:r w:rsidR="00F25693">
          <w:rPr>
            <w:rStyle w:val="aa"/>
            <w:szCs w:val="21"/>
          </w:rPr>
          <w:t>[</w:t>
        </w:r>
        <w:r w:rsidR="00F25693">
          <w:rPr>
            <w:rStyle w:val="aa"/>
            <w:szCs w:val="21"/>
          </w:rPr>
          <w:endnoteReference w:id="8"/>
        </w:r>
        <w:r w:rsidR="00F25693">
          <w:rPr>
            <w:rStyle w:val="aa"/>
            <w:szCs w:val="21"/>
          </w:rPr>
          <w:t>]</w:t>
        </w:r>
        <w:r w:rsidR="00F25693">
          <w:rPr>
            <w:rFonts w:hint="eastAsia"/>
            <w:szCs w:val="21"/>
          </w:rPr>
          <w:t>。</w:t>
        </w:r>
      </w:hyperlink>
      <w:r w:rsidR="00F25693">
        <w:rPr>
          <w:rFonts w:hint="eastAsia"/>
          <w:szCs w:val="21"/>
        </w:rPr>
        <w:t>北京城乡结合部</w:t>
      </w:r>
      <w:r w:rsidR="00F25693">
        <w:rPr>
          <w:rFonts w:hint="eastAsia"/>
          <w:szCs w:val="21"/>
        </w:rPr>
        <w:t>50</w:t>
      </w:r>
      <w:r w:rsidR="00F25693">
        <w:rPr>
          <w:rFonts w:hint="eastAsia"/>
          <w:szCs w:val="21"/>
        </w:rPr>
        <w:t>个重点村所属区域和名单如表</w:t>
      </w:r>
      <w:r w:rsidR="000C16D1">
        <w:rPr>
          <w:rFonts w:hint="eastAsia"/>
          <w:szCs w:val="21"/>
        </w:rPr>
        <w:t>2.1</w:t>
      </w:r>
      <w:r w:rsidR="00F25693">
        <w:rPr>
          <w:rFonts w:hint="eastAsia"/>
          <w:szCs w:val="21"/>
        </w:rPr>
        <w:t>所示。</w:t>
      </w:r>
    </w:p>
    <w:p w:rsidR="00FB1430" w:rsidRDefault="00FB1430" w:rsidP="00FB1430">
      <w:pPr>
        <w:spacing w:line="360" w:lineRule="auto"/>
        <w:ind w:firstLineChars="200" w:firstLine="420"/>
        <w:rPr>
          <w:szCs w:val="21"/>
        </w:rPr>
      </w:pPr>
    </w:p>
    <w:p w:rsidR="00FB1430" w:rsidRDefault="00FB1430" w:rsidP="00FB1430">
      <w:pPr>
        <w:spacing w:line="360" w:lineRule="auto"/>
        <w:ind w:firstLineChars="200" w:firstLine="420"/>
        <w:rPr>
          <w:szCs w:val="21"/>
        </w:rPr>
      </w:pPr>
    </w:p>
    <w:p w:rsidR="00FB1430" w:rsidRDefault="00FB1430" w:rsidP="00FB1430">
      <w:pPr>
        <w:spacing w:line="360" w:lineRule="auto"/>
        <w:ind w:firstLineChars="200" w:firstLine="420"/>
        <w:rPr>
          <w:szCs w:val="21"/>
        </w:rPr>
      </w:pPr>
    </w:p>
    <w:p w:rsidR="00FB1430" w:rsidRDefault="00FB1430" w:rsidP="00FB1430">
      <w:pPr>
        <w:spacing w:line="360" w:lineRule="auto"/>
        <w:ind w:firstLineChars="200" w:firstLine="420"/>
        <w:rPr>
          <w:szCs w:val="21"/>
        </w:rPr>
      </w:pPr>
    </w:p>
    <w:p w:rsidR="00F25693" w:rsidRDefault="00F25693">
      <w:pPr>
        <w:jc w:val="center"/>
        <w:rPr>
          <w:rFonts w:ascii="宋体" w:hAnsi="宋体"/>
          <w:b/>
          <w:sz w:val="18"/>
          <w:szCs w:val="18"/>
        </w:rPr>
      </w:pPr>
      <w:r>
        <w:rPr>
          <w:rFonts w:ascii="黑体" w:eastAsia="黑体" w:hAnsi="黑体" w:cs="黑体" w:hint="eastAsia"/>
          <w:b/>
          <w:sz w:val="18"/>
          <w:szCs w:val="18"/>
        </w:rPr>
        <w:t>表</w:t>
      </w:r>
      <w:r>
        <w:rPr>
          <w:rFonts w:eastAsia="黑体"/>
          <w:b/>
          <w:sz w:val="18"/>
          <w:szCs w:val="18"/>
        </w:rPr>
        <w:t>2.</w:t>
      </w:r>
      <w:r w:rsidR="000C16D1">
        <w:rPr>
          <w:rFonts w:eastAsia="黑体" w:hint="eastAsia"/>
          <w:b/>
          <w:sz w:val="18"/>
          <w:szCs w:val="18"/>
        </w:rPr>
        <w:t>1</w:t>
      </w:r>
      <w:r>
        <w:rPr>
          <w:rFonts w:eastAsia="黑体"/>
          <w:b/>
          <w:sz w:val="18"/>
          <w:szCs w:val="18"/>
        </w:rPr>
        <w:t xml:space="preserve"> 50</w:t>
      </w:r>
      <w:r>
        <w:rPr>
          <w:rFonts w:ascii="黑体" w:eastAsia="黑体" w:hAnsi="黑体" w:cs="黑体" w:hint="eastAsia"/>
          <w:b/>
          <w:sz w:val="18"/>
          <w:szCs w:val="18"/>
        </w:rPr>
        <w:t>个市级挂账整治督办重点村（点）名单</w:t>
      </w:r>
    </w:p>
    <w:p w:rsidR="00F25693" w:rsidRPr="002434DF" w:rsidRDefault="00F25693" w:rsidP="002434DF">
      <w:pPr>
        <w:jc w:val="center"/>
        <w:rPr>
          <w:b/>
          <w:sz w:val="18"/>
          <w:szCs w:val="18"/>
        </w:rPr>
      </w:pPr>
      <w:r>
        <w:rPr>
          <w:b/>
          <w:sz w:val="18"/>
          <w:szCs w:val="18"/>
        </w:rPr>
        <w:t>Table2.</w:t>
      </w:r>
      <w:r w:rsidR="000C16D1">
        <w:rPr>
          <w:rFonts w:hint="eastAsia"/>
          <w:b/>
          <w:sz w:val="18"/>
          <w:szCs w:val="18"/>
        </w:rPr>
        <w:t>1</w:t>
      </w:r>
      <w:r>
        <w:rPr>
          <w:b/>
          <w:sz w:val="18"/>
          <w:szCs w:val="18"/>
        </w:rPr>
        <w:t xml:space="preserve"> The list of 50 municipal renovation villages</w:t>
      </w:r>
    </w:p>
    <w:tbl>
      <w:tblPr>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077"/>
        <w:gridCol w:w="3078"/>
        <w:gridCol w:w="3078"/>
      </w:tblGrid>
      <w:tr w:rsidR="00F25693">
        <w:trPr>
          <w:trHeight w:val="320"/>
        </w:trPr>
        <w:tc>
          <w:tcPr>
            <w:tcW w:w="3077" w:type="dxa"/>
            <w:shd w:val="clear" w:color="auto" w:fill="000000"/>
          </w:tcPr>
          <w:p w:rsidR="00F25693" w:rsidRDefault="00F25693">
            <w:pPr>
              <w:ind w:firstLineChars="300" w:firstLine="632"/>
            </w:pPr>
            <w:r>
              <w:rPr>
                <w:rFonts w:hint="eastAsia"/>
                <w:b/>
                <w:bCs/>
                <w:color w:val="FFFFFF"/>
              </w:rPr>
              <w:t>所属行政区域</w:t>
            </w:r>
          </w:p>
        </w:tc>
        <w:tc>
          <w:tcPr>
            <w:tcW w:w="3078" w:type="dxa"/>
            <w:shd w:val="clear" w:color="auto" w:fill="000000"/>
          </w:tcPr>
          <w:p w:rsidR="00F25693" w:rsidRDefault="00F25693">
            <w:r>
              <w:rPr>
                <w:rFonts w:hint="eastAsia"/>
                <w:b/>
                <w:bCs/>
                <w:color w:val="FFFFFF"/>
              </w:rPr>
              <w:t xml:space="preserve">        </w:t>
            </w:r>
            <w:r>
              <w:rPr>
                <w:rFonts w:hint="eastAsia"/>
                <w:b/>
                <w:bCs/>
                <w:color w:val="FFFFFF"/>
              </w:rPr>
              <w:t>重点村（点）</w:t>
            </w:r>
          </w:p>
        </w:tc>
        <w:tc>
          <w:tcPr>
            <w:tcW w:w="3078" w:type="dxa"/>
            <w:shd w:val="clear" w:color="auto" w:fill="000000"/>
          </w:tcPr>
          <w:p w:rsidR="00F25693" w:rsidRDefault="00F25693">
            <w:r>
              <w:rPr>
                <w:rFonts w:hint="eastAsia"/>
                <w:b/>
                <w:bCs/>
                <w:color w:val="FFFFFF"/>
              </w:rPr>
              <w:t xml:space="preserve">        </w:t>
            </w:r>
            <w:r>
              <w:rPr>
                <w:rFonts w:hint="eastAsia"/>
                <w:b/>
                <w:bCs/>
                <w:color w:val="FFFFFF"/>
              </w:rPr>
              <w:t>村名称</w:t>
            </w:r>
          </w:p>
        </w:tc>
      </w:tr>
      <w:tr w:rsidR="00F25693">
        <w:trPr>
          <w:trHeight w:val="2757"/>
        </w:trPr>
        <w:tc>
          <w:tcPr>
            <w:tcW w:w="3077" w:type="dxa"/>
            <w:tcBorders>
              <w:top w:val="single" w:sz="8" w:space="0" w:color="000000"/>
              <w:bottom w:val="single" w:sz="8" w:space="0" w:color="000000"/>
            </w:tcBorders>
          </w:tcPr>
          <w:p w:rsidR="00F25693" w:rsidRDefault="00F25693">
            <w:pPr>
              <w:jc w:val="center"/>
            </w:pPr>
            <w:r>
              <w:rPr>
                <w:rFonts w:hint="eastAsia"/>
                <w:b/>
                <w:bCs/>
              </w:rPr>
              <w:t>朝阳区</w:t>
            </w:r>
          </w:p>
        </w:tc>
        <w:tc>
          <w:tcPr>
            <w:tcW w:w="3078" w:type="dxa"/>
            <w:tcBorders>
              <w:top w:val="single" w:sz="8" w:space="0" w:color="000000"/>
              <w:bottom w:val="single" w:sz="8" w:space="0" w:color="000000"/>
            </w:tcBorders>
          </w:tcPr>
          <w:p w:rsidR="00F25693" w:rsidRDefault="00F25693">
            <w:pPr>
              <w:jc w:val="center"/>
            </w:pPr>
            <w:r>
              <w:rPr>
                <w:rFonts w:hint="eastAsia"/>
              </w:rPr>
              <w:t>东坝乡</w:t>
            </w:r>
          </w:p>
          <w:p w:rsidR="00F25693" w:rsidRDefault="00F25693">
            <w:pPr>
              <w:jc w:val="center"/>
            </w:pPr>
            <w:r>
              <w:rPr>
                <w:rFonts w:hint="eastAsia"/>
              </w:rPr>
              <w:t>高碑店乡</w:t>
            </w:r>
          </w:p>
          <w:p w:rsidR="00F25693" w:rsidRDefault="00F25693">
            <w:pPr>
              <w:jc w:val="center"/>
            </w:pPr>
            <w:r>
              <w:t>金盏乡</w:t>
            </w:r>
          </w:p>
          <w:p w:rsidR="00F25693" w:rsidRDefault="00F25693">
            <w:pPr>
              <w:jc w:val="center"/>
            </w:pPr>
            <w:r>
              <w:rPr>
                <w:rFonts w:hint="eastAsia"/>
              </w:rPr>
              <w:t>来广营乡</w:t>
            </w:r>
          </w:p>
          <w:p w:rsidR="00F25693" w:rsidRDefault="00F25693">
            <w:pPr>
              <w:jc w:val="center"/>
            </w:pPr>
            <w:r>
              <w:rPr>
                <w:rFonts w:hint="eastAsia"/>
              </w:rPr>
              <w:t>崔各庄乡</w:t>
            </w:r>
          </w:p>
          <w:p w:rsidR="00F25693" w:rsidRDefault="00F25693">
            <w:pPr>
              <w:jc w:val="center"/>
            </w:pPr>
            <w:r>
              <w:rPr>
                <w:rFonts w:hint="eastAsia"/>
              </w:rPr>
              <w:t>平房乡</w:t>
            </w:r>
          </w:p>
          <w:p w:rsidR="00F25693" w:rsidRDefault="00F25693">
            <w:pPr>
              <w:jc w:val="center"/>
            </w:pPr>
            <w:r>
              <w:rPr>
                <w:rFonts w:hint="eastAsia"/>
              </w:rPr>
              <w:t>王四营乡</w:t>
            </w:r>
          </w:p>
          <w:p w:rsidR="00F25693" w:rsidRDefault="00F25693">
            <w:pPr>
              <w:jc w:val="center"/>
            </w:pPr>
            <w:r>
              <w:rPr>
                <w:rFonts w:hint="eastAsia"/>
              </w:rPr>
              <w:t>小红门乡</w:t>
            </w:r>
          </w:p>
          <w:p w:rsidR="00F25693" w:rsidRDefault="00F25693">
            <w:pPr>
              <w:jc w:val="center"/>
            </w:pPr>
            <w:r>
              <w:rPr>
                <w:rFonts w:hint="eastAsia"/>
              </w:rPr>
              <w:t>十八里店乡</w:t>
            </w:r>
          </w:p>
        </w:tc>
        <w:tc>
          <w:tcPr>
            <w:tcW w:w="3078" w:type="dxa"/>
            <w:tcBorders>
              <w:top w:val="single" w:sz="8" w:space="0" w:color="000000"/>
              <w:bottom w:val="single" w:sz="8" w:space="0" w:color="000000"/>
            </w:tcBorders>
          </w:tcPr>
          <w:p w:rsidR="00F25693" w:rsidRDefault="00F25693">
            <w:pPr>
              <w:jc w:val="center"/>
            </w:pPr>
            <w:r>
              <w:rPr>
                <w:rFonts w:hint="eastAsia"/>
              </w:rPr>
              <w:t>驹子房村</w:t>
            </w:r>
          </w:p>
          <w:p w:rsidR="00F25693" w:rsidRDefault="00F25693">
            <w:pPr>
              <w:jc w:val="center"/>
            </w:pPr>
            <w:r>
              <w:t>西店村</w:t>
            </w:r>
          </w:p>
          <w:p w:rsidR="00F25693" w:rsidRDefault="00F25693">
            <w:pPr>
              <w:jc w:val="center"/>
            </w:pPr>
            <w:r>
              <w:rPr>
                <w:rFonts w:hint="eastAsia"/>
              </w:rPr>
              <w:t>长店村</w:t>
            </w:r>
          </w:p>
          <w:p w:rsidR="00F25693" w:rsidRDefault="00F25693">
            <w:pPr>
              <w:jc w:val="center"/>
            </w:pPr>
            <w:r>
              <w:rPr>
                <w:rFonts w:hint="eastAsia"/>
              </w:rPr>
              <w:t>北苑村</w:t>
            </w:r>
          </w:p>
          <w:p w:rsidR="00F25693" w:rsidRDefault="00F25693">
            <w:pPr>
              <w:jc w:val="center"/>
            </w:pPr>
            <w:r>
              <w:rPr>
                <w:rFonts w:hint="eastAsia"/>
              </w:rPr>
              <w:t>北</w:t>
            </w:r>
            <w:r>
              <w:t>皋</w:t>
            </w:r>
            <w:r>
              <w:rPr>
                <w:rFonts w:hint="eastAsia"/>
              </w:rPr>
              <w:t>村</w:t>
            </w:r>
          </w:p>
          <w:p w:rsidR="00F25693" w:rsidRDefault="00F25693">
            <w:pPr>
              <w:jc w:val="center"/>
            </w:pPr>
            <w:r>
              <w:rPr>
                <w:rFonts w:hint="eastAsia"/>
              </w:rPr>
              <w:t>姚家园村</w:t>
            </w:r>
          </w:p>
          <w:p w:rsidR="00F25693" w:rsidRDefault="00F25693">
            <w:pPr>
              <w:jc w:val="center"/>
            </w:pPr>
            <w:r>
              <w:rPr>
                <w:rFonts w:hint="eastAsia"/>
              </w:rPr>
              <w:t>官庄村</w:t>
            </w:r>
          </w:p>
          <w:p w:rsidR="00F25693" w:rsidRDefault="00F25693">
            <w:pPr>
              <w:jc w:val="center"/>
            </w:pPr>
            <w:r>
              <w:rPr>
                <w:rFonts w:hint="eastAsia"/>
              </w:rPr>
              <w:t>龙爪树村</w:t>
            </w:r>
          </w:p>
          <w:p w:rsidR="00F25693" w:rsidRDefault="00F25693">
            <w:pPr>
              <w:jc w:val="center"/>
            </w:pPr>
            <w:r>
              <w:rPr>
                <w:rFonts w:hint="eastAsia"/>
              </w:rPr>
              <w:t>十八里店村</w:t>
            </w:r>
          </w:p>
        </w:tc>
      </w:tr>
      <w:tr w:rsidR="00F25693">
        <w:trPr>
          <w:trHeight w:val="1838"/>
        </w:trPr>
        <w:tc>
          <w:tcPr>
            <w:tcW w:w="3077" w:type="dxa"/>
          </w:tcPr>
          <w:p w:rsidR="00F25693" w:rsidRDefault="00F25693">
            <w:pPr>
              <w:jc w:val="center"/>
            </w:pPr>
            <w:r>
              <w:rPr>
                <w:rFonts w:hint="eastAsia"/>
                <w:b/>
                <w:bCs/>
              </w:rPr>
              <w:t>海淀区</w:t>
            </w:r>
          </w:p>
        </w:tc>
        <w:tc>
          <w:tcPr>
            <w:tcW w:w="3078" w:type="dxa"/>
          </w:tcPr>
          <w:p w:rsidR="00F25693" w:rsidRDefault="00F25693">
            <w:pPr>
              <w:jc w:val="center"/>
            </w:pPr>
            <w:r>
              <w:rPr>
                <w:rFonts w:hint="eastAsia"/>
              </w:rPr>
              <w:t>四季青镇</w:t>
            </w:r>
          </w:p>
          <w:p w:rsidR="00F25693" w:rsidRDefault="00F25693">
            <w:pPr>
              <w:jc w:val="center"/>
            </w:pPr>
            <w:r>
              <w:rPr>
                <w:rFonts w:hint="eastAsia"/>
              </w:rPr>
              <w:t>东升乡</w:t>
            </w:r>
          </w:p>
          <w:p w:rsidR="00F25693" w:rsidRDefault="00F25693">
            <w:pPr>
              <w:jc w:val="center"/>
            </w:pPr>
            <w:r>
              <w:rPr>
                <w:rFonts w:hint="eastAsia"/>
              </w:rPr>
              <w:t>上地街道</w:t>
            </w:r>
          </w:p>
          <w:p w:rsidR="00F25693" w:rsidRDefault="00F25693">
            <w:pPr>
              <w:jc w:val="center"/>
            </w:pPr>
            <w:r>
              <w:rPr>
                <w:rFonts w:hint="eastAsia"/>
              </w:rPr>
              <w:t>马连洼街道</w:t>
            </w:r>
          </w:p>
          <w:p w:rsidR="00F25693" w:rsidRDefault="00F25693">
            <w:pPr>
              <w:jc w:val="center"/>
            </w:pPr>
            <w:r>
              <w:rPr>
                <w:rFonts w:hint="eastAsia"/>
              </w:rPr>
              <w:t>海淀乡</w:t>
            </w:r>
          </w:p>
          <w:p w:rsidR="00F25693" w:rsidRDefault="00F25693">
            <w:pPr>
              <w:jc w:val="center"/>
            </w:pPr>
            <w:r>
              <w:rPr>
                <w:rFonts w:hint="eastAsia"/>
              </w:rPr>
              <w:t>西北旺镇</w:t>
            </w:r>
          </w:p>
        </w:tc>
        <w:tc>
          <w:tcPr>
            <w:tcW w:w="3078" w:type="dxa"/>
          </w:tcPr>
          <w:p w:rsidR="00F25693" w:rsidRDefault="00F25693">
            <w:r>
              <w:rPr>
                <w:rFonts w:hint="eastAsia"/>
              </w:rPr>
              <w:t>中坞村、振兴社区、门头村社区</w:t>
            </w:r>
          </w:p>
          <w:p w:rsidR="00F25693" w:rsidRDefault="00F25693">
            <w:pPr>
              <w:jc w:val="center"/>
            </w:pPr>
            <w:r>
              <w:rPr>
                <w:rFonts w:hint="eastAsia"/>
              </w:rPr>
              <w:t>八家村</w:t>
            </w:r>
          </w:p>
          <w:p w:rsidR="00F25693" w:rsidRDefault="00F25693">
            <w:pPr>
              <w:jc w:val="center"/>
            </w:pPr>
            <w:r>
              <w:rPr>
                <w:rFonts w:hint="eastAsia"/>
              </w:rPr>
              <w:t>后营社区</w:t>
            </w:r>
          </w:p>
          <w:p w:rsidR="00F25693" w:rsidRDefault="00F25693">
            <w:pPr>
              <w:jc w:val="center"/>
            </w:pPr>
            <w:r>
              <w:rPr>
                <w:rFonts w:hint="eastAsia"/>
              </w:rPr>
              <w:t>肖家河社区</w:t>
            </w:r>
          </w:p>
          <w:p w:rsidR="00F25693" w:rsidRDefault="00F25693">
            <w:pPr>
              <w:jc w:val="center"/>
            </w:pPr>
            <w:r>
              <w:rPr>
                <w:rFonts w:hint="eastAsia"/>
              </w:rPr>
              <w:t>六郎庄村</w:t>
            </w:r>
          </w:p>
          <w:p w:rsidR="00F25693" w:rsidRDefault="00F25693">
            <w:pPr>
              <w:jc w:val="center"/>
            </w:pPr>
            <w:r>
              <w:rPr>
                <w:rFonts w:hint="eastAsia"/>
              </w:rPr>
              <w:t>唐家岭村</w:t>
            </w:r>
          </w:p>
        </w:tc>
      </w:tr>
      <w:tr w:rsidR="00F25693">
        <w:trPr>
          <w:trHeight w:val="1225"/>
        </w:trPr>
        <w:tc>
          <w:tcPr>
            <w:tcW w:w="3077" w:type="dxa"/>
            <w:tcBorders>
              <w:top w:val="single" w:sz="8" w:space="0" w:color="000000"/>
              <w:bottom w:val="single" w:sz="8" w:space="0" w:color="000000"/>
            </w:tcBorders>
          </w:tcPr>
          <w:p w:rsidR="00F25693" w:rsidRDefault="00F25693">
            <w:pPr>
              <w:jc w:val="center"/>
            </w:pPr>
            <w:r>
              <w:rPr>
                <w:rFonts w:hint="eastAsia"/>
                <w:b/>
                <w:bCs/>
              </w:rPr>
              <w:t>昌平区</w:t>
            </w:r>
          </w:p>
        </w:tc>
        <w:tc>
          <w:tcPr>
            <w:tcW w:w="3078" w:type="dxa"/>
            <w:tcBorders>
              <w:top w:val="single" w:sz="8" w:space="0" w:color="000000"/>
              <w:bottom w:val="single" w:sz="8" w:space="0" w:color="000000"/>
            </w:tcBorders>
          </w:tcPr>
          <w:p w:rsidR="00F25693" w:rsidRDefault="00F25693">
            <w:pPr>
              <w:jc w:val="center"/>
            </w:pPr>
            <w:r>
              <w:rPr>
                <w:rFonts w:hint="eastAsia"/>
              </w:rPr>
              <w:t>东小口镇</w:t>
            </w:r>
          </w:p>
          <w:p w:rsidR="00F25693" w:rsidRDefault="00F25693">
            <w:pPr>
              <w:jc w:val="center"/>
            </w:pPr>
            <w:r>
              <w:rPr>
                <w:rFonts w:hint="eastAsia"/>
              </w:rPr>
              <w:t>北七家镇</w:t>
            </w:r>
          </w:p>
          <w:p w:rsidR="00F25693" w:rsidRDefault="00F25693">
            <w:pPr>
              <w:jc w:val="center"/>
            </w:pPr>
            <w:r>
              <w:rPr>
                <w:rFonts w:hint="eastAsia"/>
              </w:rPr>
              <w:t>马池口镇</w:t>
            </w:r>
          </w:p>
          <w:p w:rsidR="00F25693" w:rsidRDefault="00F25693">
            <w:pPr>
              <w:jc w:val="center"/>
            </w:pPr>
            <w:r>
              <w:rPr>
                <w:rFonts w:hint="eastAsia"/>
              </w:rPr>
              <w:t>沙河镇</w:t>
            </w:r>
          </w:p>
          <w:p w:rsidR="00F25693" w:rsidRDefault="00F25693">
            <w:pPr>
              <w:jc w:val="center"/>
            </w:pPr>
            <w:r>
              <w:rPr>
                <w:rFonts w:hint="eastAsia"/>
              </w:rPr>
              <w:t>东小口镇</w:t>
            </w:r>
          </w:p>
          <w:p w:rsidR="00F25693" w:rsidRDefault="00F25693">
            <w:pPr>
              <w:jc w:val="center"/>
            </w:pPr>
            <w:r>
              <w:rPr>
                <w:rFonts w:hint="eastAsia"/>
              </w:rPr>
              <w:t>回龙观镇</w:t>
            </w:r>
          </w:p>
        </w:tc>
        <w:tc>
          <w:tcPr>
            <w:tcW w:w="3078" w:type="dxa"/>
            <w:tcBorders>
              <w:top w:val="single" w:sz="8" w:space="0" w:color="000000"/>
              <w:bottom w:val="single" w:sz="8" w:space="0" w:color="000000"/>
            </w:tcBorders>
          </w:tcPr>
          <w:p w:rsidR="00F25693" w:rsidRDefault="00F25693">
            <w:pPr>
              <w:jc w:val="center"/>
            </w:pPr>
            <w:r>
              <w:rPr>
                <w:rFonts w:hint="eastAsia"/>
              </w:rPr>
              <w:t>中滩村</w:t>
            </w:r>
          </w:p>
          <w:p w:rsidR="00F25693" w:rsidRDefault="00F25693">
            <w:pPr>
              <w:jc w:val="center"/>
            </w:pPr>
            <w:r>
              <w:rPr>
                <w:rFonts w:hint="eastAsia"/>
              </w:rPr>
              <w:t>燕丹村、东三旗村</w:t>
            </w:r>
          </w:p>
          <w:p w:rsidR="00F25693" w:rsidRDefault="00F25693">
            <w:pPr>
              <w:jc w:val="center"/>
            </w:pPr>
            <w:r>
              <w:rPr>
                <w:rFonts w:hint="eastAsia"/>
              </w:rPr>
              <w:t>北小营村</w:t>
            </w:r>
          </w:p>
          <w:p w:rsidR="00F25693" w:rsidRDefault="00F25693">
            <w:pPr>
              <w:jc w:val="center"/>
            </w:pPr>
            <w:r>
              <w:rPr>
                <w:rFonts w:hint="eastAsia"/>
              </w:rPr>
              <w:t>七里渠南北村</w:t>
            </w:r>
          </w:p>
          <w:p w:rsidR="00F25693" w:rsidRDefault="00F25693">
            <w:pPr>
              <w:jc w:val="center"/>
            </w:pPr>
            <w:r>
              <w:rPr>
                <w:rFonts w:hint="eastAsia"/>
              </w:rPr>
              <w:t>贺村</w:t>
            </w:r>
          </w:p>
          <w:p w:rsidR="00F25693" w:rsidRDefault="00F25693">
            <w:pPr>
              <w:jc w:val="center"/>
            </w:pPr>
            <w:r>
              <w:rPr>
                <w:rFonts w:hint="eastAsia"/>
              </w:rPr>
              <w:t>回龙观村</w:t>
            </w:r>
          </w:p>
        </w:tc>
      </w:tr>
      <w:tr w:rsidR="00F25693">
        <w:trPr>
          <w:trHeight w:val="1225"/>
        </w:trPr>
        <w:tc>
          <w:tcPr>
            <w:tcW w:w="3077" w:type="dxa"/>
          </w:tcPr>
          <w:p w:rsidR="00F25693" w:rsidRDefault="00F25693">
            <w:pPr>
              <w:jc w:val="center"/>
            </w:pPr>
            <w:r>
              <w:rPr>
                <w:rFonts w:hint="eastAsia"/>
                <w:b/>
                <w:bCs/>
              </w:rPr>
              <w:t>丰台区</w:t>
            </w:r>
          </w:p>
        </w:tc>
        <w:tc>
          <w:tcPr>
            <w:tcW w:w="3078" w:type="dxa"/>
          </w:tcPr>
          <w:p w:rsidR="00F25693" w:rsidRDefault="00F25693">
            <w:pPr>
              <w:jc w:val="center"/>
            </w:pPr>
            <w:r>
              <w:rPr>
                <w:rFonts w:hint="eastAsia"/>
              </w:rPr>
              <w:t>卢沟桥乡</w:t>
            </w:r>
          </w:p>
          <w:p w:rsidR="00F25693" w:rsidRDefault="00F25693">
            <w:pPr>
              <w:jc w:val="center"/>
            </w:pPr>
          </w:p>
          <w:p w:rsidR="00F25693" w:rsidRDefault="00F25693">
            <w:pPr>
              <w:jc w:val="center"/>
            </w:pPr>
            <w:r>
              <w:rPr>
                <w:rFonts w:hint="eastAsia"/>
              </w:rPr>
              <w:t>南苑乡</w:t>
            </w:r>
          </w:p>
          <w:p w:rsidR="00F25693" w:rsidRDefault="00F25693">
            <w:pPr>
              <w:jc w:val="center"/>
            </w:pPr>
            <w:r>
              <w:rPr>
                <w:rFonts w:hint="eastAsia"/>
              </w:rPr>
              <w:t>花乡</w:t>
            </w:r>
          </w:p>
        </w:tc>
        <w:tc>
          <w:tcPr>
            <w:tcW w:w="3078" w:type="dxa"/>
          </w:tcPr>
          <w:p w:rsidR="00F25693" w:rsidRDefault="00F25693">
            <w:pPr>
              <w:jc w:val="center"/>
            </w:pPr>
            <w:r>
              <w:rPr>
                <w:rFonts w:hint="eastAsia"/>
              </w:rPr>
              <w:t>西局村、后泥洼村、小瓦窑吴家村</w:t>
            </w:r>
          </w:p>
          <w:p w:rsidR="00F25693" w:rsidRDefault="00F25693">
            <w:pPr>
              <w:ind w:firstLineChars="50" w:firstLine="105"/>
              <w:jc w:val="center"/>
            </w:pPr>
            <w:r>
              <w:rPr>
                <w:rFonts w:hint="eastAsia"/>
              </w:rPr>
              <w:t>石榴庄村、久敬庄村、槐房村</w:t>
            </w:r>
          </w:p>
          <w:p w:rsidR="00F25693" w:rsidRDefault="00F25693">
            <w:pPr>
              <w:ind w:firstLineChars="100" w:firstLine="210"/>
              <w:jc w:val="center"/>
            </w:pPr>
            <w:r>
              <w:rPr>
                <w:rFonts w:hint="eastAsia"/>
              </w:rPr>
              <w:t>夏家胡同管委会、白盆窑村、</w:t>
            </w:r>
          </w:p>
        </w:tc>
      </w:tr>
      <w:tr w:rsidR="00F25693">
        <w:trPr>
          <w:trHeight w:val="919"/>
        </w:trPr>
        <w:tc>
          <w:tcPr>
            <w:tcW w:w="3077" w:type="dxa"/>
            <w:tcBorders>
              <w:top w:val="single" w:sz="8" w:space="0" w:color="000000"/>
              <w:bottom w:val="single" w:sz="8" w:space="0" w:color="000000"/>
            </w:tcBorders>
          </w:tcPr>
          <w:p w:rsidR="00F25693" w:rsidRDefault="00F25693">
            <w:pPr>
              <w:jc w:val="center"/>
            </w:pPr>
            <w:r>
              <w:rPr>
                <w:rFonts w:hint="eastAsia"/>
                <w:b/>
                <w:bCs/>
              </w:rPr>
              <w:t>石景山区</w:t>
            </w:r>
          </w:p>
        </w:tc>
        <w:tc>
          <w:tcPr>
            <w:tcW w:w="3078" w:type="dxa"/>
            <w:tcBorders>
              <w:top w:val="single" w:sz="8" w:space="0" w:color="000000"/>
              <w:bottom w:val="single" w:sz="8" w:space="0" w:color="000000"/>
            </w:tcBorders>
          </w:tcPr>
          <w:p w:rsidR="00F25693" w:rsidRDefault="00F25693">
            <w:pPr>
              <w:jc w:val="center"/>
            </w:pPr>
            <w:r>
              <w:rPr>
                <w:rFonts w:hint="eastAsia"/>
              </w:rPr>
              <w:t>鲁谷街道</w:t>
            </w:r>
          </w:p>
          <w:p w:rsidR="00F25693" w:rsidRDefault="00F25693">
            <w:pPr>
              <w:jc w:val="center"/>
            </w:pPr>
            <w:r>
              <w:rPr>
                <w:rFonts w:hint="eastAsia"/>
              </w:rPr>
              <w:t>苹果园街道</w:t>
            </w:r>
          </w:p>
          <w:p w:rsidR="00F25693" w:rsidRDefault="00F25693">
            <w:pPr>
              <w:jc w:val="center"/>
            </w:pPr>
            <w:r>
              <w:rPr>
                <w:rFonts w:hint="eastAsia"/>
              </w:rPr>
              <w:t>古城街道</w:t>
            </w:r>
          </w:p>
        </w:tc>
        <w:tc>
          <w:tcPr>
            <w:tcW w:w="3078" w:type="dxa"/>
            <w:tcBorders>
              <w:top w:val="single" w:sz="8" w:space="0" w:color="000000"/>
              <w:bottom w:val="single" w:sz="8" w:space="0" w:color="000000"/>
            </w:tcBorders>
          </w:tcPr>
          <w:p w:rsidR="00F25693" w:rsidRDefault="00F25693">
            <w:pPr>
              <w:jc w:val="center"/>
            </w:pPr>
            <w:r>
              <w:rPr>
                <w:rFonts w:hint="eastAsia"/>
              </w:rPr>
              <w:t>衙门口南社区</w:t>
            </w:r>
          </w:p>
          <w:p w:rsidR="00F25693" w:rsidRDefault="00F25693">
            <w:pPr>
              <w:jc w:val="center"/>
            </w:pPr>
            <w:r>
              <w:rPr>
                <w:rFonts w:hint="eastAsia"/>
              </w:rPr>
              <w:t>边府社区</w:t>
            </w:r>
          </w:p>
          <w:p w:rsidR="00F25693" w:rsidRDefault="00F25693">
            <w:pPr>
              <w:jc w:val="center"/>
            </w:pPr>
            <w:r>
              <w:rPr>
                <w:rFonts w:hint="eastAsia"/>
              </w:rPr>
              <w:t>老古城前街社区</w:t>
            </w:r>
          </w:p>
        </w:tc>
      </w:tr>
      <w:tr w:rsidR="00F25693">
        <w:trPr>
          <w:trHeight w:val="1212"/>
        </w:trPr>
        <w:tc>
          <w:tcPr>
            <w:tcW w:w="3077" w:type="dxa"/>
          </w:tcPr>
          <w:p w:rsidR="00F25693" w:rsidRDefault="00F25693">
            <w:pPr>
              <w:rPr>
                <w:b/>
                <w:bCs/>
              </w:rPr>
            </w:pPr>
            <w:r>
              <w:rPr>
                <w:rFonts w:hint="eastAsia"/>
                <w:b/>
                <w:bCs/>
              </w:rPr>
              <w:t xml:space="preserve">          </w:t>
            </w:r>
            <w:r>
              <w:rPr>
                <w:rFonts w:hint="eastAsia"/>
                <w:b/>
                <w:bCs/>
              </w:rPr>
              <w:t>大兴区</w:t>
            </w:r>
          </w:p>
        </w:tc>
        <w:tc>
          <w:tcPr>
            <w:tcW w:w="3078" w:type="dxa"/>
          </w:tcPr>
          <w:p w:rsidR="00F25693" w:rsidRDefault="00F25693">
            <w:pPr>
              <w:jc w:val="center"/>
            </w:pPr>
            <w:r>
              <w:rPr>
                <w:rFonts w:hint="eastAsia"/>
              </w:rPr>
              <w:t>西红门镇</w:t>
            </w:r>
          </w:p>
          <w:p w:rsidR="00F25693" w:rsidRDefault="00F25693">
            <w:pPr>
              <w:jc w:val="center"/>
            </w:pPr>
            <w:r>
              <w:rPr>
                <w:rFonts w:hint="eastAsia"/>
              </w:rPr>
              <w:t>黄村镇</w:t>
            </w:r>
          </w:p>
          <w:p w:rsidR="00F25693" w:rsidRDefault="00F25693">
            <w:pPr>
              <w:jc w:val="center"/>
            </w:pPr>
            <w:r>
              <w:rPr>
                <w:rFonts w:hint="eastAsia"/>
              </w:rPr>
              <w:t>瀛海镇</w:t>
            </w:r>
          </w:p>
          <w:p w:rsidR="00F25693" w:rsidRDefault="00F25693">
            <w:pPr>
              <w:jc w:val="center"/>
            </w:pPr>
            <w:r>
              <w:rPr>
                <w:rFonts w:hint="eastAsia"/>
              </w:rPr>
              <w:t>旧宫镇</w:t>
            </w:r>
          </w:p>
          <w:p w:rsidR="00F25693" w:rsidRDefault="00F25693">
            <w:pPr>
              <w:jc w:val="center"/>
            </w:pPr>
            <w:r>
              <w:rPr>
                <w:rFonts w:hint="eastAsia"/>
              </w:rPr>
              <w:t>西红门镇</w:t>
            </w:r>
          </w:p>
        </w:tc>
        <w:tc>
          <w:tcPr>
            <w:tcW w:w="3078" w:type="dxa"/>
          </w:tcPr>
          <w:p w:rsidR="00F25693" w:rsidRDefault="00F25693">
            <w:pPr>
              <w:jc w:val="center"/>
            </w:pPr>
            <w:r>
              <w:rPr>
                <w:rFonts w:hint="eastAsia"/>
              </w:rPr>
              <w:t>二村、四村</w:t>
            </w:r>
          </w:p>
          <w:p w:rsidR="00F25693" w:rsidRDefault="00F25693">
            <w:pPr>
              <w:jc w:val="center"/>
            </w:pPr>
            <w:r>
              <w:rPr>
                <w:rFonts w:hint="eastAsia"/>
              </w:rPr>
              <w:t>鹅房村、小陈庄村</w:t>
            </w:r>
          </w:p>
          <w:p w:rsidR="00F25693" w:rsidRDefault="00F25693">
            <w:pPr>
              <w:jc w:val="center"/>
            </w:pPr>
            <w:r>
              <w:rPr>
                <w:rFonts w:hint="eastAsia"/>
              </w:rPr>
              <w:t>东一村</w:t>
            </w:r>
          </w:p>
          <w:p w:rsidR="00F25693" w:rsidRDefault="00F25693">
            <w:pPr>
              <w:jc w:val="center"/>
            </w:pPr>
            <w:r>
              <w:rPr>
                <w:rFonts w:hint="eastAsia"/>
              </w:rPr>
              <w:t>旧宫一村</w:t>
            </w:r>
            <w:r>
              <w:rPr>
                <w:rFonts w:hint="eastAsia"/>
              </w:rPr>
              <w:t xml:space="preserve"> </w:t>
            </w:r>
            <w:r>
              <w:rPr>
                <w:rFonts w:hint="eastAsia"/>
              </w:rPr>
              <w:t>二村、西毓顺农业队、</w:t>
            </w:r>
          </w:p>
          <w:p w:rsidR="00F25693" w:rsidRDefault="00F25693">
            <w:pPr>
              <w:jc w:val="center"/>
            </w:pPr>
            <w:r>
              <w:rPr>
                <w:rFonts w:hint="eastAsia"/>
              </w:rPr>
              <w:t>瑞海小区</w:t>
            </w:r>
          </w:p>
        </w:tc>
      </w:tr>
      <w:tr w:rsidR="00F25693">
        <w:trPr>
          <w:trHeight w:val="1225"/>
        </w:trPr>
        <w:tc>
          <w:tcPr>
            <w:tcW w:w="3077" w:type="dxa"/>
            <w:tcBorders>
              <w:top w:val="single" w:sz="8" w:space="0" w:color="000000"/>
              <w:bottom w:val="single" w:sz="8" w:space="0" w:color="000000"/>
            </w:tcBorders>
          </w:tcPr>
          <w:p w:rsidR="00F25693" w:rsidRDefault="00F25693">
            <w:pPr>
              <w:jc w:val="center"/>
            </w:pPr>
            <w:r>
              <w:rPr>
                <w:rFonts w:hint="eastAsia"/>
                <w:b/>
                <w:bCs/>
              </w:rPr>
              <w:t>通州区</w:t>
            </w:r>
          </w:p>
        </w:tc>
        <w:tc>
          <w:tcPr>
            <w:tcW w:w="3078" w:type="dxa"/>
            <w:tcBorders>
              <w:top w:val="single" w:sz="8" w:space="0" w:color="000000"/>
              <w:bottom w:val="single" w:sz="8" w:space="0" w:color="000000"/>
            </w:tcBorders>
          </w:tcPr>
          <w:p w:rsidR="00F25693" w:rsidRDefault="00F25693">
            <w:pPr>
              <w:jc w:val="center"/>
            </w:pPr>
            <w:r>
              <w:rPr>
                <w:rFonts w:hint="eastAsia"/>
              </w:rPr>
              <w:t>宋庄镇</w:t>
            </w:r>
          </w:p>
          <w:p w:rsidR="00F25693" w:rsidRDefault="00F25693">
            <w:pPr>
              <w:jc w:val="center"/>
            </w:pPr>
            <w:r>
              <w:rPr>
                <w:rFonts w:hint="eastAsia"/>
              </w:rPr>
              <w:t>台湖镇</w:t>
            </w:r>
          </w:p>
          <w:p w:rsidR="00F25693" w:rsidRDefault="00F25693">
            <w:pPr>
              <w:jc w:val="center"/>
            </w:pPr>
            <w:r>
              <w:rPr>
                <w:rFonts w:hint="eastAsia"/>
              </w:rPr>
              <w:t>梨园镇</w:t>
            </w:r>
          </w:p>
          <w:p w:rsidR="00F25693" w:rsidRDefault="00F25693">
            <w:pPr>
              <w:jc w:val="center"/>
            </w:pPr>
            <w:r>
              <w:rPr>
                <w:rFonts w:hint="eastAsia"/>
              </w:rPr>
              <w:t>永顺镇</w:t>
            </w:r>
          </w:p>
        </w:tc>
        <w:tc>
          <w:tcPr>
            <w:tcW w:w="3078" w:type="dxa"/>
            <w:tcBorders>
              <w:top w:val="single" w:sz="8" w:space="0" w:color="000000"/>
              <w:bottom w:val="single" w:sz="8" w:space="0" w:color="000000"/>
            </w:tcBorders>
          </w:tcPr>
          <w:p w:rsidR="00F25693" w:rsidRDefault="00F25693">
            <w:pPr>
              <w:jc w:val="center"/>
            </w:pPr>
            <w:r>
              <w:rPr>
                <w:rFonts w:hint="eastAsia"/>
              </w:rPr>
              <w:t>六合村</w:t>
            </w:r>
          </w:p>
          <w:p w:rsidR="00F25693" w:rsidRDefault="00F25693">
            <w:pPr>
              <w:jc w:val="center"/>
            </w:pPr>
            <w:r>
              <w:rPr>
                <w:rFonts w:hint="eastAsia"/>
              </w:rPr>
              <w:t>北神树村</w:t>
            </w:r>
          </w:p>
          <w:p w:rsidR="00F25693" w:rsidRDefault="00F25693">
            <w:pPr>
              <w:jc w:val="center"/>
            </w:pPr>
            <w:r>
              <w:rPr>
                <w:rFonts w:hint="eastAsia"/>
              </w:rPr>
              <w:t>高楼金村</w:t>
            </w:r>
          </w:p>
          <w:p w:rsidR="00F25693" w:rsidRDefault="00F25693">
            <w:pPr>
              <w:jc w:val="center"/>
            </w:pPr>
            <w:r>
              <w:rPr>
                <w:rFonts w:hint="eastAsia"/>
              </w:rPr>
              <w:t>杨庄村</w:t>
            </w:r>
          </w:p>
        </w:tc>
      </w:tr>
      <w:tr w:rsidR="00F25693">
        <w:trPr>
          <w:trHeight w:val="625"/>
        </w:trPr>
        <w:tc>
          <w:tcPr>
            <w:tcW w:w="3077" w:type="dxa"/>
          </w:tcPr>
          <w:p w:rsidR="00F25693" w:rsidRDefault="00F25693">
            <w:pPr>
              <w:jc w:val="center"/>
            </w:pPr>
            <w:r>
              <w:rPr>
                <w:rFonts w:hint="eastAsia"/>
                <w:b/>
                <w:bCs/>
              </w:rPr>
              <w:t>顺义区</w:t>
            </w:r>
          </w:p>
        </w:tc>
        <w:tc>
          <w:tcPr>
            <w:tcW w:w="3078" w:type="dxa"/>
          </w:tcPr>
          <w:p w:rsidR="00F25693" w:rsidRDefault="00F25693">
            <w:pPr>
              <w:jc w:val="center"/>
            </w:pPr>
            <w:r>
              <w:rPr>
                <w:rFonts w:hint="eastAsia"/>
              </w:rPr>
              <w:t>仁和镇</w:t>
            </w:r>
          </w:p>
          <w:p w:rsidR="00F25693" w:rsidRDefault="00F25693">
            <w:pPr>
              <w:jc w:val="center"/>
            </w:pPr>
            <w:r>
              <w:rPr>
                <w:rFonts w:hint="eastAsia"/>
              </w:rPr>
              <w:t>天竺镇</w:t>
            </w:r>
          </w:p>
        </w:tc>
        <w:tc>
          <w:tcPr>
            <w:tcW w:w="3078" w:type="dxa"/>
          </w:tcPr>
          <w:p w:rsidR="00F25693" w:rsidRDefault="00F25693">
            <w:pPr>
              <w:jc w:val="center"/>
            </w:pPr>
            <w:r>
              <w:rPr>
                <w:rFonts w:hint="eastAsia"/>
              </w:rPr>
              <w:t>梅沟营村</w:t>
            </w:r>
          </w:p>
          <w:p w:rsidR="00F25693" w:rsidRDefault="00F25693">
            <w:pPr>
              <w:jc w:val="center"/>
            </w:pPr>
            <w:r>
              <w:rPr>
                <w:rFonts w:hint="eastAsia"/>
              </w:rPr>
              <w:t>天竺村</w:t>
            </w:r>
          </w:p>
        </w:tc>
      </w:tr>
      <w:tr w:rsidR="00F25693">
        <w:trPr>
          <w:trHeight w:val="272"/>
        </w:trPr>
        <w:tc>
          <w:tcPr>
            <w:tcW w:w="3077" w:type="dxa"/>
            <w:tcBorders>
              <w:top w:val="single" w:sz="8" w:space="0" w:color="000000"/>
              <w:bottom w:val="single" w:sz="8" w:space="0" w:color="000000"/>
            </w:tcBorders>
          </w:tcPr>
          <w:p w:rsidR="00F25693" w:rsidRDefault="00F25693">
            <w:pPr>
              <w:jc w:val="center"/>
            </w:pPr>
            <w:r>
              <w:rPr>
                <w:rFonts w:hint="eastAsia"/>
                <w:b/>
                <w:bCs/>
              </w:rPr>
              <w:lastRenderedPageBreak/>
              <w:t>房山区</w:t>
            </w:r>
          </w:p>
        </w:tc>
        <w:tc>
          <w:tcPr>
            <w:tcW w:w="3078" w:type="dxa"/>
            <w:tcBorders>
              <w:top w:val="single" w:sz="8" w:space="0" w:color="000000"/>
              <w:bottom w:val="single" w:sz="8" w:space="0" w:color="000000"/>
            </w:tcBorders>
          </w:tcPr>
          <w:p w:rsidR="00F25693" w:rsidRDefault="00F25693">
            <w:pPr>
              <w:jc w:val="center"/>
            </w:pPr>
            <w:r>
              <w:rPr>
                <w:rFonts w:hint="eastAsia"/>
              </w:rPr>
              <w:t>城关街道</w:t>
            </w:r>
          </w:p>
        </w:tc>
        <w:tc>
          <w:tcPr>
            <w:tcW w:w="3078" w:type="dxa"/>
            <w:tcBorders>
              <w:top w:val="single" w:sz="8" w:space="0" w:color="000000"/>
              <w:bottom w:val="single" w:sz="8" w:space="0" w:color="000000"/>
            </w:tcBorders>
          </w:tcPr>
          <w:p w:rsidR="00F25693" w:rsidRDefault="00F25693">
            <w:pPr>
              <w:jc w:val="center"/>
            </w:pPr>
            <w:r>
              <w:rPr>
                <w:rFonts w:hint="eastAsia"/>
              </w:rPr>
              <w:t>洪寺村</w:t>
            </w:r>
          </w:p>
        </w:tc>
      </w:tr>
    </w:tbl>
    <w:p w:rsidR="00F25693" w:rsidRDefault="00F25693" w:rsidP="000C16D1"/>
    <w:p w:rsidR="00F25693" w:rsidRDefault="00FB1430">
      <w:pPr>
        <w:jc w:val="center"/>
      </w:pPr>
      <w:r>
        <w:rPr>
          <w:noProof/>
        </w:rPr>
        <w:drawing>
          <wp:inline distT="0" distB="0" distL="0" distR="0">
            <wp:extent cx="4658360" cy="3441700"/>
            <wp:effectExtent l="0" t="0" r="8890" b="635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58360" cy="3441700"/>
                    </a:xfrm>
                    <a:prstGeom prst="rect">
                      <a:avLst/>
                    </a:prstGeom>
                    <a:noFill/>
                    <a:ln>
                      <a:noFill/>
                    </a:ln>
                  </pic:spPr>
                </pic:pic>
              </a:graphicData>
            </a:graphic>
          </wp:inline>
        </w:drawing>
      </w:r>
    </w:p>
    <w:p w:rsidR="00F25693" w:rsidRDefault="00F25693">
      <w:pPr>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2.</w:t>
      </w:r>
      <w:r w:rsidR="000C16D1">
        <w:rPr>
          <w:rFonts w:eastAsia="黑体" w:hint="eastAsia"/>
          <w:b/>
          <w:sz w:val="18"/>
          <w:szCs w:val="18"/>
        </w:rPr>
        <w:t>1</w:t>
      </w:r>
      <w:r>
        <w:rPr>
          <w:rFonts w:ascii="黑体" w:eastAsia="黑体" w:hAnsi="黑体" w:cs="黑体" w:hint="eastAsia"/>
          <w:b/>
          <w:sz w:val="18"/>
          <w:szCs w:val="18"/>
        </w:rPr>
        <w:t xml:space="preserve"> 重点村分布图</w:t>
      </w:r>
    </w:p>
    <w:p w:rsidR="00F25693" w:rsidRDefault="00F25693">
      <w:pPr>
        <w:jc w:val="center"/>
        <w:rPr>
          <w:b/>
          <w:sz w:val="18"/>
          <w:szCs w:val="18"/>
        </w:rPr>
      </w:pPr>
      <w:r>
        <w:rPr>
          <w:b/>
          <w:sz w:val="18"/>
          <w:szCs w:val="18"/>
        </w:rPr>
        <w:t>Figure2.</w:t>
      </w:r>
      <w:r w:rsidR="000C16D1">
        <w:rPr>
          <w:rFonts w:hint="eastAsia"/>
          <w:b/>
          <w:sz w:val="18"/>
          <w:szCs w:val="18"/>
        </w:rPr>
        <w:t>1</w:t>
      </w:r>
      <w:r>
        <w:rPr>
          <w:b/>
          <w:sz w:val="18"/>
          <w:szCs w:val="18"/>
        </w:rPr>
        <w:t xml:space="preserve"> Distribution of key villages</w:t>
      </w:r>
    </w:p>
    <w:p w:rsidR="00F25693" w:rsidRDefault="00F25693">
      <w:pPr>
        <w:jc w:val="center"/>
      </w:pPr>
    </w:p>
    <w:p w:rsidR="00F25693" w:rsidRDefault="00012C18" w:rsidP="00CE267E">
      <w:pPr>
        <w:pStyle w:val="3"/>
        <w:spacing w:before="156" w:after="156"/>
      </w:pPr>
      <w:bookmarkStart w:id="28" w:name="_Toc390864172"/>
      <w:r>
        <w:rPr>
          <w:rFonts w:hint="eastAsia"/>
        </w:rPr>
        <w:t>5</w:t>
      </w:r>
      <w:r w:rsidR="00F25693">
        <w:rPr>
          <w:rFonts w:hint="eastAsia"/>
        </w:rPr>
        <w:t xml:space="preserve"> </w:t>
      </w:r>
      <w:r w:rsidR="00F25693">
        <w:rPr>
          <w:rFonts w:hint="eastAsia"/>
        </w:rPr>
        <w:t>“</w:t>
      </w:r>
      <w:r w:rsidR="00F25693">
        <w:rPr>
          <w:rFonts w:hint="eastAsia"/>
        </w:rPr>
        <w:t>50</w:t>
      </w:r>
      <w:r w:rsidR="00F25693">
        <w:rPr>
          <w:rFonts w:hint="eastAsia"/>
        </w:rPr>
        <w:t>个重点村”建设特点</w:t>
      </w:r>
      <w:bookmarkEnd w:id="28"/>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）规模大</w:t>
      </w:r>
    </w:p>
    <w:p w:rsidR="00F25693" w:rsidRDefault="00F25693">
      <w:pPr>
        <w:spacing w:line="360" w:lineRule="auto"/>
        <w:ind w:firstLineChars="200" w:firstLine="420"/>
        <w:rPr>
          <w:szCs w:val="21"/>
        </w:rPr>
      </w:pPr>
      <w:r>
        <w:rPr>
          <w:rFonts w:hint="eastAsia"/>
          <w:szCs w:val="21"/>
        </w:rPr>
        <w:t>北京市政府规划的</w:t>
      </w:r>
      <w:r>
        <w:rPr>
          <w:rFonts w:hint="eastAsia"/>
          <w:szCs w:val="21"/>
        </w:rPr>
        <w:t>50</w:t>
      </w:r>
      <w:r>
        <w:rPr>
          <w:rFonts w:hint="eastAsia"/>
          <w:szCs w:val="21"/>
        </w:rPr>
        <w:t>个重点村总面积达</w:t>
      </w:r>
      <w:r>
        <w:rPr>
          <w:rFonts w:hint="eastAsia"/>
          <w:szCs w:val="21"/>
        </w:rPr>
        <w:t>85.3</w:t>
      </w:r>
      <w:r>
        <w:rPr>
          <w:rFonts w:hint="eastAsia"/>
          <w:szCs w:val="21"/>
        </w:rPr>
        <w:t>平方公里，改造过程中</w:t>
      </w:r>
      <w:r>
        <w:rPr>
          <w:rFonts w:hint="eastAsia"/>
          <w:szCs w:val="21"/>
        </w:rPr>
        <w:t>45</w:t>
      </w:r>
      <w:r>
        <w:rPr>
          <w:rFonts w:hint="eastAsia"/>
          <w:szCs w:val="21"/>
        </w:rPr>
        <w:t>平方公里被利用，其中在</w:t>
      </w:r>
      <w:r>
        <w:rPr>
          <w:rFonts w:hint="eastAsia"/>
          <w:szCs w:val="21"/>
        </w:rPr>
        <w:t>7.8</w:t>
      </w:r>
      <w:r>
        <w:rPr>
          <w:rFonts w:hint="eastAsia"/>
          <w:szCs w:val="21"/>
        </w:rPr>
        <w:t>平方公里的土地上建设回迁安置房</w:t>
      </w:r>
      <w:r>
        <w:rPr>
          <w:rFonts w:hint="eastAsia"/>
          <w:szCs w:val="21"/>
        </w:rPr>
        <w:t>1500</w:t>
      </w:r>
      <w:r>
        <w:rPr>
          <w:rFonts w:hint="eastAsia"/>
          <w:szCs w:val="21"/>
        </w:rPr>
        <w:t>万平方米，</w:t>
      </w:r>
      <w:r>
        <w:rPr>
          <w:rFonts w:hint="eastAsia"/>
          <w:szCs w:val="21"/>
        </w:rPr>
        <w:t>3.3</w:t>
      </w:r>
      <w:r>
        <w:rPr>
          <w:rFonts w:hint="eastAsia"/>
          <w:szCs w:val="21"/>
        </w:rPr>
        <w:t>平方公里被利用建设产业用房发展集体经济，以解决农转非之后的农民就业问题。剩下的土地中</w:t>
      </w:r>
      <w:r>
        <w:rPr>
          <w:rFonts w:hint="eastAsia"/>
          <w:szCs w:val="21"/>
        </w:rPr>
        <w:t>13</w:t>
      </w:r>
      <w:r>
        <w:rPr>
          <w:rFonts w:hint="eastAsia"/>
          <w:szCs w:val="21"/>
        </w:rPr>
        <w:t>平方公里回建绿地，</w:t>
      </w:r>
      <w:r>
        <w:rPr>
          <w:rFonts w:hint="eastAsia"/>
          <w:szCs w:val="21"/>
        </w:rPr>
        <w:t>4</w:t>
      </w:r>
      <w:r>
        <w:rPr>
          <w:rFonts w:hint="eastAsia"/>
          <w:szCs w:val="21"/>
        </w:rPr>
        <w:t>平方公里建设医疗、交通、卫生等基础设施，最后的</w:t>
      </w:r>
      <w:r>
        <w:rPr>
          <w:rFonts w:hint="eastAsia"/>
          <w:szCs w:val="21"/>
        </w:rPr>
        <w:t>16.9</w:t>
      </w:r>
      <w:r>
        <w:rPr>
          <w:rFonts w:hint="eastAsia"/>
          <w:szCs w:val="21"/>
        </w:rPr>
        <w:t>平方公里主要用来平衡建设资金以及完善城市功能。整个拆迁过程中涉及户籍人口</w:t>
      </w:r>
      <w:r>
        <w:rPr>
          <w:rFonts w:hint="eastAsia"/>
          <w:szCs w:val="21"/>
        </w:rPr>
        <w:t>21.4</w:t>
      </w:r>
      <w:r>
        <w:rPr>
          <w:rFonts w:hint="eastAsia"/>
          <w:szCs w:val="21"/>
        </w:rPr>
        <w:t>万人，而受影响的流动人口超过</w:t>
      </w:r>
      <w:r>
        <w:rPr>
          <w:rFonts w:hint="eastAsia"/>
          <w:szCs w:val="21"/>
        </w:rPr>
        <w:t>100</w:t>
      </w:r>
      <w:r>
        <w:rPr>
          <w:rFonts w:hint="eastAsia"/>
          <w:szCs w:val="21"/>
        </w:rPr>
        <w:t>万。因此，该项城市化建设项目是一个大工程</w:t>
      </w:r>
      <w:r>
        <w:rPr>
          <w:rStyle w:val="aa"/>
          <w:szCs w:val="21"/>
        </w:rPr>
        <w:t>[</w:t>
      </w:r>
      <w:r>
        <w:rPr>
          <w:rStyle w:val="aa"/>
          <w:szCs w:val="21"/>
        </w:rPr>
        <w:endnoteReference w:id="9"/>
      </w:r>
      <w:r>
        <w:rPr>
          <w:rStyle w:val="aa"/>
          <w:szCs w:val="21"/>
        </w:rPr>
        <w:t>]</w:t>
      </w:r>
      <w:r>
        <w:rPr>
          <w:rFonts w:hint="eastAsia"/>
          <w:szCs w:val="21"/>
        </w:rPr>
        <w:t>。</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）系统全面</w:t>
      </w:r>
    </w:p>
    <w:p w:rsidR="00F25693" w:rsidRDefault="00F25693">
      <w:pPr>
        <w:spacing w:line="360" w:lineRule="auto"/>
        <w:ind w:firstLineChars="200" w:firstLine="420"/>
        <w:rPr>
          <w:szCs w:val="21"/>
        </w:rPr>
      </w:pPr>
      <w:r>
        <w:rPr>
          <w:rFonts w:hint="eastAsia"/>
          <w:szCs w:val="21"/>
        </w:rPr>
        <w:t>重点村建设包括旧村拆迁、回迁房建设等工作。在拆迁资金筹备过程中，银行、国有企业、土地储备机构等多个单位参与建设进程，部分村集体组织承担重点村建设项目，拆迁、社保、集体经济等多种政策在该建设过程中集成。该改革推进农转居、集体产业、集体产权制度改革、农民就业以及社会重建等工作。同时，该任务涵盖城市发展和“三农”发展，涉及户籍人口与流动人口居住问题，还覆盖社会、政治、经济、文化等方面。</w:t>
      </w:r>
    </w:p>
    <w:p w:rsidR="00F25693" w:rsidRDefault="00F25693">
      <w:pPr>
        <w:spacing w:line="360" w:lineRule="auto"/>
        <w:ind w:firstLineChars="200" w:firstLine="420"/>
        <w:rPr>
          <w:szCs w:val="21"/>
        </w:rPr>
      </w:pPr>
      <w:r>
        <w:rPr>
          <w:rFonts w:hint="eastAsia"/>
          <w:szCs w:val="21"/>
        </w:rPr>
        <w:lastRenderedPageBreak/>
        <w:t>（</w:t>
      </w:r>
      <w:r>
        <w:rPr>
          <w:rFonts w:hint="eastAsia"/>
          <w:szCs w:val="21"/>
        </w:rPr>
        <w:t>3</w:t>
      </w:r>
      <w:r>
        <w:rPr>
          <w:rFonts w:hint="eastAsia"/>
          <w:szCs w:val="21"/>
        </w:rPr>
        <w:t>）先难后易</w:t>
      </w:r>
    </w:p>
    <w:p w:rsidR="00F25693" w:rsidRDefault="00F25693">
      <w:pPr>
        <w:spacing w:line="360" w:lineRule="auto"/>
        <w:ind w:firstLineChars="200" w:firstLine="420"/>
        <w:rPr>
          <w:szCs w:val="21"/>
        </w:rPr>
      </w:pPr>
      <w:r>
        <w:rPr>
          <w:rFonts w:hint="eastAsia"/>
          <w:szCs w:val="21"/>
        </w:rPr>
        <w:t>50</w:t>
      </w:r>
      <w:r>
        <w:rPr>
          <w:rFonts w:hint="eastAsia"/>
          <w:szCs w:val="21"/>
        </w:rPr>
        <w:t>个重点村分布范围广，位于城郊之外，是北京社会秩序最紊乱、人口资源环境压力最大、城乡差距最明显的地区。各村之间情况不同，因此改革具体政策和方案有差。不仅需要及时改造，更应摸索出适合长期发展的新模式，这是一个巨大的挑战。先难后易、一步一步推进探索出来的改革建设经验更具有借鉴意义、更能体现改革的价值。</w:t>
      </w:r>
      <w:r>
        <w:rPr>
          <w:rFonts w:hint="eastAsia"/>
          <w:szCs w:val="21"/>
        </w:rPr>
        <w:t xml:space="preserve"> </w:t>
      </w:r>
    </w:p>
    <w:p w:rsidR="00F25693" w:rsidRPr="00CE267E" w:rsidRDefault="00F25693" w:rsidP="00CE267E">
      <w:pPr>
        <w:pStyle w:val="2"/>
        <w:spacing w:before="156" w:after="156"/>
      </w:pPr>
      <w:bookmarkStart w:id="29" w:name="_Toc390864173"/>
      <w:r w:rsidRPr="00CE267E">
        <w:rPr>
          <w:rFonts w:hint="eastAsia"/>
        </w:rPr>
        <w:t>（三）农转非社区的涵义</w:t>
      </w:r>
      <w:bookmarkEnd w:id="29"/>
    </w:p>
    <w:p w:rsidR="00F25693" w:rsidRDefault="00F25693" w:rsidP="00CE267E">
      <w:pPr>
        <w:pStyle w:val="3"/>
        <w:spacing w:before="156" w:after="156"/>
      </w:pPr>
      <w:bookmarkStart w:id="30" w:name="_Toc390864174"/>
      <w:r>
        <w:rPr>
          <w:rFonts w:hint="eastAsia"/>
        </w:rPr>
        <w:t xml:space="preserve">1 </w:t>
      </w:r>
      <w:r>
        <w:rPr>
          <w:rFonts w:hint="eastAsia"/>
        </w:rPr>
        <w:t>农转非社区定义和基本概念</w:t>
      </w:r>
      <w:bookmarkEnd w:id="30"/>
    </w:p>
    <w:p w:rsidR="00F25693" w:rsidRDefault="00F25693">
      <w:pPr>
        <w:spacing w:line="360" w:lineRule="auto"/>
        <w:ind w:firstLineChars="200" w:firstLine="420"/>
        <w:rPr>
          <w:szCs w:val="21"/>
        </w:rPr>
      </w:pPr>
      <w:r>
        <w:rPr>
          <w:szCs w:val="21"/>
        </w:rPr>
        <w:t>“</w:t>
      </w:r>
      <w:r>
        <w:rPr>
          <w:rFonts w:hint="eastAsia"/>
          <w:szCs w:val="21"/>
        </w:rPr>
        <w:t>农转非</w:t>
      </w:r>
      <w:r>
        <w:rPr>
          <w:szCs w:val="21"/>
        </w:rPr>
        <w:t>”</w:t>
      </w:r>
      <w:r>
        <w:rPr>
          <w:rFonts w:hint="eastAsia"/>
          <w:szCs w:val="21"/>
        </w:rPr>
        <w:t>是计划经济时代的户籍制度，把原本从事农业劳动、居住在农村的人口，以划拨土地和商业圈建设和特定的保障政策作为基础，转变为第三产业劳动的人口。而对“社区”这一概念的产生是从德国开始，当时的社会学家滕尼斯在社会学的研究中最先提出，指“由具有共同的价值观念和习俗的同类人口组成的具有密切关系的共同体或社会团体</w:t>
      </w:r>
      <w:r>
        <w:rPr>
          <w:rStyle w:val="aa"/>
          <w:szCs w:val="21"/>
        </w:rPr>
        <w:t>[</w:t>
      </w:r>
      <w:r>
        <w:rPr>
          <w:rStyle w:val="aa"/>
          <w:szCs w:val="21"/>
        </w:rPr>
        <w:endnoteReference w:id="10"/>
      </w:r>
      <w:r>
        <w:rPr>
          <w:rStyle w:val="aa"/>
          <w:szCs w:val="21"/>
        </w:rPr>
        <w:t>]</w:t>
      </w:r>
      <w:r>
        <w:rPr>
          <w:rFonts w:hint="eastAsia"/>
          <w:szCs w:val="21"/>
        </w:rPr>
        <w:t>。近些年，随着中国国情的变化，中国社会学家才对其做出具体的定义。但对“社区”的定义也因人而异，解释各不相同。从心理学的角度上，刘视湘认为“社区”是某一地域里个体和群体的集合，居住在这个地域里的成员在文化上、心理上、生活上有一定的共同认识和相互关联</w:t>
      </w:r>
      <w:r>
        <w:rPr>
          <w:rStyle w:val="aa"/>
          <w:szCs w:val="21"/>
        </w:rPr>
        <w:t>[</w:t>
      </w:r>
      <w:r>
        <w:rPr>
          <w:rStyle w:val="aa"/>
          <w:szCs w:val="21"/>
        </w:rPr>
        <w:endnoteReference w:id="11"/>
      </w:r>
      <w:r>
        <w:rPr>
          <w:rStyle w:val="aa"/>
          <w:szCs w:val="21"/>
        </w:rPr>
        <w:t>]</w:t>
      </w:r>
      <w:r>
        <w:rPr>
          <w:rFonts w:hint="eastAsia"/>
          <w:szCs w:val="21"/>
        </w:rPr>
        <w:t>。从医学卫生方面，世界卫生组织对其定义为固定的地理区域内的社会团体，这些成员有着共同的兴趣并且彼此认识和相互往来，行使特定的社会功能，形成特有的价值体系和社会福利事业</w:t>
      </w:r>
      <w:r>
        <w:rPr>
          <w:rStyle w:val="aa"/>
          <w:szCs w:val="21"/>
        </w:rPr>
        <w:t>[</w:t>
      </w:r>
      <w:r>
        <w:rPr>
          <w:rStyle w:val="aa"/>
          <w:szCs w:val="21"/>
        </w:rPr>
        <w:endnoteReference w:id="12"/>
      </w:r>
      <w:r>
        <w:rPr>
          <w:rStyle w:val="aa"/>
          <w:szCs w:val="21"/>
        </w:rPr>
        <w:t>]</w:t>
      </w:r>
      <w:r>
        <w:rPr>
          <w:rFonts w:hint="eastAsia"/>
          <w:szCs w:val="21"/>
        </w:rPr>
        <w:t>。</w:t>
      </w:r>
    </w:p>
    <w:p w:rsidR="00F25693" w:rsidRDefault="00F25693">
      <w:pPr>
        <w:spacing w:line="360" w:lineRule="auto"/>
        <w:ind w:firstLineChars="200" w:firstLine="420"/>
        <w:rPr>
          <w:szCs w:val="21"/>
        </w:rPr>
      </w:pPr>
      <w:r>
        <w:rPr>
          <w:rFonts w:hint="eastAsia"/>
          <w:szCs w:val="21"/>
        </w:rPr>
        <w:t>“农转非”社区，则指的是一种社区形态，是农村社区转变为城市社区过程中所处的一种过渡状体。从字面上看，可以将其定位为被由于国家政策对户口身份的变更，从农业人口转变为非农业人口的被征用土地的农民集中安排居住在的特定社区。</w:t>
      </w:r>
    </w:p>
    <w:p w:rsidR="00F25693" w:rsidRDefault="004C3101" w:rsidP="00CE267E">
      <w:pPr>
        <w:pStyle w:val="3"/>
        <w:spacing w:before="156" w:after="156"/>
      </w:pPr>
      <w:bookmarkStart w:id="31" w:name="_Toc390864175"/>
      <w:r>
        <w:rPr>
          <w:rFonts w:hint="eastAsia"/>
        </w:rPr>
        <w:t>2</w:t>
      </w:r>
      <w:r w:rsidR="00F25693">
        <w:rPr>
          <w:rFonts w:hint="eastAsia"/>
        </w:rPr>
        <w:t xml:space="preserve"> </w:t>
      </w:r>
      <w:r w:rsidR="00F25693">
        <w:rPr>
          <w:rFonts w:hint="eastAsia"/>
        </w:rPr>
        <w:t>农转非社区物业管理模式</w:t>
      </w:r>
      <w:bookmarkEnd w:id="31"/>
    </w:p>
    <w:p w:rsidR="00F25693" w:rsidRDefault="00F25693">
      <w:pPr>
        <w:spacing w:line="360" w:lineRule="auto"/>
        <w:ind w:firstLineChars="200" w:firstLine="420"/>
        <w:rPr>
          <w:szCs w:val="21"/>
        </w:rPr>
      </w:pPr>
      <w:r>
        <w:rPr>
          <w:rFonts w:hint="eastAsia"/>
          <w:szCs w:val="21"/>
        </w:rPr>
        <w:t>目前，农转非社区一般分为两类管理模式，一类是专业化物业公司管理模式，另一类则是社区自管模式。</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）专业化物业管理模式</w:t>
      </w:r>
    </w:p>
    <w:p w:rsidR="00F25693" w:rsidRDefault="00F25693">
      <w:pPr>
        <w:spacing w:line="360" w:lineRule="auto"/>
        <w:ind w:firstLineChars="200" w:firstLine="420"/>
        <w:rPr>
          <w:szCs w:val="21"/>
        </w:rPr>
      </w:pPr>
      <w:r>
        <w:rPr>
          <w:rFonts w:hint="eastAsia"/>
          <w:szCs w:val="21"/>
        </w:rPr>
        <w:t>专业化物业管理模式是由“农转非”社区聘请或成立的具有资质的物业服务公司进行管理的模式</w:t>
      </w:r>
      <w:r>
        <w:rPr>
          <w:rStyle w:val="aa"/>
          <w:szCs w:val="21"/>
        </w:rPr>
        <w:t>[</w:t>
      </w:r>
      <w:r>
        <w:rPr>
          <w:rStyle w:val="aa"/>
          <w:szCs w:val="21"/>
        </w:rPr>
        <w:endnoteReference w:id="13"/>
      </w:r>
      <w:r>
        <w:rPr>
          <w:rStyle w:val="aa"/>
          <w:szCs w:val="21"/>
        </w:rPr>
        <w:t>]</w:t>
      </w:r>
      <w:r>
        <w:rPr>
          <w:rFonts w:hint="eastAsia"/>
          <w:szCs w:val="21"/>
        </w:rPr>
        <w:t>。这种模式也分为两种：一种是外聘物业公司，由集镇建设指挥部或当地街道聘请物业公司，与物业服务企业签订具有法律效力的管理合同。该种方式中物业管理人员由物业公司招聘和利用，村民一般很少参与。专业化物业管理模式的另外一种则是自建或合作组建物业公司，通过社区人员自行管理或与外聘的专业人员共同合作管理。相对来说，该种方式降低了管理难度，可实施性强、</w:t>
      </w:r>
      <w:r>
        <w:rPr>
          <w:rFonts w:hint="eastAsia"/>
          <w:szCs w:val="21"/>
        </w:rPr>
        <w:lastRenderedPageBreak/>
        <w:t>服务范围广、管理职责明确。业人才的加入能确保小区物业有序规范的管理，另一方面原组织村民的加入能促进社区人员的积极性</w:t>
      </w:r>
      <w:r>
        <w:rPr>
          <w:rStyle w:val="aa"/>
          <w:szCs w:val="21"/>
        </w:rPr>
        <w:t>[</w:t>
      </w:r>
      <w:r>
        <w:rPr>
          <w:rStyle w:val="aa"/>
          <w:szCs w:val="21"/>
        </w:rPr>
        <w:endnoteReference w:id="14"/>
      </w:r>
      <w:r>
        <w:rPr>
          <w:rStyle w:val="aa"/>
          <w:szCs w:val="21"/>
        </w:rPr>
        <w:t>]</w:t>
      </w:r>
      <w:r>
        <w:rPr>
          <w:rFonts w:hint="eastAsia"/>
          <w:szCs w:val="21"/>
        </w:rPr>
        <w:t>。</w:t>
      </w:r>
    </w:p>
    <w:p w:rsidR="00F25693" w:rsidRDefault="00F25693">
      <w:pPr>
        <w:spacing w:line="360" w:lineRule="auto"/>
        <w:ind w:firstLineChars="200" w:firstLine="420"/>
        <w:rPr>
          <w:szCs w:val="21"/>
        </w:rPr>
      </w:pPr>
      <w:r>
        <w:rPr>
          <w:rFonts w:hint="eastAsia"/>
          <w:szCs w:val="21"/>
        </w:rPr>
        <w:t>物业公司管理模式的管理费主要向小区居民直接收取或由股份经济合作社组织代缴。一般来说采取直接收取形式，小部分自管小区由合作社支付。</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）社区自管模式</w:t>
      </w:r>
    </w:p>
    <w:p w:rsidR="00F25693" w:rsidRDefault="00F25693">
      <w:pPr>
        <w:spacing w:line="360" w:lineRule="auto"/>
        <w:ind w:firstLineChars="200" w:firstLine="420"/>
        <w:rPr>
          <w:szCs w:val="21"/>
        </w:rPr>
      </w:pPr>
      <w:r>
        <w:rPr>
          <w:rFonts w:hint="eastAsia"/>
          <w:szCs w:val="21"/>
        </w:rPr>
        <w:t>社区自管模式分为两类：一类由原村委会或村经济股份合作社成立管理机构，组织居民进行物业自治管理。另一类主要由社区服务工作站聘请保洁、保安等工作人员对小区日常管理负责。采取社区自管模式有效解决了被征地村民的就业问题，一般小区的保安、绿化、保洁甚至管理人员都由原组织村民担任，降低小区管理成本。实行该模式的优点还有因为管理和工作人员对小区比较熟悉，这样促进了双方的沟通，也能很好的落实社会管理事务。</w:t>
      </w:r>
    </w:p>
    <w:p w:rsidR="00F25693" w:rsidRDefault="00F25693">
      <w:pPr>
        <w:spacing w:line="360" w:lineRule="auto"/>
        <w:ind w:firstLineChars="200" w:firstLine="420"/>
        <w:rPr>
          <w:szCs w:val="21"/>
        </w:rPr>
      </w:pPr>
      <w:r>
        <w:rPr>
          <w:rFonts w:hint="eastAsia"/>
          <w:szCs w:val="21"/>
        </w:rPr>
        <w:t>社区自管模式的物业管理费通常为村级集体经济合作社包干，住户不需要承担相应管理费用。</w:t>
      </w:r>
    </w:p>
    <w:p w:rsidR="00F25693" w:rsidRDefault="00146F17" w:rsidP="00CE267E">
      <w:pPr>
        <w:pStyle w:val="3"/>
        <w:spacing w:before="156" w:after="156"/>
      </w:pPr>
      <w:bookmarkStart w:id="32" w:name="_Toc390864176"/>
      <w:r>
        <w:rPr>
          <w:rFonts w:hint="eastAsia"/>
        </w:rPr>
        <w:t>3</w:t>
      </w:r>
      <w:r w:rsidR="00F25693">
        <w:rPr>
          <w:rFonts w:hint="eastAsia"/>
        </w:rPr>
        <w:t xml:space="preserve"> </w:t>
      </w:r>
      <w:r w:rsidR="00F25693">
        <w:rPr>
          <w:rFonts w:hint="eastAsia"/>
        </w:rPr>
        <w:t>社区融入涵义</w:t>
      </w:r>
      <w:bookmarkEnd w:id="32"/>
    </w:p>
    <w:p w:rsidR="00F25693" w:rsidRDefault="00F25693">
      <w:pPr>
        <w:spacing w:line="360" w:lineRule="auto"/>
        <w:ind w:firstLineChars="200" w:firstLine="420"/>
        <w:rPr>
          <w:szCs w:val="21"/>
        </w:rPr>
      </w:pPr>
      <w:r>
        <w:rPr>
          <w:rFonts w:hint="eastAsia"/>
          <w:szCs w:val="21"/>
        </w:rPr>
        <w:t>社区融入包括两个层面的问题，不仅指是“人与社区的关系”，还包括“社区中人与人的关系”。人与社区的关系又分为人与社区的客观关系和人与社区的主观关系</w:t>
      </w:r>
      <w:r>
        <w:rPr>
          <w:rStyle w:val="aa"/>
          <w:szCs w:val="21"/>
        </w:rPr>
        <w:t>[</w:t>
      </w:r>
      <w:r>
        <w:rPr>
          <w:rStyle w:val="aa"/>
          <w:szCs w:val="21"/>
        </w:rPr>
        <w:endnoteReference w:id="15"/>
      </w:r>
      <w:r>
        <w:rPr>
          <w:rStyle w:val="aa"/>
          <w:szCs w:val="21"/>
        </w:rPr>
        <w:t>]</w:t>
      </w:r>
      <w:r>
        <w:rPr>
          <w:rFonts w:hint="eastAsia"/>
          <w:szCs w:val="21"/>
        </w:rPr>
        <w:t>。人与社区的客观关系体现在居住居民对社区环境的了解和感知，农转非社区居民身份的改变和居住环境的一个大改变，需要一个漫长的过程让他们去适应。另一个，人与社区的主观关系则包括了人对社区的喜爱、适应与认同，这是一种居住居民对社区的某种情感。而社区中人与人的关系也是一个复杂的问题，不同社区都有需要面临的挑战。农转非社区中，原组织村民之间的重新适应环境基础上的沟通、原村村民与新租户之间的关系、还有原村村民或租户与商品房业主的关系都体现了人与人之间的关系。</w:t>
      </w:r>
    </w:p>
    <w:p w:rsidR="00F25693" w:rsidRDefault="00F25693">
      <w:pPr>
        <w:spacing w:line="360" w:lineRule="auto"/>
        <w:rPr>
          <w:szCs w:val="21"/>
        </w:rPr>
      </w:pPr>
      <w:r>
        <w:rPr>
          <w:rFonts w:hint="eastAsia"/>
          <w:szCs w:val="21"/>
        </w:rPr>
        <w:t>农转非社区居民的社区融入在个人层面上还包括</w:t>
      </w:r>
      <w:r>
        <w:rPr>
          <w:rFonts w:hint="eastAsia"/>
          <w:szCs w:val="21"/>
        </w:rPr>
        <w:t>3</w:t>
      </w:r>
      <w:r>
        <w:rPr>
          <w:rFonts w:hint="eastAsia"/>
          <w:szCs w:val="21"/>
        </w:rPr>
        <w:t>个层次：经济生活的融入、日常生活的融入以及身份心理上的融入</w:t>
      </w:r>
      <w:r>
        <w:rPr>
          <w:rStyle w:val="aa"/>
          <w:szCs w:val="21"/>
        </w:rPr>
        <w:t>[</w:t>
      </w:r>
      <w:r>
        <w:rPr>
          <w:rStyle w:val="aa"/>
          <w:szCs w:val="21"/>
        </w:rPr>
        <w:endnoteReference w:id="16"/>
      </w:r>
      <w:r>
        <w:rPr>
          <w:rStyle w:val="aa"/>
          <w:szCs w:val="21"/>
        </w:rPr>
        <w:t>]</w:t>
      </w:r>
      <w:r>
        <w:rPr>
          <w:rFonts w:hint="eastAsia"/>
          <w:szCs w:val="21"/>
        </w:rPr>
        <w:t>。这三个方面都是不可忽视的内容。因此，合理有序的分析和解决农转非社区中所有可能面临的困境和难题是必要的。</w:t>
      </w:r>
    </w:p>
    <w:p w:rsidR="00F25693" w:rsidRDefault="00F25693">
      <w:pPr>
        <w:spacing w:line="360" w:lineRule="auto"/>
        <w:rPr>
          <w:szCs w:val="21"/>
        </w:rPr>
      </w:pPr>
    </w:p>
    <w:p w:rsidR="00F25693" w:rsidRPr="00CE267E" w:rsidRDefault="000C16D1" w:rsidP="00CE267E">
      <w:pPr>
        <w:pStyle w:val="1"/>
        <w:spacing w:before="312" w:after="312"/>
      </w:pPr>
      <w:r>
        <w:br w:type="page"/>
      </w:r>
      <w:bookmarkStart w:id="33" w:name="_Toc390864177"/>
      <w:r w:rsidR="00F25693" w:rsidRPr="00CE267E">
        <w:rPr>
          <w:rFonts w:hint="eastAsia"/>
        </w:rPr>
        <w:lastRenderedPageBreak/>
        <w:t>三 城乡结合部唐家岭地区介绍</w:t>
      </w:r>
      <w:bookmarkEnd w:id="33"/>
    </w:p>
    <w:p w:rsidR="00F25693" w:rsidRPr="00CE267E" w:rsidRDefault="00F25693" w:rsidP="00CE267E">
      <w:pPr>
        <w:pStyle w:val="2"/>
        <w:spacing w:before="156" w:after="156"/>
      </w:pPr>
      <w:bookmarkStart w:id="34" w:name="_Toc390864178"/>
      <w:r w:rsidRPr="00CE267E">
        <w:rPr>
          <w:rFonts w:hint="eastAsia"/>
        </w:rPr>
        <w:t>（一）唐家岭区位分析</w:t>
      </w:r>
      <w:bookmarkEnd w:id="34"/>
    </w:p>
    <w:p w:rsidR="00F25693" w:rsidRDefault="00F25693">
      <w:pPr>
        <w:spacing w:line="360" w:lineRule="auto"/>
        <w:ind w:firstLineChars="200" w:firstLine="420"/>
        <w:rPr>
          <w:szCs w:val="21"/>
        </w:rPr>
      </w:pPr>
      <w:r>
        <w:rPr>
          <w:rFonts w:hint="eastAsia"/>
          <w:szCs w:val="21"/>
        </w:rPr>
        <w:t>唐家岭地区位于北京市西北侧的海淀山后地区，东邻昌平区的回龙观村，西依永丰产业基地，南边与中关村软件园和上地信息产业基地仅有一路之隔，北与航天城相邻，如地图</w:t>
      </w:r>
      <w:r>
        <w:rPr>
          <w:rFonts w:hint="eastAsia"/>
          <w:szCs w:val="21"/>
        </w:rPr>
        <w:t>3.1</w:t>
      </w:r>
      <w:r>
        <w:rPr>
          <w:rFonts w:hint="eastAsia"/>
          <w:szCs w:val="21"/>
        </w:rPr>
        <w:t>所示。该地区处在海淀区高新技术园区腹地，加上交通优势，毗邻八达岭高速公路，附近有城铁西二旗站，地理位置得天独厚。由于该地区离中关村、上地科技区比较近，加上租金便宜，交通方便，吸引了大量企业年轻工作者，被称为“蚁族”聚居地，也就是大学毕业生聚居村。</w:t>
      </w:r>
    </w:p>
    <w:p w:rsidR="00F25693" w:rsidRDefault="00FB1430">
      <w:pPr>
        <w:spacing w:line="360" w:lineRule="auto"/>
        <w:jc w:val="center"/>
        <w:rPr>
          <w:sz w:val="28"/>
          <w:szCs w:val="28"/>
        </w:rPr>
      </w:pPr>
      <w:r>
        <w:rPr>
          <w:noProof/>
          <w:sz w:val="28"/>
          <w:szCs w:val="28"/>
        </w:rPr>
        <w:drawing>
          <wp:inline distT="0" distB="0" distL="0" distR="0">
            <wp:extent cx="4020185" cy="301053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20185" cy="3010535"/>
                    </a:xfrm>
                    <a:prstGeom prst="rect">
                      <a:avLst/>
                    </a:prstGeom>
                    <a:solidFill>
                      <a:srgbClr val="EDEDED"/>
                    </a:solidFill>
                    <a:ln>
                      <a:noFill/>
                    </a:ln>
                    <a:effectLst>
                      <a:outerShdw algn="tl" rotWithShape="0">
                        <a:srgbClr val="000000">
                          <a:alpha val="39000"/>
                        </a:srgbClr>
                      </a:outerShdw>
                    </a:effectLst>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3.1</w:t>
      </w:r>
      <w:r>
        <w:rPr>
          <w:rFonts w:ascii="黑体" w:eastAsia="黑体" w:hAnsi="黑体" w:cs="黑体" w:hint="eastAsia"/>
          <w:b/>
          <w:sz w:val="18"/>
          <w:szCs w:val="18"/>
        </w:rPr>
        <w:t xml:space="preserve"> 唐家岭地图</w:t>
      </w:r>
    </w:p>
    <w:p w:rsidR="00F25693" w:rsidRDefault="00F25693">
      <w:pPr>
        <w:spacing w:line="360" w:lineRule="auto"/>
        <w:jc w:val="center"/>
        <w:rPr>
          <w:b/>
          <w:sz w:val="18"/>
          <w:szCs w:val="18"/>
        </w:rPr>
      </w:pPr>
      <w:r>
        <w:rPr>
          <w:rFonts w:hint="eastAsia"/>
          <w:b/>
          <w:sz w:val="18"/>
          <w:szCs w:val="18"/>
        </w:rPr>
        <w:t>Figure3.1 The map of Tang Jialing</w:t>
      </w:r>
    </w:p>
    <w:p w:rsidR="00F25693" w:rsidRPr="00CE267E" w:rsidRDefault="00F25693" w:rsidP="00CE267E">
      <w:pPr>
        <w:pStyle w:val="2"/>
        <w:spacing w:before="156" w:after="156"/>
      </w:pPr>
      <w:bookmarkStart w:id="35" w:name="_Toc390864179"/>
      <w:r w:rsidRPr="00CE267E">
        <w:rPr>
          <w:rFonts w:hint="eastAsia"/>
        </w:rPr>
        <w:t>（二）唐家岭旧址基本情况</w:t>
      </w:r>
      <w:bookmarkEnd w:id="35"/>
    </w:p>
    <w:p w:rsidR="00F25693" w:rsidRDefault="00F25693" w:rsidP="00CE267E">
      <w:pPr>
        <w:spacing w:beforeLines="50" w:before="156" w:afterLines="50" w:after="156" w:line="360" w:lineRule="auto"/>
        <w:rPr>
          <w:b/>
          <w:szCs w:val="21"/>
        </w:rPr>
      </w:pPr>
      <w:r>
        <w:rPr>
          <w:rFonts w:hint="eastAsia"/>
          <w:b/>
          <w:szCs w:val="21"/>
        </w:rPr>
        <w:t xml:space="preserve">1 </w:t>
      </w:r>
      <w:r>
        <w:rPr>
          <w:rFonts w:hint="eastAsia"/>
          <w:b/>
          <w:szCs w:val="21"/>
        </w:rPr>
        <w:t>唐家岭旧城经济发展情况</w:t>
      </w:r>
    </w:p>
    <w:p w:rsidR="00F25693" w:rsidRDefault="00F25693">
      <w:pPr>
        <w:spacing w:line="360" w:lineRule="auto"/>
        <w:ind w:firstLineChars="200" w:firstLine="420"/>
        <w:rPr>
          <w:szCs w:val="21"/>
        </w:rPr>
      </w:pPr>
      <w:r>
        <w:rPr>
          <w:rFonts w:hint="eastAsia"/>
          <w:szCs w:val="21"/>
        </w:rPr>
        <w:t>第一阶段是在</w:t>
      </w:r>
      <w:r>
        <w:rPr>
          <w:rFonts w:hint="eastAsia"/>
          <w:szCs w:val="21"/>
        </w:rPr>
        <w:t>2001</w:t>
      </w:r>
      <w:r>
        <w:rPr>
          <w:rFonts w:hint="eastAsia"/>
          <w:szCs w:val="21"/>
        </w:rPr>
        <w:t>年之前，该村经济主要以农业为主，耕地占绝大部分土地，主要种植水稻和小麦。当地村民靠出卖粮食产品获得经济来源。</w:t>
      </w:r>
    </w:p>
    <w:p w:rsidR="00F25693" w:rsidRDefault="00F25693">
      <w:pPr>
        <w:spacing w:line="360" w:lineRule="auto"/>
        <w:ind w:firstLineChars="200" w:firstLine="420"/>
        <w:rPr>
          <w:szCs w:val="21"/>
        </w:rPr>
      </w:pPr>
      <w:r>
        <w:rPr>
          <w:rFonts w:hint="eastAsia"/>
          <w:szCs w:val="21"/>
        </w:rPr>
        <w:t>第二阶段是随着粮食产品价格持续走低和种植粮食成本的逐渐提高，该村实行农业结构调整，从以种植粮食作物为主改为经济作物种植，主要种植经济林木。农业结构的调整提高了农民的收入。</w:t>
      </w:r>
    </w:p>
    <w:p w:rsidR="00F25693" w:rsidRDefault="00F25693">
      <w:pPr>
        <w:spacing w:line="360" w:lineRule="auto"/>
        <w:ind w:firstLineChars="200" w:firstLine="420"/>
        <w:rPr>
          <w:szCs w:val="21"/>
        </w:rPr>
      </w:pPr>
      <w:r>
        <w:rPr>
          <w:rFonts w:hint="eastAsia"/>
          <w:szCs w:val="21"/>
        </w:rPr>
        <w:t>第三阶段是随着城乡的逐渐发展，越来越多的市民追求城乡生活，向往淳朴农家生活和乡土人</w:t>
      </w:r>
      <w:r>
        <w:rPr>
          <w:rFonts w:hint="eastAsia"/>
          <w:szCs w:val="21"/>
        </w:rPr>
        <w:lastRenderedPageBreak/>
        <w:t>情风格。由于位于市郊，唐家岭利用得天独厚的地理优势，发展新的一条经济发展途径，那就是以农业与旅游业相结合的发展道路。当地村民建设住房，开发以个人或集体住宿，采摘，住宿，娱乐等为一体的农家乐活动。游客可自行采摘果实或参观村民所养殖的动物。由于果园绿色覆盖率高，空气清新，对于生活紧张，工作压力较大的城市工作劳动者来说是一种难以享受到的怡情，因此也吸引了大批游客，村民也相应的获得经济报酬。</w:t>
      </w:r>
    </w:p>
    <w:p w:rsidR="00F25693" w:rsidRDefault="00F25693">
      <w:pPr>
        <w:spacing w:line="360" w:lineRule="auto"/>
        <w:ind w:firstLineChars="200" w:firstLine="420"/>
        <w:rPr>
          <w:szCs w:val="21"/>
        </w:rPr>
      </w:pPr>
      <w:r>
        <w:rPr>
          <w:rFonts w:hint="eastAsia"/>
          <w:szCs w:val="21"/>
        </w:rPr>
        <w:t>第四阶段是北京市区的逐渐扩张和向周边延伸发展，将唐家岭由以一种新的角色吸引到了众人眼球，自从中国软件管理学院在唐家岭村西建立以后，该校学生成了第一批租户。逐渐的，该村土地被中关村软件园、航天城等科技园征用后，大批工作者在此居住。村民也开始新建和扩建新房来出租给更多的人以获得更高的经济收入。</w:t>
      </w:r>
    </w:p>
    <w:p w:rsidR="00F25693" w:rsidRDefault="00F25693" w:rsidP="00E52B25">
      <w:pPr>
        <w:spacing w:beforeLines="50" w:before="156" w:afterLines="50" w:after="156" w:line="360" w:lineRule="auto"/>
        <w:rPr>
          <w:b/>
          <w:szCs w:val="21"/>
        </w:rPr>
      </w:pPr>
      <w:r>
        <w:rPr>
          <w:rFonts w:hint="eastAsia"/>
          <w:b/>
          <w:szCs w:val="21"/>
        </w:rPr>
        <w:t xml:space="preserve">2 </w:t>
      </w:r>
      <w:r>
        <w:rPr>
          <w:rFonts w:hint="eastAsia"/>
          <w:b/>
          <w:szCs w:val="21"/>
        </w:rPr>
        <w:t>唐家岭旧城主要问题</w:t>
      </w:r>
    </w:p>
    <w:p w:rsidR="00F25693" w:rsidRDefault="00F25693">
      <w:pPr>
        <w:spacing w:line="360" w:lineRule="auto"/>
        <w:ind w:firstLineChars="200" w:firstLine="420"/>
        <w:rPr>
          <w:szCs w:val="21"/>
        </w:rPr>
      </w:pPr>
      <w:r>
        <w:rPr>
          <w:rFonts w:hint="eastAsia"/>
          <w:szCs w:val="21"/>
        </w:rPr>
        <w:t>在唐家岭地区改造之前，该地靠着狭小、便宜的租金吸引几万外来务工人口，人口密度超过世界人口密度最高的国家。唐家岭招牌就被粘上各种广告纸，如图</w:t>
      </w:r>
      <w:r>
        <w:rPr>
          <w:rFonts w:hint="eastAsia"/>
          <w:szCs w:val="21"/>
        </w:rPr>
        <w:t>3.2</w:t>
      </w:r>
      <w:r>
        <w:rPr>
          <w:rFonts w:hint="eastAsia"/>
          <w:szCs w:val="21"/>
        </w:rPr>
        <w:t>。交通、环境、消防等各种问题严峻且突出。</w:t>
      </w:r>
      <w:r>
        <w:rPr>
          <w:rFonts w:hint="eastAsia"/>
          <w:szCs w:val="21"/>
        </w:rPr>
        <w:t xml:space="preserve">  </w:t>
      </w:r>
    </w:p>
    <w:p w:rsidR="00F25693" w:rsidRDefault="00FB1430">
      <w:pPr>
        <w:spacing w:line="360" w:lineRule="auto"/>
        <w:jc w:val="center"/>
        <w:rPr>
          <w:szCs w:val="21"/>
        </w:rPr>
      </w:pPr>
      <w:r>
        <w:rPr>
          <w:rFonts w:hint="eastAsia"/>
          <w:noProof/>
          <w:sz w:val="28"/>
          <w:szCs w:val="28"/>
        </w:rPr>
        <w:drawing>
          <wp:inline distT="0" distB="0" distL="0" distR="0">
            <wp:extent cx="2967355" cy="2398395"/>
            <wp:effectExtent l="0" t="0" r="4445" b="190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67355" cy="2398395"/>
                    </a:xfrm>
                    <a:prstGeom prst="rect">
                      <a:avLst/>
                    </a:prstGeom>
                    <a:noFill/>
                    <a:ln>
                      <a:noFill/>
                    </a:ln>
                  </pic:spPr>
                </pic:pic>
              </a:graphicData>
            </a:graphic>
          </wp:inline>
        </w:drawing>
      </w:r>
      <w:r w:rsidR="00F25693">
        <w:rPr>
          <w:rFonts w:hint="eastAsia"/>
          <w:sz w:val="28"/>
          <w:szCs w:val="28"/>
        </w:rPr>
        <w:t xml:space="preserve"> </w:t>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3.2</w:t>
      </w:r>
      <w:r>
        <w:rPr>
          <w:rFonts w:ascii="黑体" w:eastAsia="黑体" w:hAnsi="黑体" w:cs="黑体" w:hint="eastAsia"/>
          <w:b/>
          <w:sz w:val="18"/>
          <w:szCs w:val="18"/>
        </w:rPr>
        <w:t xml:space="preserve"> 唐家岭村招牌</w:t>
      </w:r>
    </w:p>
    <w:p w:rsidR="00F25693" w:rsidRDefault="00F25693">
      <w:pPr>
        <w:spacing w:line="360" w:lineRule="auto"/>
        <w:jc w:val="center"/>
        <w:rPr>
          <w:b/>
          <w:sz w:val="18"/>
          <w:szCs w:val="18"/>
        </w:rPr>
      </w:pPr>
      <w:r>
        <w:rPr>
          <w:rFonts w:hint="eastAsia"/>
          <w:b/>
          <w:sz w:val="18"/>
          <w:szCs w:val="18"/>
        </w:rPr>
        <w:t>Figure3.2 The sign of Tang Jialing</w:t>
      </w:r>
    </w:p>
    <w:p w:rsidR="00F25693" w:rsidRDefault="00F25693">
      <w:pPr>
        <w:spacing w:line="360" w:lineRule="auto"/>
        <w:ind w:firstLineChars="200" w:firstLine="420"/>
        <w:rPr>
          <w:szCs w:val="21"/>
        </w:rPr>
      </w:pPr>
      <w:r>
        <w:rPr>
          <w:rFonts w:hint="eastAsia"/>
          <w:szCs w:val="21"/>
        </w:rPr>
        <w:t>首先是环境安全问题。城乡结合部地区城市化水平较低，缺乏规划，难以管理。村民在利益的诱导下，不择手段，违建、搭建现象成风，环境脏、乱、差，天线乱搭成团，如图</w:t>
      </w:r>
      <w:r>
        <w:rPr>
          <w:rFonts w:hint="eastAsia"/>
          <w:szCs w:val="21"/>
        </w:rPr>
        <w:t>3.4</w:t>
      </w:r>
      <w:r>
        <w:rPr>
          <w:rFonts w:hint="eastAsia"/>
          <w:szCs w:val="21"/>
        </w:rPr>
        <w:t>。存在严重的安全隐患。唐家岭村违章建筑达到</w:t>
      </w:r>
      <w:r>
        <w:rPr>
          <w:rFonts w:hint="eastAsia"/>
          <w:szCs w:val="21"/>
        </w:rPr>
        <w:t>80%</w:t>
      </w:r>
      <w:r>
        <w:rPr>
          <w:rFonts w:hint="eastAsia"/>
          <w:szCs w:val="21"/>
        </w:rPr>
        <w:t>以上，住房违建程度是标准住房的</w:t>
      </w:r>
      <w:r>
        <w:rPr>
          <w:rFonts w:hint="eastAsia"/>
          <w:szCs w:val="21"/>
        </w:rPr>
        <w:t>5</w:t>
      </w:r>
      <w:r>
        <w:rPr>
          <w:rFonts w:hint="eastAsia"/>
          <w:szCs w:val="21"/>
        </w:rPr>
        <w:t>倍，甚至有些平方地基都能加盖到</w:t>
      </w:r>
      <w:r>
        <w:rPr>
          <w:rFonts w:hint="eastAsia"/>
          <w:szCs w:val="21"/>
        </w:rPr>
        <w:t>5</w:t>
      </w:r>
      <w:r>
        <w:rPr>
          <w:rFonts w:hint="eastAsia"/>
          <w:szCs w:val="21"/>
        </w:rPr>
        <w:t>、</w:t>
      </w:r>
      <w:r>
        <w:rPr>
          <w:rFonts w:hint="eastAsia"/>
          <w:szCs w:val="21"/>
        </w:rPr>
        <w:t>6</w:t>
      </w:r>
      <w:r>
        <w:rPr>
          <w:rFonts w:hint="eastAsia"/>
          <w:szCs w:val="21"/>
        </w:rPr>
        <w:t>层楼房。楼房之间距离甚小，不仅采光受到影响，严重的是一旦发生突发事故或自然灾害等，消防车、救护车都根本无法进入，人员疏通和救援更是不可思议的问题</w:t>
      </w:r>
      <w:r>
        <w:rPr>
          <w:rStyle w:val="aa"/>
          <w:szCs w:val="21"/>
        </w:rPr>
        <w:t>[</w:t>
      </w:r>
      <w:r>
        <w:rPr>
          <w:rStyle w:val="aa"/>
          <w:szCs w:val="21"/>
        </w:rPr>
        <w:endnoteReference w:id="17"/>
      </w:r>
      <w:r>
        <w:rPr>
          <w:rStyle w:val="aa"/>
          <w:szCs w:val="21"/>
        </w:rPr>
        <w:t>]</w:t>
      </w:r>
      <w:r>
        <w:rPr>
          <w:rFonts w:hint="eastAsia"/>
          <w:szCs w:val="21"/>
        </w:rPr>
        <w:t>。</w:t>
      </w:r>
    </w:p>
    <w:p w:rsidR="00F25693" w:rsidRDefault="00FB1430">
      <w:pPr>
        <w:spacing w:line="360" w:lineRule="auto"/>
        <w:ind w:left="140" w:hangingChars="50" w:hanging="140"/>
        <w:jc w:val="left"/>
        <w:rPr>
          <w:szCs w:val="21"/>
        </w:rPr>
      </w:pPr>
      <w:r>
        <w:rPr>
          <w:rFonts w:hint="eastAsia"/>
          <w:noProof/>
          <w:sz w:val="28"/>
          <w:szCs w:val="28"/>
        </w:rPr>
        <w:lastRenderedPageBreak/>
        <w:drawing>
          <wp:inline distT="0" distB="0" distL="0" distR="0" wp14:anchorId="109AB771" wp14:editId="1A7C2C5E">
            <wp:extent cx="2924175" cy="1915160"/>
            <wp:effectExtent l="0" t="0" r="9525" b="889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24175" cy="1915160"/>
                    </a:xfrm>
                    <a:prstGeom prst="rect">
                      <a:avLst/>
                    </a:prstGeom>
                    <a:noFill/>
                    <a:ln>
                      <a:noFill/>
                    </a:ln>
                  </pic:spPr>
                </pic:pic>
              </a:graphicData>
            </a:graphic>
          </wp:inline>
        </w:drawing>
      </w:r>
      <w:r w:rsidR="00F25693">
        <w:rPr>
          <w:rFonts w:hint="eastAsia"/>
          <w:sz w:val="28"/>
          <w:szCs w:val="28"/>
        </w:rPr>
        <w:t xml:space="preserve"> </w:t>
      </w:r>
      <w:r>
        <w:rPr>
          <w:rFonts w:hint="eastAsia"/>
          <w:noProof/>
          <w:sz w:val="28"/>
          <w:szCs w:val="28"/>
        </w:rPr>
        <w:drawing>
          <wp:inline distT="0" distB="0" distL="0" distR="0" wp14:anchorId="28BED31D" wp14:editId="3BB5C585">
            <wp:extent cx="2639695" cy="1915160"/>
            <wp:effectExtent l="0" t="0" r="8255" b="889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39695" cy="1915160"/>
                    </a:xfrm>
                    <a:prstGeom prst="rect">
                      <a:avLst/>
                    </a:prstGeom>
                    <a:noFill/>
                    <a:ln>
                      <a:noFill/>
                    </a:ln>
                  </pic:spPr>
                </pic:pic>
              </a:graphicData>
            </a:graphic>
          </wp:inline>
        </w:drawing>
      </w:r>
    </w:p>
    <w:p w:rsidR="00F25693" w:rsidRDefault="00F25693">
      <w:pPr>
        <w:spacing w:line="360" w:lineRule="auto"/>
        <w:ind w:firstLineChars="250" w:firstLine="452"/>
        <w:rPr>
          <w:rFonts w:ascii="黑体" w:eastAsia="黑体" w:hAnsi="黑体" w:cs="黑体"/>
          <w:b/>
          <w:sz w:val="18"/>
          <w:szCs w:val="18"/>
        </w:rPr>
      </w:pPr>
      <w:r>
        <w:rPr>
          <w:rFonts w:hint="eastAsia"/>
          <w:b/>
          <w:sz w:val="18"/>
          <w:szCs w:val="18"/>
        </w:rPr>
        <w:t xml:space="preserve">   </w:t>
      </w:r>
      <w:r>
        <w:rPr>
          <w:rFonts w:ascii="黑体" w:eastAsia="黑体" w:hAnsi="黑体" w:cs="黑体" w:hint="eastAsia"/>
          <w:b/>
          <w:sz w:val="18"/>
          <w:szCs w:val="18"/>
        </w:rPr>
        <w:t>图</w:t>
      </w:r>
      <w:r>
        <w:rPr>
          <w:rFonts w:eastAsia="黑体"/>
          <w:b/>
          <w:sz w:val="18"/>
          <w:szCs w:val="18"/>
        </w:rPr>
        <w:t>3.3</w:t>
      </w:r>
      <w:r>
        <w:rPr>
          <w:rFonts w:ascii="黑体" w:eastAsia="黑体" w:hAnsi="黑体" w:cs="黑体" w:hint="eastAsia"/>
          <w:b/>
          <w:sz w:val="18"/>
          <w:szCs w:val="18"/>
        </w:rPr>
        <w:t xml:space="preserve"> 唐家岭旧城一角 </w:t>
      </w:r>
      <w:r>
        <w:rPr>
          <w:rFonts w:ascii="黑体" w:eastAsia="黑体" w:hAnsi="黑体" w:cs="黑体" w:hint="eastAsia"/>
          <w:b/>
          <w:sz w:val="18"/>
          <w:szCs w:val="18"/>
          <w:vertAlign w:val="superscript"/>
        </w:rPr>
        <w:t>来源：新京报</w:t>
      </w:r>
      <w:r>
        <w:rPr>
          <w:rFonts w:ascii="黑体" w:eastAsia="黑体" w:hAnsi="黑体" w:cs="黑体" w:hint="eastAsia"/>
          <w:b/>
          <w:sz w:val="18"/>
          <w:szCs w:val="18"/>
        </w:rPr>
        <w:t xml:space="preserve"> </w:t>
      </w:r>
      <w:r>
        <w:rPr>
          <w:rFonts w:hint="eastAsia"/>
          <w:b/>
          <w:sz w:val="18"/>
          <w:szCs w:val="18"/>
        </w:rPr>
        <w:t xml:space="preserve">                                </w:t>
      </w:r>
      <w:r>
        <w:rPr>
          <w:rFonts w:ascii="黑体" w:eastAsia="黑体" w:hAnsi="黑体" w:cs="黑体" w:hint="eastAsia"/>
          <w:b/>
          <w:sz w:val="18"/>
          <w:szCs w:val="18"/>
        </w:rPr>
        <w:t>图</w:t>
      </w:r>
      <w:r>
        <w:rPr>
          <w:rFonts w:eastAsia="黑体"/>
          <w:b/>
          <w:sz w:val="18"/>
          <w:szCs w:val="18"/>
        </w:rPr>
        <w:t>3.4</w:t>
      </w:r>
      <w:r>
        <w:rPr>
          <w:rFonts w:ascii="黑体" w:eastAsia="黑体" w:hAnsi="黑体" w:cs="黑体" w:hint="eastAsia"/>
          <w:b/>
          <w:sz w:val="18"/>
          <w:szCs w:val="18"/>
        </w:rPr>
        <w:t xml:space="preserve"> 唐家岭旧城街景</w:t>
      </w:r>
    </w:p>
    <w:p w:rsidR="00F25693" w:rsidRDefault="00F25693">
      <w:pPr>
        <w:spacing w:line="360" w:lineRule="auto"/>
        <w:ind w:firstLineChars="300" w:firstLine="542"/>
        <w:rPr>
          <w:szCs w:val="21"/>
        </w:rPr>
      </w:pPr>
      <w:r>
        <w:rPr>
          <w:rFonts w:hint="eastAsia"/>
          <w:b/>
          <w:sz w:val="18"/>
          <w:szCs w:val="18"/>
        </w:rPr>
        <w:t>Figure3.3 Streetscape of old Tang Jialing                   Figure3.4 Street view of old Tang Jialing</w:t>
      </w:r>
    </w:p>
    <w:p w:rsidR="00F25693" w:rsidRDefault="00F25693">
      <w:pPr>
        <w:spacing w:line="360" w:lineRule="auto"/>
        <w:ind w:firstLineChars="200" w:firstLine="420"/>
        <w:rPr>
          <w:szCs w:val="21"/>
        </w:rPr>
      </w:pPr>
      <w:r>
        <w:rPr>
          <w:rFonts w:hint="eastAsia"/>
          <w:szCs w:val="21"/>
        </w:rPr>
        <w:t>第二为交通问题。楼间距小，交通道路小，人口密度大，乱摆摊，交通拥挤，公交车难以通行是唐家岭旧城的明显问题。当地村民自购小轿车，随处载客，黑车横行霸道，私占公交要道和停车站点。由于路窄人多公车少，每逢上班高峰期，公车站还有穿制服人员专门负责望公交车上推人上车，有时甚至拥挤到机械臂都被挤坏。</w:t>
      </w:r>
    </w:p>
    <w:p w:rsidR="00F25693" w:rsidRDefault="00FB1430">
      <w:pPr>
        <w:spacing w:line="360" w:lineRule="auto"/>
        <w:jc w:val="center"/>
        <w:rPr>
          <w:szCs w:val="21"/>
        </w:rPr>
      </w:pPr>
      <w:r>
        <w:rPr>
          <w:rFonts w:hint="eastAsia"/>
          <w:noProof/>
          <w:sz w:val="28"/>
          <w:szCs w:val="28"/>
        </w:rPr>
        <w:drawing>
          <wp:inline distT="0" distB="0" distL="0" distR="0" wp14:anchorId="47674BD1" wp14:editId="60D47C39">
            <wp:extent cx="3502025" cy="2915920"/>
            <wp:effectExtent l="0" t="0" r="317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02025" cy="2915920"/>
                    </a:xfrm>
                    <a:prstGeom prst="rect">
                      <a:avLst/>
                    </a:prstGeom>
                    <a:noFill/>
                    <a:ln>
                      <a:noFill/>
                    </a:ln>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3.5</w:t>
      </w:r>
      <w:r>
        <w:rPr>
          <w:rFonts w:ascii="黑体" w:eastAsia="黑体" w:hAnsi="黑体" w:cs="黑体" w:hint="eastAsia"/>
          <w:b/>
          <w:sz w:val="18"/>
          <w:szCs w:val="18"/>
        </w:rPr>
        <w:t>唐家岭挤公交图</w:t>
      </w:r>
      <w:r>
        <w:rPr>
          <w:rFonts w:ascii="黑体" w:eastAsia="黑体" w:hAnsi="黑体" w:cs="黑体" w:hint="eastAsia"/>
          <w:b/>
          <w:sz w:val="18"/>
          <w:szCs w:val="18"/>
          <w:vertAlign w:val="superscript"/>
        </w:rPr>
        <w:t>来源：南方都市报</w:t>
      </w:r>
    </w:p>
    <w:p w:rsidR="00F25693" w:rsidRDefault="00F25693">
      <w:pPr>
        <w:spacing w:line="360" w:lineRule="auto"/>
        <w:jc w:val="center"/>
        <w:rPr>
          <w:b/>
          <w:sz w:val="18"/>
          <w:szCs w:val="18"/>
        </w:rPr>
      </w:pPr>
      <w:r>
        <w:rPr>
          <w:rFonts w:hint="eastAsia"/>
          <w:b/>
          <w:sz w:val="18"/>
          <w:szCs w:val="18"/>
        </w:rPr>
        <w:t>Figure3.5 The crowded bus of Tang Jialing</w:t>
      </w:r>
    </w:p>
    <w:p w:rsidR="00F25693" w:rsidRDefault="00F25693">
      <w:pPr>
        <w:spacing w:line="360" w:lineRule="auto"/>
        <w:ind w:firstLineChars="200" w:firstLine="420"/>
        <w:rPr>
          <w:szCs w:val="21"/>
        </w:rPr>
      </w:pPr>
      <w:r>
        <w:rPr>
          <w:rFonts w:hint="eastAsia"/>
          <w:szCs w:val="21"/>
        </w:rPr>
        <w:t>第三为收费问题。当地村民自行组织收费队伍，没有合法依据，强行向租户收取水费。房东自定电费规格，变相榨取。</w:t>
      </w:r>
    </w:p>
    <w:p w:rsidR="00F25693" w:rsidRDefault="00F25693">
      <w:pPr>
        <w:spacing w:line="360" w:lineRule="auto"/>
        <w:ind w:firstLineChars="200" w:firstLine="420"/>
        <w:rPr>
          <w:szCs w:val="21"/>
        </w:rPr>
      </w:pPr>
      <w:r>
        <w:rPr>
          <w:rFonts w:hint="eastAsia"/>
          <w:szCs w:val="21"/>
        </w:rPr>
        <w:t>第四为社区文化建设问题。由于生村环境质量较差，不管是租户或当地村民，生活质量水平都不高。村民文化活动少，居住空间小，平时娱乐活动不多，不利于村民之间的活动交流和身心健康。</w:t>
      </w:r>
    </w:p>
    <w:p w:rsidR="00F25693" w:rsidRPr="00CE267E" w:rsidRDefault="00F25693" w:rsidP="00CE267E">
      <w:pPr>
        <w:pStyle w:val="2"/>
        <w:spacing w:before="156" w:after="156"/>
      </w:pPr>
      <w:bookmarkStart w:id="36" w:name="_Toc390864180"/>
      <w:r w:rsidRPr="00CE267E">
        <w:rPr>
          <w:rFonts w:hint="eastAsia"/>
        </w:rPr>
        <w:lastRenderedPageBreak/>
        <w:t>（三）唐家岭新址基本情况</w:t>
      </w:r>
      <w:bookmarkEnd w:id="36"/>
      <w:r w:rsidRPr="00CE267E">
        <w:rPr>
          <w:rFonts w:hint="eastAsia"/>
        </w:rPr>
        <w:t xml:space="preserve"> </w:t>
      </w:r>
    </w:p>
    <w:p w:rsidR="00F25693" w:rsidRDefault="00F25693">
      <w:pPr>
        <w:spacing w:line="360" w:lineRule="auto"/>
        <w:ind w:firstLineChars="200" w:firstLine="420"/>
        <w:rPr>
          <w:szCs w:val="21"/>
        </w:rPr>
      </w:pPr>
      <w:r>
        <w:rPr>
          <w:rFonts w:hint="eastAsia"/>
          <w:szCs w:val="21"/>
        </w:rPr>
        <w:t>2010</w:t>
      </w:r>
      <w:r>
        <w:rPr>
          <w:rFonts w:hint="eastAsia"/>
          <w:szCs w:val="21"/>
        </w:rPr>
        <w:t>年，北京市政府出台相关政策对海淀区唐家岭村进行全面拆迁安置改造，唐家岭村域总面积为</w:t>
      </w:r>
      <w:r>
        <w:rPr>
          <w:rFonts w:hint="eastAsia"/>
          <w:szCs w:val="21"/>
        </w:rPr>
        <w:t>40</w:t>
      </w:r>
      <w:r>
        <w:rPr>
          <w:rFonts w:hint="eastAsia"/>
          <w:szCs w:val="21"/>
        </w:rPr>
        <w:t>公顷，经过相关部门实地考察及研究决定对该片土地进行规划和利用，后期建设中拆迁安置用地约</w:t>
      </w:r>
      <w:r>
        <w:rPr>
          <w:rFonts w:hint="eastAsia"/>
          <w:szCs w:val="21"/>
        </w:rPr>
        <w:t>17.1</w:t>
      </w:r>
      <w:r>
        <w:rPr>
          <w:rFonts w:hint="eastAsia"/>
          <w:szCs w:val="21"/>
        </w:rPr>
        <w:t>公顷，集体产业用地约</w:t>
      </w:r>
      <w:r>
        <w:rPr>
          <w:rFonts w:hint="eastAsia"/>
          <w:szCs w:val="21"/>
        </w:rPr>
        <w:t>11.9</w:t>
      </w:r>
      <w:r>
        <w:rPr>
          <w:rFonts w:hint="eastAsia"/>
          <w:szCs w:val="21"/>
        </w:rPr>
        <w:t>公顷、以及其它建设用地约</w:t>
      </w:r>
      <w:r>
        <w:rPr>
          <w:rFonts w:hint="eastAsia"/>
          <w:szCs w:val="21"/>
        </w:rPr>
        <w:t>17.3</w:t>
      </w:r>
      <w:r>
        <w:rPr>
          <w:rFonts w:hint="eastAsia"/>
          <w:szCs w:val="21"/>
        </w:rPr>
        <w:t>公顷，具体用地规划见图</w:t>
      </w:r>
      <w:r>
        <w:rPr>
          <w:rFonts w:hint="eastAsia"/>
          <w:szCs w:val="21"/>
        </w:rPr>
        <w:t>3.6</w:t>
      </w:r>
      <w:r>
        <w:rPr>
          <w:rFonts w:hint="eastAsia"/>
          <w:szCs w:val="21"/>
        </w:rPr>
        <w:t>。</w:t>
      </w:r>
    </w:p>
    <w:p w:rsidR="00F25693" w:rsidRDefault="00FB1430">
      <w:r>
        <w:rPr>
          <w:noProof/>
          <w:szCs w:val="21"/>
        </w:rPr>
        <w:drawing>
          <wp:inline distT="0" distB="0" distL="0" distR="0">
            <wp:extent cx="5607050" cy="3847465"/>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07050" cy="3847465"/>
                    </a:xfrm>
                    <a:prstGeom prst="rect">
                      <a:avLst/>
                    </a:prstGeom>
                    <a:noFill/>
                    <a:ln>
                      <a:noFill/>
                    </a:ln>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3.6</w:t>
      </w:r>
      <w:r>
        <w:rPr>
          <w:rFonts w:ascii="黑体" w:eastAsia="黑体" w:hAnsi="黑体" w:cs="黑体" w:hint="eastAsia"/>
          <w:b/>
          <w:sz w:val="18"/>
          <w:szCs w:val="18"/>
        </w:rPr>
        <w:t xml:space="preserve"> 唐家岭规划图</w:t>
      </w:r>
    </w:p>
    <w:p w:rsidR="00F25693" w:rsidRDefault="00F25693">
      <w:pPr>
        <w:spacing w:line="360" w:lineRule="auto"/>
        <w:jc w:val="center"/>
        <w:rPr>
          <w:b/>
          <w:sz w:val="18"/>
          <w:szCs w:val="18"/>
        </w:rPr>
      </w:pPr>
      <w:r>
        <w:rPr>
          <w:rFonts w:hint="eastAsia"/>
          <w:b/>
          <w:sz w:val="18"/>
          <w:szCs w:val="18"/>
        </w:rPr>
        <w:t>Figure3.6 The Planning map of Tang Jialing</w:t>
      </w:r>
    </w:p>
    <w:p w:rsidR="00F25693" w:rsidRDefault="00F25693">
      <w:pPr>
        <w:spacing w:line="360" w:lineRule="auto"/>
        <w:ind w:firstLineChars="200" w:firstLine="420"/>
        <w:rPr>
          <w:szCs w:val="21"/>
        </w:rPr>
      </w:pPr>
      <w:r>
        <w:rPr>
          <w:rFonts w:hint="eastAsia"/>
          <w:szCs w:val="21"/>
        </w:rPr>
        <w:t>唐家岭地区回迁安置房项目主要由唐家岭新城社区和图景嘉园社区两个社区组成，这两个社区分别是由过去的唐家岭村和土井村改建而成。</w:t>
      </w:r>
      <w:r>
        <w:rPr>
          <w:rFonts w:hint="eastAsia"/>
          <w:szCs w:val="21"/>
        </w:rPr>
        <w:t> 2010</w:t>
      </w:r>
      <w:r>
        <w:rPr>
          <w:rFonts w:hint="eastAsia"/>
          <w:szCs w:val="21"/>
        </w:rPr>
        <w:t>年，该地由政府进行征地，向村民进行补偿，建委和村民成立合资公司，政府出钱，村民自己成立开发公司，进行社区改建。</w:t>
      </w:r>
      <w:hyperlink r:id="rId45" w:tgtFrame="right" w:history="1">
        <w:r>
          <w:rPr>
            <w:rFonts w:hint="eastAsia"/>
            <w:szCs w:val="21"/>
          </w:rPr>
          <w:t>两个项目分别由北京众唐兴业房地产开发有限公司与北京土井嘉园房地产开发有限公司开发建设。</w:t>
        </w:r>
      </w:hyperlink>
      <w:r>
        <w:rPr>
          <w:rFonts w:hint="eastAsia"/>
          <w:szCs w:val="21"/>
        </w:rPr>
        <w:t>早年，两个村之间还有土地分界线，如今，经改造之后，两村部分土地已参杂合并，现统称两地为“唐土社区”，采用</w:t>
      </w:r>
      <w:r>
        <w:rPr>
          <w:rFonts w:hint="eastAsia"/>
          <w:szCs w:val="21"/>
        </w:rPr>
        <w:t>"</w:t>
      </w:r>
      <w:r>
        <w:rPr>
          <w:rFonts w:hint="eastAsia"/>
          <w:szCs w:val="21"/>
        </w:rPr>
        <w:t>一村一物业”模式管理。</w:t>
      </w:r>
      <w:hyperlink r:id="rId46" w:tgtFrame="right" w:history="1">
        <w:r>
          <w:rPr>
            <w:rFonts w:hint="eastAsia"/>
            <w:szCs w:val="21"/>
          </w:rPr>
          <w:t>整个新城区占地</w:t>
        </w:r>
        <w:r>
          <w:rPr>
            <w:rFonts w:hint="eastAsia"/>
            <w:szCs w:val="21"/>
          </w:rPr>
          <w:t>11.7</w:t>
        </w:r>
        <w:r>
          <w:rPr>
            <w:rFonts w:hint="eastAsia"/>
            <w:szCs w:val="21"/>
          </w:rPr>
          <w:t>公顷，总建筑面积约</w:t>
        </w:r>
        <w:r>
          <w:rPr>
            <w:rFonts w:hint="eastAsia"/>
            <w:szCs w:val="21"/>
          </w:rPr>
          <w:t>34.74</w:t>
        </w:r>
        <w:r>
          <w:rPr>
            <w:rFonts w:hint="eastAsia"/>
            <w:szCs w:val="21"/>
          </w:rPr>
          <w:t>万㎡。</w:t>
        </w:r>
      </w:hyperlink>
      <w:hyperlink r:id="rId47" w:tgtFrame="right" w:history="1">
        <w:r>
          <w:rPr>
            <w:rFonts w:hint="eastAsia"/>
            <w:szCs w:val="21"/>
          </w:rPr>
          <w:t>图景嘉园小区与唐家岭新城仅一路之隔，两个小区总建筑面积达到</w:t>
        </w:r>
        <w:r>
          <w:rPr>
            <w:rFonts w:hint="eastAsia"/>
            <w:szCs w:val="21"/>
          </w:rPr>
          <w:t>50</w:t>
        </w:r>
        <w:r>
          <w:rPr>
            <w:rFonts w:hint="eastAsia"/>
            <w:szCs w:val="21"/>
          </w:rPr>
          <w:t>多万平方米，共有住宅楼</w:t>
        </w:r>
        <w:r>
          <w:rPr>
            <w:rFonts w:hint="eastAsia"/>
            <w:szCs w:val="21"/>
          </w:rPr>
          <w:t>29</w:t>
        </w:r>
        <w:r>
          <w:rPr>
            <w:rFonts w:hint="eastAsia"/>
            <w:szCs w:val="21"/>
          </w:rPr>
          <w:t>栋、楼层最高为</w:t>
        </w:r>
        <w:r>
          <w:rPr>
            <w:rFonts w:hint="eastAsia"/>
            <w:szCs w:val="21"/>
          </w:rPr>
          <w:t>17</w:t>
        </w:r>
        <w:r>
          <w:rPr>
            <w:rFonts w:hint="eastAsia"/>
            <w:szCs w:val="21"/>
          </w:rPr>
          <w:t>层，</w:t>
        </w:r>
        <w:r>
          <w:rPr>
            <w:rFonts w:hint="eastAsia"/>
            <w:szCs w:val="21"/>
          </w:rPr>
          <w:t>4647</w:t>
        </w:r>
        <w:r>
          <w:rPr>
            <w:rFonts w:hint="eastAsia"/>
            <w:szCs w:val="21"/>
          </w:rPr>
          <w:t>套住房，如图：</w:t>
        </w:r>
        <w:r>
          <w:rPr>
            <w:rFonts w:hint="eastAsia"/>
            <w:szCs w:val="21"/>
          </w:rPr>
          <w:t>3.7</w:t>
        </w:r>
        <w:r>
          <w:rPr>
            <w:rFonts w:hint="eastAsia"/>
            <w:szCs w:val="21"/>
          </w:rPr>
          <w:t>、图</w:t>
        </w:r>
        <w:r>
          <w:rPr>
            <w:rFonts w:hint="eastAsia"/>
            <w:szCs w:val="21"/>
          </w:rPr>
          <w:t>3.8</w:t>
        </w:r>
        <w:r>
          <w:rPr>
            <w:rFonts w:hint="eastAsia"/>
            <w:szCs w:val="21"/>
          </w:rPr>
          <w:t>，其中、土井</w:t>
        </w:r>
        <w:r>
          <w:rPr>
            <w:rFonts w:hint="eastAsia"/>
            <w:szCs w:val="21"/>
          </w:rPr>
          <w:t>355</w:t>
        </w:r>
        <w:r>
          <w:rPr>
            <w:rFonts w:hint="eastAsia"/>
            <w:szCs w:val="21"/>
          </w:rPr>
          <w:t>户、唐家岭</w:t>
        </w:r>
        <w:r>
          <w:rPr>
            <w:rFonts w:hint="eastAsia"/>
            <w:szCs w:val="21"/>
          </w:rPr>
          <w:t>835</w:t>
        </w:r>
        <w:r>
          <w:rPr>
            <w:rFonts w:hint="eastAsia"/>
            <w:szCs w:val="21"/>
          </w:rPr>
          <w:t>户</w:t>
        </w:r>
      </w:hyperlink>
      <w:r>
        <w:rPr>
          <w:rStyle w:val="aa"/>
          <w:szCs w:val="21"/>
        </w:rPr>
        <w:t>[</w:t>
      </w:r>
      <w:r>
        <w:rPr>
          <w:rStyle w:val="aa"/>
          <w:szCs w:val="21"/>
        </w:rPr>
        <w:endnoteReference w:id="18"/>
      </w:r>
      <w:r>
        <w:rPr>
          <w:rStyle w:val="aa"/>
          <w:szCs w:val="21"/>
        </w:rPr>
        <w:t>]</w:t>
      </w:r>
      <w:r>
        <w:rPr>
          <w:rFonts w:hint="eastAsia"/>
          <w:szCs w:val="21"/>
        </w:rPr>
        <w:t>。</w:t>
      </w:r>
      <w:r>
        <w:rPr>
          <w:rFonts w:hint="eastAsia"/>
          <w:szCs w:val="21"/>
        </w:rPr>
        <w:t> </w:t>
      </w:r>
      <w:hyperlink r:id="rId48" w:tgtFrame="right" w:history="1">
        <w:r>
          <w:rPr>
            <w:rFonts w:hint="eastAsia"/>
            <w:szCs w:val="21"/>
          </w:rPr>
          <w:t>2012</w:t>
        </w:r>
        <w:r>
          <w:rPr>
            <w:rFonts w:hint="eastAsia"/>
            <w:szCs w:val="21"/>
          </w:rPr>
          <w:t>年</w:t>
        </w:r>
        <w:r>
          <w:rPr>
            <w:rFonts w:hint="eastAsia"/>
            <w:szCs w:val="21"/>
          </w:rPr>
          <w:t>6</w:t>
        </w:r>
        <w:r>
          <w:rPr>
            <w:rFonts w:hint="eastAsia"/>
            <w:szCs w:val="21"/>
          </w:rPr>
          <w:t>月</w:t>
        </w:r>
        <w:r>
          <w:rPr>
            <w:rFonts w:hint="eastAsia"/>
            <w:szCs w:val="21"/>
          </w:rPr>
          <w:t>30</w:t>
        </w:r>
        <w:r>
          <w:rPr>
            <w:rFonts w:hint="eastAsia"/>
            <w:szCs w:val="21"/>
          </w:rPr>
          <w:t>日，新城迎来第一批住户。</w:t>
        </w:r>
      </w:hyperlink>
      <w:r>
        <w:rPr>
          <w:rFonts w:hint="eastAsia"/>
          <w:szCs w:val="21"/>
        </w:rPr>
        <w:t>整个改造项目主要以建设回迁安置房为主，部分土地作为建设配套用房。</w:t>
      </w:r>
      <w:r>
        <w:rPr>
          <w:rFonts w:hint="eastAsia"/>
          <w:szCs w:val="21"/>
        </w:rPr>
        <w:t> </w:t>
      </w:r>
      <w:r>
        <w:rPr>
          <w:rFonts w:hint="eastAsia"/>
          <w:szCs w:val="21"/>
        </w:rPr>
        <w:t>两</w:t>
      </w:r>
      <w:r>
        <w:rPr>
          <w:rFonts w:hint="eastAsia"/>
          <w:szCs w:val="21"/>
        </w:rPr>
        <w:lastRenderedPageBreak/>
        <w:t>个小区整体改造项目建筑采用园林式交错布局，绿地面积比例大、设备设施齐全。</w:t>
      </w:r>
      <w:r>
        <w:rPr>
          <w:rFonts w:hint="eastAsia"/>
          <w:szCs w:val="21"/>
        </w:rPr>
        <w:t> </w:t>
      </w:r>
      <w:r>
        <w:rPr>
          <w:rFonts w:hint="eastAsia"/>
          <w:szCs w:val="21"/>
        </w:rPr>
        <w:t>并且还修建学校，如图</w:t>
      </w:r>
      <w:r>
        <w:rPr>
          <w:rFonts w:hint="eastAsia"/>
          <w:szCs w:val="21"/>
        </w:rPr>
        <w:t>3.9</w:t>
      </w:r>
      <w:r>
        <w:rPr>
          <w:rFonts w:hint="eastAsia"/>
          <w:szCs w:val="21"/>
        </w:rPr>
        <w:t>、地下停车场、风情街、商业街等。</w:t>
      </w:r>
      <w:r>
        <w:rPr>
          <w:rFonts w:hint="eastAsia"/>
          <w:szCs w:val="21"/>
        </w:rPr>
        <w:t> </w:t>
      </w:r>
      <w:r>
        <w:rPr>
          <w:rFonts w:hint="eastAsia"/>
          <w:szCs w:val="21"/>
        </w:rPr>
        <w:t>同时利用土地资源建设且布置文体活动、社区管理与医疗等功能用房。</w:t>
      </w:r>
    </w:p>
    <w:p w:rsidR="00F25693" w:rsidRDefault="00F25693">
      <w:pPr>
        <w:spacing w:line="360" w:lineRule="auto"/>
        <w:ind w:firstLineChars="200" w:firstLine="420"/>
        <w:jc w:val="left"/>
        <w:rPr>
          <w:szCs w:val="21"/>
        </w:rPr>
      </w:pPr>
      <w:r>
        <w:rPr>
          <w:rFonts w:hint="eastAsia"/>
          <w:szCs w:val="21"/>
        </w:rPr>
        <w:t>唐家岭新城单元一般为一梯二户或一梯三户，小区户型设计紧凑，</w:t>
      </w:r>
      <w:r>
        <w:rPr>
          <w:rFonts w:hint="eastAsia"/>
          <w:szCs w:val="21"/>
        </w:rPr>
        <w:t> </w:t>
      </w:r>
      <w:r>
        <w:rPr>
          <w:rFonts w:hint="eastAsia"/>
          <w:szCs w:val="21"/>
        </w:rPr>
        <w:t>零居室建筑面积约</w:t>
      </w:r>
      <w:r>
        <w:rPr>
          <w:rFonts w:hint="eastAsia"/>
          <w:szCs w:val="21"/>
        </w:rPr>
        <w:t>45</w:t>
      </w:r>
      <w:r>
        <w:rPr>
          <w:rFonts w:hint="eastAsia"/>
          <w:szCs w:val="21"/>
        </w:rPr>
        <w:t>㎡一套，</w:t>
      </w:r>
      <w:hyperlink r:id="rId49" w:tgtFrame="right" w:history="1">
        <w:r>
          <w:rPr>
            <w:rFonts w:hint="eastAsia"/>
            <w:szCs w:val="21"/>
          </w:rPr>
          <w:t>一室户型面积约</w:t>
        </w:r>
        <w:r>
          <w:rPr>
            <w:rFonts w:hint="eastAsia"/>
            <w:szCs w:val="21"/>
          </w:rPr>
          <w:t>53</w:t>
        </w:r>
        <w:r>
          <w:rPr>
            <w:rFonts w:hint="eastAsia"/>
            <w:szCs w:val="21"/>
          </w:rPr>
          <w:t>㎡、两室两厅户型每套为</w:t>
        </w:r>
        <w:r>
          <w:rPr>
            <w:rFonts w:hint="eastAsia"/>
            <w:szCs w:val="21"/>
          </w:rPr>
          <w:t>75</w:t>
        </w:r>
        <w:r>
          <w:rPr>
            <w:rFonts w:hint="eastAsia"/>
            <w:szCs w:val="21"/>
          </w:rPr>
          <w:t>㎡或</w:t>
        </w:r>
        <w:r>
          <w:rPr>
            <w:rFonts w:hint="eastAsia"/>
            <w:szCs w:val="21"/>
          </w:rPr>
          <w:t>83</w:t>
        </w:r>
        <w:r>
          <w:rPr>
            <w:rFonts w:hint="eastAsia"/>
            <w:szCs w:val="21"/>
          </w:rPr>
          <w:t>㎡、三室两厅两卫户型面积约每套</w:t>
        </w:r>
        <w:r>
          <w:rPr>
            <w:rFonts w:hint="eastAsia"/>
            <w:szCs w:val="21"/>
          </w:rPr>
          <w:t>100</w:t>
        </w:r>
        <w:r>
          <w:rPr>
            <w:rFonts w:hint="eastAsia"/>
            <w:szCs w:val="21"/>
          </w:rPr>
          <w:t>㎡至</w:t>
        </w:r>
        <w:r>
          <w:rPr>
            <w:rFonts w:hint="eastAsia"/>
            <w:szCs w:val="21"/>
          </w:rPr>
          <w:t>120</w:t>
        </w:r>
        <w:r>
          <w:rPr>
            <w:rFonts w:hint="eastAsia"/>
            <w:szCs w:val="21"/>
          </w:rPr>
          <w:t>㎡。</w:t>
        </w:r>
      </w:hyperlink>
      <w:r w:rsidR="00FB1430">
        <w:rPr>
          <w:noProof/>
          <w:szCs w:val="21"/>
        </w:rPr>
        <w:drawing>
          <wp:inline distT="0" distB="0" distL="0" distR="0">
            <wp:extent cx="5762625" cy="2880995"/>
            <wp:effectExtent l="0" t="0" r="9525"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2625" cy="2880995"/>
                    </a:xfrm>
                    <a:prstGeom prst="rect">
                      <a:avLst/>
                    </a:prstGeom>
                    <a:noFill/>
                    <a:ln>
                      <a:noFill/>
                    </a:ln>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3.7</w:t>
      </w:r>
      <w:r>
        <w:rPr>
          <w:rFonts w:ascii="黑体" w:eastAsia="黑体" w:hAnsi="黑体" w:cs="黑体" w:hint="eastAsia"/>
          <w:b/>
          <w:sz w:val="18"/>
          <w:szCs w:val="18"/>
        </w:rPr>
        <w:t xml:space="preserve"> 唐家岭项目俯瞰图</w:t>
      </w:r>
    </w:p>
    <w:p w:rsidR="00F25693" w:rsidRDefault="00F25693">
      <w:pPr>
        <w:spacing w:line="360" w:lineRule="auto"/>
        <w:jc w:val="center"/>
        <w:rPr>
          <w:b/>
          <w:sz w:val="18"/>
          <w:szCs w:val="18"/>
        </w:rPr>
      </w:pPr>
      <w:r>
        <w:rPr>
          <w:rFonts w:hint="eastAsia"/>
          <w:b/>
          <w:sz w:val="18"/>
          <w:szCs w:val="18"/>
        </w:rPr>
        <w:t xml:space="preserve">Figure3.7 </w:t>
      </w:r>
      <w:r>
        <w:rPr>
          <w:b/>
          <w:sz w:val="18"/>
          <w:szCs w:val="18"/>
        </w:rPr>
        <w:t>Aerial view of the project</w:t>
      </w:r>
    </w:p>
    <w:p w:rsidR="00F25693" w:rsidRDefault="00F25693">
      <w:pPr>
        <w:spacing w:line="360" w:lineRule="auto"/>
        <w:rPr>
          <w:szCs w:val="21"/>
        </w:rPr>
      </w:pPr>
    </w:p>
    <w:p w:rsidR="00F25693" w:rsidRDefault="00FB1430">
      <w:pPr>
        <w:spacing w:line="360" w:lineRule="auto"/>
        <w:ind w:left="1575" w:hangingChars="750" w:hanging="1575"/>
        <w:rPr>
          <w:b/>
          <w:sz w:val="18"/>
          <w:szCs w:val="18"/>
        </w:rPr>
      </w:pPr>
      <w:r>
        <w:rPr>
          <w:rFonts w:hint="eastAsia"/>
          <w:noProof/>
          <w:szCs w:val="21"/>
        </w:rPr>
        <w:drawing>
          <wp:inline distT="0" distB="0" distL="0" distR="0">
            <wp:extent cx="2846705" cy="2139315"/>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46705" cy="2139315"/>
                    </a:xfrm>
                    <a:prstGeom prst="rect">
                      <a:avLst/>
                    </a:prstGeom>
                    <a:noFill/>
                    <a:ln>
                      <a:noFill/>
                    </a:ln>
                  </pic:spPr>
                </pic:pic>
              </a:graphicData>
            </a:graphic>
          </wp:inline>
        </w:drawing>
      </w:r>
      <w:r w:rsidR="00F25693">
        <w:rPr>
          <w:rFonts w:hint="eastAsia"/>
          <w:b/>
          <w:sz w:val="18"/>
          <w:szCs w:val="18"/>
        </w:rPr>
        <w:t xml:space="preserve"> </w:t>
      </w:r>
      <w:r>
        <w:rPr>
          <w:rFonts w:hint="eastAsia"/>
          <w:noProof/>
          <w:szCs w:val="21"/>
        </w:rPr>
        <w:drawing>
          <wp:inline distT="0" distB="0" distL="0" distR="0">
            <wp:extent cx="2837815" cy="2130425"/>
            <wp:effectExtent l="0" t="0" r="635" b="317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37815" cy="2130425"/>
                    </a:xfrm>
                    <a:prstGeom prst="rect">
                      <a:avLst/>
                    </a:prstGeom>
                    <a:noFill/>
                    <a:ln>
                      <a:noFill/>
                    </a:ln>
                  </pic:spPr>
                </pic:pic>
              </a:graphicData>
            </a:graphic>
          </wp:inline>
        </w:drawing>
      </w:r>
    </w:p>
    <w:p w:rsidR="00F25693" w:rsidRDefault="00F25693">
      <w:pPr>
        <w:spacing w:line="360" w:lineRule="auto"/>
        <w:ind w:leftChars="150" w:left="315" w:firstLineChars="500" w:firstLine="904"/>
        <w:rPr>
          <w:b/>
          <w:sz w:val="18"/>
          <w:szCs w:val="18"/>
        </w:rPr>
      </w:pPr>
      <w:r>
        <w:rPr>
          <w:rFonts w:ascii="黑体" w:eastAsia="黑体" w:hAnsi="黑体" w:cs="黑体" w:hint="eastAsia"/>
          <w:b/>
          <w:sz w:val="18"/>
          <w:szCs w:val="18"/>
        </w:rPr>
        <w:t>图</w:t>
      </w:r>
      <w:r>
        <w:rPr>
          <w:rFonts w:eastAsia="黑体"/>
          <w:b/>
          <w:sz w:val="18"/>
          <w:szCs w:val="18"/>
        </w:rPr>
        <w:t>3.8</w:t>
      </w:r>
      <w:r>
        <w:rPr>
          <w:rFonts w:ascii="黑体" w:eastAsia="黑体" w:hAnsi="黑体" w:cs="黑体" w:hint="eastAsia"/>
          <w:b/>
          <w:sz w:val="18"/>
          <w:szCs w:val="18"/>
        </w:rPr>
        <w:t xml:space="preserve"> 唐家岭新城</w:t>
      </w:r>
      <w:r>
        <w:rPr>
          <w:rFonts w:hint="eastAsia"/>
          <w:b/>
          <w:sz w:val="18"/>
          <w:szCs w:val="18"/>
        </w:rPr>
        <w:t xml:space="preserve">                                      </w:t>
      </w:r>
      <w:r>
        <w:rPr>
          <w:rFonts w:ascii="黑体" w:eastAsia="黑体" w:hAnsi="黑体" w:cs="黑体" w:hint="eastAsia"/>
          <w:b/>
          <w:sz w:val="18"/>
          <w:szCs w:val="18"/>
        </w:rPr>
        <w:t>图</w:t>
      </w:r>
      <w:r>
        <w:rPr>
          <w:rFonts w:hint="eastAsia"/>
          <w:b/>
          <w:sz w:val="18"/>
          <w:szCs w:val="18"/>
        </w:rPr>
        <w:t xml:space="preserve">3.9 </w:t>
      </w:r>
      <w:r>
        <w:rPr>
          <w:rFonts w:ascii="黑体" w:eastAsia="黑体" w:hAnsi="黑体" w:cs="黑体" w:hint="eastAsia"/>
          <w:b/>
          <w:sz w:val="18"/>
          <w:szCs w:val="18"/>
        </w:rPr>
        <w:t>唐家岭红英小学</w:t>
      </w:r>
    </w:p>
    <w:p w:rsidR="00F25693" w:rsidRDefault="00F25693">
      <w:pPr>
        <w:spacing w:line="360" w:lineRule="auto"/>
        <w:ind w:firstLineChars="500" w:firstLine="904"/>
        <w:rPr>
          <w:szCs w:val="21"/>
        </w:rPr>
      </w:pPr>
      <w:r>
        <w:rPr>
          <w:rFonts w:hint="eastAsia"/>
          <w:b/>
          <w:sz w:val="18"/>
          <w:szCs w:val="18"/>
        </w:rPr>
        <w:t>Figure3.8 Tang Jialing scape                            Figure3.9 Hong Ying primary school</w:t>
      </w:r>
    </w:p>
    <w:p w:rsidR="00F25693" w:rsidRPr="00CE267E" w:rsidRDefault="00F25693" w:rsidP="00CE267E">
      <w:pPr>
        <w:pStyle w:val="1"/>
        <w:spacing w:before="312" w:after="312"/>
      </w:pPr>
      <w:r>
        <w:rPr>
          <w:rFonts w:hint="eastAsia"/>
        </w:rPr>
        <w:br w:type="page"/>
      </w:r>
      <w:bookmarkStart w:id="37" w:name="_Toc390864181"/>
      <w:r w:rsidRPr="00CE267E">
        <w:rPr>
          <w:rFonts w:hint="eastAsia"/>
        </w:rPr>
        <w:lastRenderedPageBreak/>
        <w:t>四 城乡结合部改造的唐家岭农转非社区管理问题</w:t>
      </w:r>
      <w:bookmarkEnd w:id="37"/>
      <w:r w:rsidRPr="00CE267E">
        <w:t> </w:t>
      </w:r>
    </w:p>
    <w:p w:rsidR="00F25693" w:rsidRPr="00CE267E" w:rsidRDefault="00F25693" w:rsidP="00CE267E">
      <w:pPr>
        <w:pStyle w:val="2"/>
        <w:spacing w:before="156" w:after="156"/>
      </w:pPr>
      <w:bookmarkStart w:id="38" w:name="_Toc390864182"/>
      <w:r w:rsidRPr="00CE267E">
        <w:rPr>
          <w:rFonts w:hint="eastAsia"/>
        </w:rPr>
        <w:t>（一）唐家岭社区文化</w:t>
      </w:r>
      <w:bookmarkEnd w:id="38"/>
    </w:p>
    <w:p w:rsidR="00F25693" w:rsidRDefault="00D80BEA" w:rsidP="00CE267E">
      <w:pPr>
        <w:spacing w:beforeLines="50" w:before="156" w:afterLines="50" w:after="156" w:line="360" w:lineRule="auto"/>
        <w:rPr>
          <w:b/>
          <w:szCs w:val="21"/>
        </w:rPr>
      </w:pPr>
      <w:r>
        <w:rPr>
          <w:rFonts w:hint="eastAsia"/>
          <w:b/>
          <w:szCs w:val="21"/>
        </w:rPr>
        <w:t>1</w:t>
      </w:r>
      <w:r w:rsidR="00F25693">
        <w:rPr>
          <w:rFonts w:hint="eastAsia"/>
          <w:b/>
          <w:szCs w:val="21"/>
        </w:rPr>
        <w:t>老龄化社区</w:t>
      </w:r>
    </w:p>
    <w:p w:rsidR="00F25693" w:rsidRDefault="00F25693" w:rsidP="001B03A8">
      <w:pPr>
        <w:spacing w:line="360" w:lineRule="auto"/>
        <w:ind w:firstLineChars="200" w:firstLine="420"/>
        <w:rPr>
          <w:szCs w:val="21"/>
        </w:rPr>
      </w:pPr>
      <w:r>
        <w:rPr>
          <w:rFonts w:hint="eastAsia"/>
          <w:szCs w:val="21"/>
        </w:rPr>
        <w:t>根据西北旺政府官网提供的相关数据显示，目前，唐土社区共有</w:t>
      </w:r>
      <w:r>
        <w:rPr>
          <w:rFonts w:hint="eastAsia"/>
          <w:szCs w:val="21"/>
        </w:rPr>
        <w:t>1753</w:t>
      </w:r>
      <w:r>
        <w:rPr>
          <w:rFonts w:hint="eastAsia"/>
          <w:szCs w:val="21"/>
        </w:rPr>
        <w:t>户，</w:t>
      </w:r>
      <w:r>
        <w:rPr>
          <w:rFonts w:hint="eastAsia"/>
          <w:szCs w:val="21"/>
        </w:rPr>
        <w:t>4050</w:t>
      </w:r>
      <w:r>
        <w:rPr>
          <w:rFonts w:hint="eastAsia"/>
          <w:szCs w:val="21"/>
        </w:rPr>
        <w:t>人。其中女</w:t>
      </w:r>
      <w:r>
        <w:rPr>
          <w:rFonts w:hint="eastAsia"/>
          <w:szCs w:val="21"/>
        </w:rPr>
        <w:t>2155</w:t>
      </w:r>
      <w:r>
        <w:rPr>
          <w:rFonts w:hint="eastAsia"/>
          <w:szCs w:val="21"/>
        </w:rPr>
        <w:t>人，男</w:t>
      </w:r>
      <w:r>
        <w:rPr>
          <w:rFonts w:hint="eastAsia"/>
          <w:szCs w:val="21"/>
        </w:rPr>
        <w:t>1895</w:t>
      </w:r>
      <w:r>
        <w:rPr>
          <w:rFonts w:hint="eastAsia"/>
          <w:szCs w:val="21"/>
        </w:rPr>
        <w:t>人。</w:t>
      </w:r>
      <w:r>
        <w:rPr>
          <w:rFonts w:hint="eastAsia"/>
          <w:szCs w:val="21"/>
        </w:rPr>
        <w:t> </w:t>
      </w:r>
      <w:hyperlink r:id="rId53" w:tgtFrame="right" w:history="1">
        <w:r>
          <w:rPr>
            <w:rFonts w:hint="eastAsia"/>
            <w:szCs w:val="21"/>
          </w:rPr>
          <w:t>学龄前儿童</w:t>
        </w:r>
        <w:r>
          <w:rPr>
            <w:rFonts w:hint="eastAsia"/>
            <w:szCs w:val="21"/>
          </w:rPr>
          <w:t>217</w:t>
        </w:r>
        <w:r>
          <w:rPr>
            <w:rFonts w:hint="eastAsia"/>
            <w:szCs w:val="21"/>
          </w:rPr>
          <w:t>人，</w:t>
        </w:r>
        <w:r>
          <w:rPr>
            <w:rFonts w:hint="eastAsia"/>
            <w:szCs w:val="21"/>
          </w:rPr>
          <w:t>18</w:t>
        </w:r>
        <w:r>
          <w:rPr>
            <w:rFonts w:hint="eastAsia"/>
            <w:szCs w:val="21"/>
          </w:rPr>
          <w:t>岁</w:t>
        </w:r>
        <w:r>
          <w:rPr>
            <w:rFonts w:hint="eastAsia"/>
            <w:szCs w:val="21"/>
          </w:rPr>
          <w:t>-59</w:t>
        </w:r>
        <w:r>
          <w:rPr>
            <w:rFonts w:hint="eastAsia"/>
            <w:szCs w:val="21"/>
          </w:rPr>
          <w:t>岁人口比重最大，</w:t>
        </w:r>
        <w:r>
          <w:rPr>
            <w:rFonts w:hint="eastAsia"/>
            <w:szCs w:val="21"/>
          </w:rPr>
          <w:t xml:space="preserve"> 60</w:t>
        </w:r>
        <w:r>
          <w:rPr>
            <w:rFonts w:hint="eastAsia"/>
            <w:szCs w:val="21"/>
          </w:rPr>
          <w:t>岁以上老年人占总比例</w:t>
        </w:r>
        <w:r>
          <w:rPr>
            <w:rFonts w:hint="eastAsia"/>
            <w:szCs w:val="21"/>
          </w:rPr>
          <w:t>19.7%</w:t>
        </w:r>
        <w:r>
          <w:rPr>
            <w:rFonts w:hint="eastAsia"/>
            <w:szCs w:val="21"/>
          </w:rPr>
          <w:t>，为</w:t>
        </w:r>
        <w:r>
          <w:rPr>
            <w:rFonts w:hint="eastAsia"/>
            <w:szCs w:val="21"/>
          </w:rPr>
          <w:t>798</w:t>
        </w:r>
        <w:r>
          <w:rPr>
            <w:rFonts w:hint="eastAsia"/>
            <w:szCs w:val="21"/>
          </w:rPr>
          <w:t>人，其中</w:t>
        </w:r>
        <w:r>
          <w:rPr>
            <w:rFonts w:hint="eastAsia"/>
            <w:szCs w:val="21"/>
          </w:rPr>
          <w:t>80</w:t>
        </w:r>
        <w:r>
          <w:rPr>
            <w:rFonts w:hint="eastAsia"/>
            <w:szCs w:val="21"/>
          </w:rPr>
          <w:t>岁以上老人为</w:t>
        </w:r>
        <w:r>
          <w:rPr>
            <w:rFonts w:hint="eastAsia"/>
            <w:szCs w:val="21"/>
          </w:rPr>
          <w:t>79</w:t>
        </w:r>
        <w:r>
          <w:rPr>
            <w:rFonts w:hint="eastAsia"/>
            <w:szCs w:val="21"/>
          </w:rPr>
          <w:t>人，</w:t>
        </w:r>
      </w:hyperlink>
      <w:r>
        <w:rPr>
          <w:rFonts w:hint="eastAsia"/>
          <w:szCs w:val="21"/>
        </w:rPr>
        <w:t>具体数据统计如图</w:t>
      </w:r>
      <w:r>
        <w:rPr>
          <w:rFonts w:hint="eastAsia"/>
          <w:szCs w:val="21"/>
        </w:rPr>
        <w:t>4.</w:t>
      </w:r>
      <w:r w:rsidR="00D80BEA">
        <w:rPr>
          <w:rFonts w:hint="eastAsia"/>
          <w:szCs w:val="21"/>
        </w:rPr>
        <w:t>1</w:t>
      </w:r>
      <w:r>
        <w:rPr>
          <w:rFonts w:hint="eastAsia"/>
          <w:szCs w:val="21"/>
        </w:rPr>
        <w:t>所示。</w:t>
      </w:r>
      <w:hyperlink r:id="rId54" w:tgtFrame="right" w:history="1">
        <w:r>
          <w:rPr>
            <w:rFonts w:hint="eastAsia"/>
            <w:szCs w:val="21"/>
          </w:rPr>
          <w:t>根据老龄化社区</w:t>
        </w:r>
        <w:r>
          <w:rPr>
            <w:rFonts w:hint="eastAsia"/>
            <w:szCs w:val="21"/>
          </w:rPr>
          <w:t>60</w:t>
        </w:r>
        <w:r>
          <w:rPr>
            <w:rFonts w:hint="eastAsia"/>
            <w:szCs w:val="21"/>
          </w:rPr>
          <w:t>岁及以上人口占总人口比例</w:t>
        </w:r>
        <w:r>
          <w:rPr>
            <w:rFonts w:hint="eastAsia"/>
            <w:szCs w:val="21"/>
          </w:rPr>
          <w:t>10%</w:t>
        </w:r>
        <w:r>
          <w:rPr>
            <w:rFonts w:hint="eastAsia"/>
            <w:szCs w:val="21"/>
          </w:rPr>
          <w:t>的评定标准，唐土社区属于老龄化社区</w:t>
        </w:r>
        <w:r>
          <w:rPr>
            <w:rStyle w:val="aa"/>
            <w:szCs w:val="21"/>
          </w:rPr>
          <w:t>[</w:t>
        </w:r>
        <w:r>
          <w:rPr>
            <w:rStyle w:val="aa"/>
            <w:szCs w:val="21"/>
          </w:rPr>
          <w:endnoteReference w:id="19"/>
        </w:r>
        <w:r>
          <w:rPr>
            <w:rStyle w:val="aa"/>
            <w:szCs w:val="21"/>
          </w:rPr>
          <w:t>]</w:t>
        </w:r>
        <w:r>
          <w:rPr>
            <w:rFonts w:hint="eastAsia"/>
            <w:szCs w:val="21"/>
          </w:rPr>
          <w:t>。</w:t>
        </w:r>
      </w:hyperlink>
      <w:r>
        <w:rPr>
          <w:rFonts w:hint="eastAsia"/>
          <w:szCs w:val="21"/>
        </w:rPr>
        <w:t>老年人对医疗设施、生存环境及社区精神建设要求较高，但由于该小区属于新建立的安置房，周边设施不健全，老年人适应能力差等因素，</w:t>
      </w:r>
      <w:r>
        <w:rPr>
          <w:rFonts w:hint="eastAsia"/>
          <w:szCs w:val="21"/>
        </w:rPr>
        <w:t> </w:t>
      </w:r>
      <w:r>
        <w:rPr>
          <w:rFonts w:hint="eastAsia"/>
          <w:szCs w:val="21"/>
        </w:rPr>
        <w:t>该社区在管理上仍存在不足之处。</w:t>
      </w:r>
    </w:p>
    <w:p w:rsidR="00F25693" w:rsidRDefault="00FB1430">
      <w:pPr>
        <w:spacing w:line="360" w:lineRule="auto"/>
        <w:ind w:firstLineChars="200" w:firstLine="420"/>
        <w:jc w:val="center"/>
        <w:rPr>
          <w:szCs w:val="21"/>
        </w:rPr>
      </w:pPr>
      <w:r>
        <w:rPr>
          <w:noProof/>
          <w:szCs w:val="21"/>
        </w:rPr>
        <w:drawing>
          <wp:inline distT="0" distB="0" distL="0" distR="0">
            <wp:extent cx="4002405" cy="245872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02405" cy="2458720"/>
                    </a:xfrm>
                    <a:prstGeom prst="rect">
                      <a:avLst/>
                    </a:prstGeom>
                    <a:noFill/>
                    <a:ln>
                      <a:noFill/>
                    </a:ln>
                  </pic:spPr>
                </pic:pic>
              </a:graphicData>
            </a:graphic>
          </wp:inline>
        </w:drawing>
      </w:r>
    </w:p>
    <w:p w:rsidR="00F25693" w:rsidRDefault="00F25693">
      <w:pPr>
        <w:spacing w:line="360" w:lineRule="auto"/>
        <w:ind w:left="1355" w:hangingChars="750" w:hanging="1355"/>
        <w:jc w:val="center"/>
        <w:rPr>
          <w:rFonts w:ascii="黑体" w:eastAsia="黑体" w:hAnsi="黑体" w:cs="黑体"/>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1</w:t>
      </w:r>
      <w:r>
        <w:rPr>
          <w:rFonts w:hint="eastAsia"/>
          <w:b/>
          <w:sz w:val="18"/>
          <w:szCs w:val="18"/>
        </w:rPr>
        <w:t xml:space="preserve"> </w:t>
      </w:r>
      <w:r>
        <w:rPr>
          <w:rFonts w:ascii="黑体" w:eastAsia="黑体" w:hAnsi="黑体" w:cs="黑体" w:hint="eastAsia"/>
          <w:b/>
          <w:sz w:val="18"/>
          <w:szCs w:val="18"/>
        </w:rPr>
        <w:t>社区人口与年龄柱形图</w:t>
      </w:r>
    </w:p>
    <w:p w:rsidR="00F25693" w:rsidRDefault="00F25693">
      <w:pPr>
        <w:spacing w:line="360" w:lineRule="auto"/>
        <w:ind w:left="1355" w:hangingChars="750" w:hanging="1355"/>
        <w:jc w:val="center"/>
        <w:rPr>
          <w:b/>
          <w:szCs w:val="21"/>
        </w:rPr>
      </w:pPr>
      <w:r>
        <w:rPr>
          <w:rFonts w:hint="eastAsia"/>
          <w:b/>
          <w:sz w:val="18"/>
          <w:szCs w:val="18"/>
        </w:rPr>
        <w:t>Figure4.3 The population and age of community people</w:t>
      </w:r>
    </w:p>
    <w:p w:rsidR="00F25693" w:rsidRDefault="00D80BEA" w:rsidP="00E52B25">
      <w:pPr>
        <w:spacing w:beforeLines="50" w:before="156" w:afterLines="50" w:after="156" w:line="360" w:lineRule="auto"/>
        <w:rPr>
          <w:b/>
          <w:szCs w:val="21"/>
        </w:rPr>
      </w:pPr>
      <w:r>
        <w:rPr>
          <w:rFonts w:hint="eastAsia"/>
          <w:b/>
          <w:szCs w:val="21"/>
        </w:rPr>
        <w:t>2</w:t>
      </w:r>
      <w:r w:rsidR="00F25693">
        <w:rPr>
          <w:rFonts w:hint="eastAsia"/>
          <w:b/>
          <w:szCs w:val="21"/>
        </w:rPr>
        <w:t>邻里关系</w:t>
      </w:r>
    </w:p>
    <w:p w:rsidR="00F25693" w:rsidRPr="00D80BEA" w:rsidRDefault="00F25693" w:rsidP="00D80BEA">
      <w:pPr>
        <w:spacing w:line="360" w:lineRule="auto"/>
        <w:ind w:firstLineChars="200" w:firstLine="420"/>
        <w:rPr>
          <w:szCs w:val="21"/>
        </w:rPr>
      </w:pPr>
      <w:r>
        <w:rPr>
          <w:rFonts w:hint="eastAsia"/>
          <w:szCs w:val="21"/>
        </w:rPr>
        <w:t>回迁房建设改变了农转非居民的生活方式，改造前，原村村民大多生活在大宅院或平方，一般都是“跨步进门”，邻里之间住宅距离近，基本上为“前呼后应”的格局。如今，居民居住方式发生大改变，改为电梯上楼，同时，农民可居住环境变小，每家每户都被限制在自家公寓里，“村民上楼”限制了邻里之间的沟通和互动，使大家在长时间内都不能适应。通过对物业公司经理的采访中得知，在入住之前，由于拆迁时存在一定争议，部分村民之间也积累下怨恨，存在一定的矛盾，这不利于村民之间的和谐相处，加上小区剩余住房被公租，当地村民和租客并存，村民和租客之间由于文化</w:t>
      </w:r>
      <w:r>
        <w:rPr>
          <w:rFonts w:hint="eastAsia"/>
          <w:szCs w:val="21"/>
        </w:rPr>
        <w:lastRenderedPageBreak/>
        <w:t>水平、生活方式等不同，难免也会出现小矛盾。小区里人员结构的复杂性，邻里关系等问题如不妥善沟通在一定程度上对小区健康、良好发展具有一定的阻碍作用。</w:t>
      </w:r>
    </w:p>
    <w:p w:rsidR="00F25693" w:rsidRDefault="00D80BEA" w:rsidP="00CE267E">
      <w:pPr>
        <w:spacing w:beforeLines="50" w:before="156" w:afterLines="50" w:after="156" w:line="360" w:lineRule="auto"/>
        <w:rPr>
          <w:b/>
          <w:szCs w:val="21"/>
        </w:rPr>
      </w:pPr>
      <w:r>
        <w:rPr>
          <w:rFonts w:hint="eastAsia"/>
          <w:b/>
          <w:szCs w:val="21"/>
        </w:rPr>
        <w:t>3</w:t>
      </w:r>
      <w:r w:rsidR="00F25693">
        <w:rPr>
          <w:rFonts w:hint="eastAsia"/>
          <w:b/>
          <w:szCs w:val="21"/>
        </w:rPr>
        <w:t>生活习惯</w:t>
      </w:r>
    </w:p>
    <w:p w:rsidR="00F25693" w:rsidRDefault="00F25693">
      <w:pPr>
        <w:spacing w:line="360" w:lineRule="auto"/>
        <w:ind w:firstLineChars="200" w:firstLine="420"/>
        <w:rPr>
          <w:szCs w:val="21"/>
        </w:rPr>
      </w:pPr>
      <w:r>
        <w:rPr>
          <w:rFonts w:hint="eastAsia"/>
          <w:szCs w:val="21"/>
        </w:rPr>
        <w:t>农民上楼之后，难以适应角色转换。身份转换之前的生活方式和习惯在短时间里难以改变。</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）养宠物不规范</w:t>
      </w:r>
    </w:p>
    <w:p w:rsidR="00F25693" w:rsidRDefault="00F25693">
      <w:pPr>
        <w:spacing w:line="360" w:lineRule="auto"/>
        <w:ind w:firstLineChars="200" w:firstLine="420"/>
        <w:rPr>
          <w:szCs w:val="21"/>
        </w:rPr>
      </w:pPr>
      <w:r>
        <w:rPr>
          <w:rFonts w:hint="eastAsia"/>
          <w:szCs w:val="21"/>
        </w:rPr>
        <w:t>居民有时会在楼道和小区院子里养宠物，宠物随处大小便，笔者实地考察时，就发现社区小道上宠物粪便随处可见，严重影响小区环境。</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）杂物堆积</w:t>
      </w:r>
    </w:p>
    <w:p w:rsidR="00F25693" w:rsidRDefault="00F25693">
      <w:pPr>
        <w:spacing w:line="360" w:lineRule="auto"/>
        <w:ind w:firstLineChars="200" w:firstLine="420"/>
        <w:rPr>
          <w:szCs w:val="21"/>
        </w:rPr>
      </w:pPr>
      <w:r>
        <w:rPr>
          <w:rFonts w:hint="eastAsia"/>
          <w:szCs w:val="21"/>
        </w:rPr>
        <w:t>从对物业管理人员采访中得知，部分居民在阳台空调外挂栏里，有的甚至私搭外挂，并在其中塞满纸壳和瓶罐，严重的还将杂物堆满在楼道里，这不仅影响了小区美观，</w:t>
      </w:r>
      <w:r>
        <w:rPr>
          <w:rFonts w:hint="eastAsia"/>
          <w:szCs w:val="21"/>
        </w:rPr>
        <w:t> </w:t>
      </w:r>
      <w:r>
        <w:rPr>
          <w:rFonts w:hint="eastAsia"/>
          <w:szCs w:val="21"/>
        </w:rPr>
        <w:t>还带来了消防和安全隐患。</w:t>
      </w:r>
    </w:p>
    <w:p w:rsidR="00F25693" w:rsidRDefault="00F25693">
      <w:pPr>
        <w:spacing w:line="360" w:lineRule="auto"/>
        <w:ind w:firstLineChars="200" w:firstLine="420"/>
        <w:rPr>
          <w:szCs w:val="21"/>
        </w:rPr>
      </w:pPr>
      <w:r>
        <w:rPr>
          <w:rFonts w:hint="eastAsia"/>
          <w:szCs w:val="21"/>
        </w:rPr>
        <w:t>（</w:t>
      </w:r>
      <w:r>
        <w:rPr>
          <w:rFonts w:hint="eastAsia"/>
          <w:szCs w:val="21"/>
        </w:rPr>
        <w:t>3</w:t>
      </w:r>
      <w:r>
        <w:rPr>
          <w:rFonts w:hint="eastAsia"/>
          <w:szCs w:val="21"/>
        </w:rPr>
        <w:t>）公共用地意识浅薄</w:t>
      </w:r>
    </w:p>
    <w:p w:rsidR="00F25693" w:rsidRDefault="00F25693">
      <w:pPr>
        <w:spacing w:line="360" w:lineRule="auto"/>
        <w:ind w:firstLineChars="200" w:firstLine="420"/>
        <w:rPr>
          <w:szCs w:val="21"/>
        </w:rPr>
      </w:pPr>
      <w:r>
        <w:rPr>
          <w:rFonts w:hint="eastAsia"/>
          <w:szCs w:val="21"/>
        </w:rPr>
        <w:t>从现场调查中可以看出，小区居民对公共用地意识浅薄，再加上居住空间小，部分居民竟将衣服放在小区绿地规划用地上晾。</w:t>
      </w:r>
      <w:r>
        <w:rPr>
          <w:rFonts w:hint="eastAsia"/>
          <w:szCs w:val="21"/>
        </w:rPr>
        <w:t> </w:t>
      </w:r>
      <w:r>
        <w:rPr>
          <w:rFonts w:hint="eastAsia"/>
          <w:szCs w:val="21"/>
        </w:rPr>
        <w:t>居民将挂绳连上相邻的两棵树，并把自家衣物置放在挂绳上晾晒，如图</w:t>
      </w:r>
      <w:r>
        <w:rPr>
          <w:rFonts w:hint="eastAsia"/>
          <w:szCs w:val="21"/>
        </w:rPr>
        <w:t>4.</w:t>
      </w:r>
      <w:r w:rsidR="00D80BEA">
        <w:rPr>
          <w:rFonts w:hint="eastAsia"/>
          <w:szCs w:val="21"/>
        </w:rPr>
        <w:t>2</w:t>
      </w:r>
      <w:r>
        <w:rPr>
          <w:rFonts w:hint="eastAsia"/>
          <w:szCs w:val="21"/>
        </w:rPr>
        <w:t>。</w:t>
      </w:r>
      <w:r>
        <w:rPr>
          <w:rFonts w:hint="eastAsia"/>
          <w:szCs w:val="21"/>
        </w:rPr>
        <w:t> </w:t>
      </w:r>
      <w:r>
        <w:rPr>
          <w:rFonts w:hint="eastAsia"/>
          <w:szCs w:val="21"/>
        </w:rPr>
        <w:t>在物业公司进行劝阻和疏通之后，还是存在这种不良现象。</w:t>
      </w:r>
      <w:r>
        <w:rPr>
          <w:rFonts w:hint="eastAsia"/>
          <w:szCs w:val="21"/>
        </w:rPr>
        <w:t> </w:t>
      </w:r>
      <w:r>
        <w:rPr>
          <w:rFonts w:hint="eastAsia"/>
          <w:szCs w:val="21"/>
        </w:rPr>
        <w:t>同时，在对居民的采访中得知，部分居民难以改变之前的生活方式，想在楼下绿地区圈地种菜养鸡，自认为如果夏天能在这些空地上种点菜，都还能省着买菜了，</w:t>
      </w:r>
      <w:r>
        <w:rPr>
          <w:rFonts w:hint="eastAsia"/>
          <w:szCs w:val="21"/>
        </w:rPr>
        <w:t> </w:t>
      </w:r>
      <w:r>
        <w:rPr>
          <w:rFonts w:hint="eastAsia"/>
          <w:szCs w:val="21"/>
        </w:rPr>
        <w:t>但幸亏这些行为都被物业公司及时疏通和制止了。</w:t>
      </w:r>
    </w:p>
    <w:p w:rsidR="00F25693" w:rsidRDefault="00F25693">
      <w:pPr>
        <w:spacing w:line="360" w:lineRule="auto"/>
        <w:ind w:firstLineChars="200" w:firstLine="420"/>
        <w:rPr>
          <w:szCs w:val="21"/>
        </w:rPr>
      </w:pPr>
    </w:p>
    <w:p w:rsidR="00F25693" w:rsidRDefault="00FB1430">
      <w:pPr>
        <w:spacing w:line="360" w:lineRule="auto"/>
        <w:jc w:val="center"/>
        <w:rPr>
          <w:szCs w:val="21"/>
        </w:rPr>
      </w:pPr>
      <w:r>
        <w:rPr>
          <w:noProof/>
          <w:szCs w:val="21"/>
        </w:rPr>
        <w:drawing>
          <wp:inline distT="0" distB="0" distL="0" distR="0">
            <wp:extent cx="3381375" cy="2536190"/>
            <wp:effectExtent l="0" t="0" r="9525"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81375" cy="253619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2</w:t>
      </w:r>
      <w:r>
        <w:rPr>
          <w:rFonts w:hint="eastAsia"/>
          <w:b/>
          <w:sz w:val="18"/>
          <w:szCs w:val="18"/>
        </w:rPr>
        <w:t xml:space="preserve"> </w:t>
      </w:r>
      <w:r>
        <w:rPr>
          <w:rFonts w:ascii="黑体" w:eastAsia="黑体" w:hAnsi="黑体" w:cs="黑体" w:hint="eastAsia"/>
          <w:b/>
          <w:sz w:val="18"/>
          <w:szCs w:val="18"/>
        </w:rPr>
        <w:t>居民自制晾衣绳</w:t>
      </w:r>
      <w:r>
        <w:rPr>
          <w:rFonts w:hint="eastAsia"/>
          <w:b/>
          <w:sz w:val="18"/>
          <w:szCs w:val="18"/>
        </w:rPr>
        <w:t xml:space="preserve">  </w:t>
      </w:r>
    </w:p>
    <w:p w:rsidR="00F25693" w:rsidRPr="001B03A8" w:rsidRDefault="00F25693" w:rsidP="001B03A8">
      <w:pPr>
        <w:spacing w:line="360" w:lineRule="auto"/>
        <w:jc w:val="center"/>
        <w:rPr>
          <w:b/>
          <w:sz w:val="18"/>
          <w:szCs w:val="18"/>
        </w:rPr>
      </w:pPr>
      <w:r>
        <w:rPr>
          <w:rFonts w:hint="eastAsia"/>
          <w:b/>
          <w:sz w:val="18"/>
          <w:szCs w:val="18"/>
        </w:rPr>
        <w:t xml:space="preserve">Figure4.3 </w:t>
      </w:r>
      <w:r>
        <w:rPr>
          <w:b/>
          <w:sz w:val="18"/>
          <w:szCs w:val="18"/>
        </w:rPr>
        <w:t>Illegal clothesline</w:t>
      </w:r>
      <w:r>
        <w:rPr>
          <w:rFonts w:hint="eastAsia"/>
          <w:b/>
          <w:sz w:val="18"/>
          <w:szCs w:val="18"/>
        </w:rPr>
        <w:t xml:space="preserve"> made by residents</w:t>
      </w:r>
    </w:p>
    <w:p w:rsidR="00F25693" w:rsidRDefault="00F25693">
      <w:pPr>
        <w:spacing w:line="360" w:lineRule="auto"/>
        <w:ind w:firstLineChars="200" w:firstLine="420"/>
        <w:rPr>
          <w:szCs w:val="21"/>
        </w:rPr>
      </w:pPr>
      <w:r>
        <w:rPr>
          <w:rFonts w:hint="eastAsia"/>
          <w:szCs w:val="21"/>
        </w:rPr>
        <w:lastRenderedPageBreak/>
        <w:t>（</w:t>
      </w:r>
      <w:r>
        <w:rPr>
          <w:rFonts w:hint="eastAsia"/>
          <w:szCs w:val="21"/>
        </w:rPr>
        <w:t>4</w:t>
      </w:r>
      <w:r>
        <w:rPr>
          <w:rFonts w:hint="eastAsia"/>
          <w:szCs w:val="21"/>
        </w:rPr>
        <w:t>）垃圾处理</w:t>
      </w:r>
    </w:p>
    <w:p w:rsidR="00F25693" w:rsidRDefault="00F25693">
      <w:pPr>
        <w:spacing w:line="360" w:lineRule="auto"/>
        <w:ind w:firstLineChars="200" w:firstLine="420"/>
        <w:rPr>
          <w:szCs w:val="21"/>
        </w:rPr>
      </w:pPr>
      <w:r>
        <w:rPr>
          <w:rFonts w:hint="eastAsia"/>
          <w:szCs w:val="21"/>
        </w:rPr>
        <w:t>虽然已经入住在管理比较规范的小区内，但很多居民还是沿袭之前处理垃圾的方法，用桶装垃圾，不选择环保垃圾袋。因此将垃圾堆放在垃圾处理地时，垃圾外倒出来，地上出现很多残留物。</w:t>
      </w:r>
      <w:r>
        <w:rPr>
          <w:rFonts w:hint="eastAsia"/>
          <w:szCs w:val="21"/>
        </w:rPr>
        <w:t> </w:t>
      </w:r>
      <w:r>
        <w:rPr>
          <w:rFonts w:hint="eastAsia"/>
          <w:szCs w:val="21"/>
        </w:rPr>
        <w:t>另外，高空掷物的现象也普遍存在。</w:t>
      </w:r>
      <w:r>
        <w:rPr>
          <w:rFonts w:hint="eastAsia"/>
          <w:szCs w:val="21"/>
        </w:rPr>
        <w:t> </w:t>
      </w:r>
      <w:r>
        <w:rPr>
          <w:rFonts w:hint="eastAsia"/>
          <w:szCs w:val="21"/>
        </w:rPr>
        <w:t>这不仅致不利于保洁人员的清洁，还致使蚊虫的滋养，破坏了小区居住环境。</w:t>
      </w:r>
    </w:p>
    <w:p w:rsidR="00F25693" w:rsidRDefault="00F25693">
      <w:pPr>
        <w:spacing w:line="360" w:lineRule="auto"/>
        <w:ind w:firstLineChars="200" w:firstLine="420"/>
        <w:rPr>
          <w:szCs w:val="21"/>
        </w:rPr>
      </w:pPr>
      <w:r>
        <w:rPr>
          <w:rFonts w:hint="eastAsia"/>
          <w:szCs w:val="21"/>
        </w:rPr>
        <w:t>（</w:t>
      </w:r>
      <w:r>
        <w:rPr>
          <w:rFonts w:hint="eastAsia"/>
          <w:szCs w:val="21"/>
        </w:rPr>
        <w:t>5</w:t>
      </w:r>
      <w:r>
        <w:rPr>
          <w:rFonts w:hint="eastAsia"/>
          <w:szCs w:val="21"/>
        </w:rPr>
        <w:t>）</w:t>
      </w:r>
      <w:r>
        <w:rPr>
          <w:rFonts w:hint="eastAsia"/>
          <w:szCs w:val="21"/>
        </w:rPr>
        <w:t xml:space="preserve"> </w:t>
      </w:r>
      <w:r>
        <w:rPr>
          <w:rFonts w:hint="eastAsia"/>
          <w:szCs w:val="21"/>
        </w:rPr>
        <w:t>婚丧仪式</w:t>
      </w:r>
    </w:p>
    <w:p w:rsidR="00F25693" w:rsidRDefault="00F25693">
      <w:pPr>
        <w:spacing w:line="360" w:lineRule="auto"/>
        <w:ind w:firstLineChars="200" w:firstLine="420"/>
        <w:rPr>
          <w:szCs w:val="21"/>
        </w:rPr>
      </w:pPr>
      <w:r>
        <w:rPr>
          <w:rFonts w:hint="eastAsia"/>
          <w:szCs w:val="21"/>
        </w:rPr>
        <w:t>婚丧嫁娶是农村人重视的仪式。</w:t>
      </w:r>
      <w:r>
        <w:rPr>
          <w:rFonts w:hint="eastAsia"/>
          <w:szCs w:val="21"/>
        </w:rPr>
        <w:t> </w:t>
      </w:r>
      <w:r>
        <w:rPr>
          <w:rFonts w:hint="eastAsia"/>
          <w:szCs w:val="21"/>
        </w:rPr>
        <w:t>每逢喜事，村民习惯于按照旧风俗在自家门口搭大棚摆流水席、放鞭炮、找农村艺人吹拉弹唱。</w:t>
      </w:r>
      <w:r>
        <w:rPr>
          <w:rFonts w:hint="eastAsia"/>
          <w:szCs w:val="21"/>
        </w:rPr>
        <w:t> </w:t>
      </w:r>
      <w:r>
        <w:rPr>
          <w:rFonts w:hint="eastAsia"/>
          <w:szCs w:val="21"/>
        </w:rPr>
        <w:t>在改造之前，居民有宽阔的空闲土地可以利用。</w:t>
      </w:r>
      <w:r>
        <w:rPr>
          <w:rFonts w:hint="eastAsia"/>
          <w:szCs w:val="21"/>
        </w:rPr>
        <w:t> </w:t>
      </w:r>
      <w:r>
        <w:rPr>
          <w:rFonts w:hint="eastAsia"/>
          <w:szCs w:val="21"/>
        </w:rPr>
        <w:t>如今，农转非社区建设之后，物业管理公司对此类活动有很大的限制，因为这不仅制造噪音，影响其他居民生活，还会产生一系列的大数量的垃圾，导致破坏社区环境。</w:t>
      </w:r>
      <w:r>
        <w:rPr>
          <w:rFonts w:hint="eastAsia"/>
          <w:szCs w:val="21"/>
        </w:rPr>
        <w:t> </w:t>
      </w:r>
      <w:r>
        <w:rPr>
          <w:rFonts w:hint="eastAsia"/>
          <w:szCs w:val="21"/>
        </w:rPr>
        <w:t>更令人担忧的是食品卫生也难以保证。</w:t>
      </w:r>
      <w:r>
        <w:rPr>
          <w:rFonts w:hint="eastAsia"/>
          <w:szCs w:val="21"/>
        </w:rPr>
        <w:t> </w:t>
      </w:r>
      <w:r>
        <w:rPr>
          <w:rFonts w:hint="eastAsia"/>
          <w:szCs w:val="21"/>
        </w:rPr>
        <w:t>在短时间内，身份转变的居民都不能适应，无法接受，这对小区物业管理公司是一个极大挑战。</w:t>
      </w:r>
    </w:p>
    <w:p w:rsidR="00F25693" w:rsidRPr="00CE267E" w:rsidRDefault="00F25693" w:rsidP="00CE267E">
      <w:pPr>
        <w:pStyle w:val="2"/>
        <w:spacing w:before="156" w:after="156"/>
      </w:pPr>
      <w:bookmarkStart w:id="39" w:name="_Toc390864183"/>
      <w:r w:rsidRPr="00CE267E">
        <w:rPr>
          <w:rFonts w:hint="eastAsia"/>
        </w:rPr>
        <w:t>（二）唐家岭村集体与个人资金财富管理</w:t>
      </w:r>
      <w:bookmarkEnd w:id="39"/>
    </w:p>
    <w:p w:rsidR="00F25693" w:rsidRDefault="004433C3">
      <w:pPr>
        <w:spacing w:line="360" w:lineRule="auto"/>
        <w:ind w:firstLineChars="200" w:firstLine="420"/>
        <w:rPr>
          <w:szCs w:val="21"/>
        </w:rPr>
      </w:pPr>
      <w:hyperlink r:id="rId57" w:tgtFrame="right" w:history="1">
        <w:r w:rsidR="00F25693">
          <w:rPr>
            <w:rFonts w:hint="eastAsia"/>
            <w:szCs w:val="21"/>
          </w:rPr>
          <w:t>根据唐家岭地区安置与规划方案，新建农民回迁安置房</w:t>
        </w:r>
        <w:r w:rsidR="00F25693">
          <w:rPr>
            <w:rFonts w:hint="eastAsia"/>
            <w:szCs w:val="21"/>
          </w:rPr>
          <w:t>35</w:t>
        </w:r>
        <w:r w:rsidR="00F25693">
          <w:rPr>
            <w:rFonts w:hint="eastAsia"/>
            <w:szCs w:val="21"/>
          </w:rPr>
          <w:t>万平方米，唐家岭地区利用</w:t>
        </w:r>
        <w:r w:rsidR="00F25693">
          <w:rPr>
            <w:rFonts w:hint="eastAsia"/>
            <w:szCs w:val="21"/>
          </w:rPr>
          <w:t>18.8</w:t>
        </w:r>
        <w:r w:rsidR="00F25693">
          <w:rPr>
            <w:rFonts w:hint="eastAsia"/>
            <w:szCs w:val="21"/>
          </w:rPr>
          <w:t>万平方米建设多功能产业用地，其中</w:t>
        </w:r>
        <w:r w:rsidR="00F25693">
          <w:rPr>
            <w:rFonts w:hint="eastAsia"/>
            <w:szCs w:val="21"/>
          </w:rPr>
          <w:t>10</w:t>
        </w:r>
        <w:r w:rsidR="00F25693">
          <w:rPr>
            <w:rFonts w:hint="eastAsia"/>
            <w:szCs w:val="21"/>
          </w:rPr>
          <w:t>万平方米用于建设公租房，</w:t>
        </w:r>
      </w:hyperlink>
      <w:r w:rsidR="00F25693">
        <w:rPr>
          <w:rFonts w:hint="eastAsia"/>
          <w:szCs w:val="21"/>
        </w:rPr>
        <w:t>8.8</w:t>
      </w:r>
      <w:r w:rsidR="00F25693">
        <w:rPr>
          <w:rFonts w:hint="eastAsia"/>
          <w:szCs w:val="21"/>
        </w:rPr>
        <w:t>万平方米作为商业用房</w:t>
      </w:r>
      <w:r w:rsidR="00F25693">
        <w:rPr>
          <w:rStyle w:val="aa"/>
          <w:szCs w:val="21"/>
        </w:rPr>
        <w:t>[</w:t>
      </w:r>
      <w:r w:rsidR="00F25693">
        <w:rPr>
          <w:rStyle w:val="aa"/>
          <w:szCs w:val="21"/>
        </w:rPr>
        <w:endnoteReference w:id="20"/>
      </w:r>
      <w:r w:rsidR="00F25693">
        <w:rPr>
          <w:rStyle w:val="aa"/>
          <w:szCs w:val="21"/>
        </w:rPr>
        <w:t>]</w:t>
      </w:r>
      <w:r w:rsidR="00F25693">
        <w:rPr>
          <w:rFonts w:hint="eastAsia"/>
          <w:szCs w:val="21"/>
        </w:rPr>
        <w:t>。</w:t>
      </w:r>
      <w:r w:rsidR="00F25693">
        <w:rPr>
          <w:rFonts w:hint="eastAsia"/>
          <w:szCs w:val="21"/>
        </w:rPr>
        <w:t> </w:t>
      </w:r>
      <w:r w:rsidR="00F25693">
        <w:rPr>
          <w:rFonts w:hint="eastAsia"/>
          <w:szCs w:val="21"/>
        </w:rPr>
        <w:t>村里履行集体经济产权制度，产业用地收入属于村集体，并由村集体向村民“分红”。</w:t>
      </w:r>
      <w:r w:rsidR="00F25693">
        <w:rPr>
          <w:rFonts w:hint="eastAsia"/>
          <w:szCs w:val="21"/>
        </w:rPr>
        <w:t> </w:t>
      </w:r>
      <w:r w:rsidR="00F25693">
        <w:rPr>
          <w:rFonts w:hint="eastAsia"/>
          <w:szCs w:val="21"/>
        </w:rPr>
        <w:t>另外，经过唐家岭村民代表大会决议和村委会协商，唐家岭村经济合作社无偿占用属于唐家岭村集体的</w:t>
      </w:r>
      <w:r w:rsidR="00F25693">
        <w:rPr>
          <w:rFonts w:hint="eastAsia"/>
          <w:szCs w:val="21"/>
        </w:rPr>
        <w:t>10.3681</w:t>
      </w:r>
      <w:r w:rsidR="00F25693">
        <w:rPr>
          <w:rFonts w:hint="eastAsia"/>
          <w:szCs w:val="21"/>
        </w:rPr>
        <w:t>公顷土地，</w:t>
      </w:r>
      <w:r w:rsidR="00F25693">
        <w:rPr>
          <w:rFonts w:hint="eastAsia"/>
          <w:szCs w:val="21"/>
        </w:rPr>
        <w:t> </w:t>
      </w:r>
      <w:hyperlink r:id="rId58" w:tgtFrame="right" w:history="1">
        <w:r w:rsidR="00F25693">
          <w:rPr>
            <w:rFonts w:hint="eastAsia"/>
            <w:szCs w:val="21"/>
          </w:rPr>
          <w:t>由唐家岭村经济合作社筹集建设资金，组织开发建设以及对项目建成后的经营管理，</w:t>
        </w:r>
      </w:hyperlink>
      <w:r w:rsidR="00F25693">
        <w:rPr>
          <w:rFonts w:hint="eastAsia"/>
          <w:szCs w:val="21"/>
        </w:rPr>
        <w:t>村民可根据自身经济条件入股，村集体所获得的集体收益按相关制度向村民“分红”。</w:t>
      </w:r>
      <w:r w:rsidR="00F25693">
        <w:rPr>
          <w:rFonts w:hint="eastAsia"/>
          <w:szCs w:val="21"/>
        </w:rPr>
        <w:t> </w:t>
      </w:r>
      <w:r w:rsidR="00F25693">
        <w:rPr>
          <w:rFonts w:hint="eastAsia"/>
          <w:szCs w:val="21"/>
        </w:rPr>
        <w:t>由于土地多样化，因此产业用地收入多样化且丰富，在资金管理上存在一定困难。</w:t>
      </w:r>
    </w:p>
    <w:p w:rsidR="00F25693" w:rsidRDefault="00F25693" w:rsidP="00CE267E">
      <w:pPr>
        <w:spacing w:beforeLines="50" w:before="156" w:afterLines="50" w:after="156" w:line="360" w:lineRule="auto"/>
        <w:rPr>
          <w:b/>
          <w:szCs w:val="21"/>
        </w:rPr>
      </w:pPr>
      <w:r>
        <w:rPr>
          <w:rFonts w:hint="eastAsia"/>
          <w:b/>
          <w:szCs w:val="21"/>
        </w:rPr>
        <w:t>1</w:t>
      </w:r>
      <w:r>
        <w:rPr>
          <w:rFonts w:hint="eastAsia"/>
          <w:b/>
          <w:szCs w:val="21"/>
        </w:rPr>
        <w:t>集体收入类型</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）“趸租房”收入</w:t>
      </w:r>
    </w:p>
    <w:p w:rsidR="00F25693" w:rsidRDefault="00F25693">
      <w:pPr>
        <w:spacing w:line="360" w:lineRule="auto"/>
        <w:ind w:firstLineChars="200" w:firstLine="420"/>
        <w:rPr>
          <w:szCs w:val="21"/>
        </w:rPr>
      </w:pPr>
      <w:r>
        <w:rPr>
          <w:rFonts w:hint="eastAsia"/>
          <w:szCs w:val="21"/>
        </w:rPr>
        <w:t>唐土社区已基本在</w:t>
      </w:r>
      <w:r>
        <w:rPr>
          <w:rFonts w:hint="eastAsia"/>
          <w:szCs w:val="21"/>
        </w:rPr>
        <w:t>2012</w:t>
      </w:r>
      <w:r>
        <w:rPr>
          <w:rFonts w:hint="eastAsia"/>
          <w:szCs w:val="21"/>
        </w:rPr>
        <w:t>年完成搬迁入住。</w:t>
      </w:r>
      <w:r>
        <w:rPr>
          <w:rFonts w:hint="eastAsia"/>
          <w:szCs w:val="21"/>
        </w:rPr>
        <w:t> </w:t>
      </w:r>
      <w:r>
        <w:rPr>
          <w:rFonts w:hint="eastAsia"/>
          <w:szCs w:val="21"/>
        </w:rPr>
        <w:t>当时，所分配的房间数量由当地村民持原有土地面积进行等面积分配，村民的房间由“早拆迁早选房”原则进行，</w:t>
      </w:r>
      <w:r>
        <w:rPr>
          <w:rFonts w:hint="eastAsia"/>
          <w:szCs w:val="21"/>
        </w:rPr>
        <w:t> </w:t>
      </w:r>
      <w:r>
        <w:rPr>
          <w:rFonts w:hint="eastAsia"/>
          <w:szCs w:val="21"/>
        </w:rPr>
        <w:t>这也导致目前仍有部分还未完成拆迁工作的村民不能进行回迁房的选择和搬迁入住。</w:t>
      </w:r>
      <w:r>
        <w:rPr>
          <w:rFonts w:hint="eastAsia"/>
          <w:szCs w:val="21"/>
        </w:rPr>
        <w:t> </w:t>
      </w:r>
      <w:r>
        <w:rPr>
          <w:rFonts w:hint="eastAsia"/>
          <w:szCs w:val="21"/>
        </w:rPr>
        <w:t>根据所原来拥有的土地面积，一般每户都能分到</w:t>
      </w:r>
      <w:r>
        <w:rPr>
          <w:rFonts w:hint="eastAsia"/>
          <w:szCs w:val="21"/>
        </w:rPr>
        <w:t>2</w:t>
      </w:r>
      <w:r>
        <w:rPr>
          <w:rFonts w:hint="eastAsia"/>
          <w:szCs w:val="21"/>
        </w:rPr>
        <w:t>套以上的回迁住房，这意味着处自家入住以外，每户都剩余可出租房屋。</w:t>
      </w:r>
      <w:r>
        <w:rPr>
          <w:rFonts w:hint="eastAsia"/>
          <w:szCs w:val="21"/>
        </w:rPr>
        <w:t> </w:t>
      </w:r>
      <w:r>
        <w:rPr>
          <w:rFonts w:hint="eastAsia"/>
          <w:szCs w:val="21"/>
        </w:rPr>
        <w:t>因此，新的一种租赁模式应运而生。</w:t>
      </w:r>
      <w:r>
        <w:rPr>
          <w:rFonts w:hint="eastAsia"/>
          <w:szCs w:val="21"/>
        </w:rPr>
        <w:t> </w:t>
      </w:r>
      <w:r>
        <w:rPr>
          <w:rFonts w:hint="eastAsia"/>
          <w:szCs w:val="21"/>
        </w:rPr>
        <w:t>那就是村民将准备出租房子趸租给海淀区房屋管理局，由海淀区公租房管理机构与村民签订期限为</w:t>
      </w:r>
      <w:r>
        <w:rPr>
          <w:rFonts w:hint="eastAsia"/>
          <w:szCs w:val="21"/>
        </w:rPr>
        <w:t>5</w:t>
      </w:r>
      <w:r>
        <w:rPr>
          <w:rFonts w:hint="eastAsia"/>
          <w:szCs w:val="21"/>
        </w:rPr>
        <w:t>年的合同，政府负责为房屋进行统一装修，</w:t>
      </w:r>
      <w:r>
        <w:rPr>
          <w:rFonts w:hint="eastAsia"/>
          <w:szCs w:val="21"/>
        </w:rPr>
        <w:t> </w:t>
      </w:r>
      <w:hyperlink r:id="rId59" w:tgtFrame="right" w:history="1">
        <w:r>
          <w:rPr>
            <w:rFonts w:hint="eastAsia"/>
            <w:szCs w:val="21"/>
          </w:rPr>
          <w:t>向附近科技园企业分配可出租房屋。</w:t>
        </w:r>
      </w:hyperlink>
      <w:r>
        <w:rPr>
          <w:rFonts w:hint="eastAsia"/>
          <w:szCs w:val="21"/>
        </w:rPr>
        <w:t>以</w:t>
      </w:r>
      <w:r>
        <w:rPr>
          <w:rFonts w:hint="eastAsia"/>
          <w:szCs w:val="21"/>
        </w:rPr>
        <w:t xml:space="preserve"> </w:t>
      </w:r>
      <w:r>
        <w:rPr>
          <w:rFonts w:hint="eastAsia"/>
          <w:szCs w:val="21"/>
        </w:rPr>
        <w:t>“公对公”的形式进行办理，房屋管理局每年再定期将租金和收益汇至村民账户。</w:t>
      </w:r>
      <w:r>
        <w:rPr>
          <w:rFonts w:hint="eastAsia"/>
          <w:szCs w:val="21"/>
        </w:rPr>
        <w:t> </w:t>
      </w:r>
      <w:r>
        <w:rPr>
          <w:rFonts w:hint="eastAsia"/>
          <w:szCs w:val="21"/>
        </w:rPr>
        <w:t>另外一种方式是</w:t>
      </w:r>
      <w:hyperlink r:id="rId60" w:tgtFrame="right" w:history="1">
        <w:r>
          <w:rPr>
            <w:rFonts w:hint="eastAsia"/>
            <w:szCs w:val="21"/>
          </w:rPr>
          <w:t>租赁名额由政府单位直接公布分配条件，再经过一系列既定程序评估，最终通过“摇号”进行名单确定，入住者还可以得到政府</w:t>
        </w:r>
        <w:r>
          <w:rPr>
            <w:rFonts w:hint="eastAsia"/>
            <w:szCs w:val="21"/>
          </w:rPr>
          <w:t>10%</w:t>
        </w:r>
        <w:r>
          <w:rPr>
            <w:rFonts w:hint="eastAsia"/>
            <w:szCs w:val="21"/>
          </w:rPr>
          <w:t>的补助。</w:t>
        </w:r>
      </w:hyperlink>
      <w:r>
        <w:rPr>
          <w:rFonts w:hint="eastAsia"/>
          <w:szCs w:val="21"/>
        </w:rPr>
        <w:t>一般不存在多个租户并存的群租方式，更不能在室内搭建隔墙带。另外，唐家岭村利用“唐土社区”以外的村集体产业用地约</w:t>
      </w:r>
      <w:r>
        <w:rPr>
          <w:rFonts w:hint="eastAsia"/>
          <w:szCs w:val="21"/>
        </w:rPr>
        <w:t>10</w:t>
      </w:r>
      <w:r>
        <w:rPr>
          <w:rFonts w:hint="eastAsia"/>
          <w:szCs w:val="21"/>
        </w:rPr>
        <w:t>万㎡自建公租房，并把这些公租房集体承包给政府，由政府摇号外租给符合条件的周边科技园企业员工，也就是所谓的“趸租房”模式。“趸租房”，也称“人才公租房”。</w:t>
      </w:r>
      <w:hyperlink r:id="rId61" w:tgtFrame="right" w:history="1">
        <w:r>
          <w:rPr>
            <w:rFonts w:hint="eastAsia"/>
            <w:szCs w:val="21"/>
          </w:rPr>
          <w:t>所谓“趸租”，是通过从农民手中长期租赁富余的定向安置房，将这些房源纳入公租房中，专项用于重点企业工作人员的租赁居住和过渡周转</w:t>
        </w:r>
        <w:r>
          <w:rPr>
            <w:rStyle w:val="aa"/>
            <w:szCs w:val="21"/>
          </w:rPr>
          <w:t>[</w:t>
        </w:r>
        <w:r>
          <w:rPr>
            <w:rStyle w:val="aa"/>
            <w:szCs w:val="21"/>
          </w:rPr>
          <w:endnoteReference w:id="21"/>
        </w:r>
        <w:r>
          <w:rPr>
            <w:rStyle w:val="aa"/>
            <w:szCs w:val="21"/>
          </w:rPr>
          <w:t>]</w:t>
        </w:r>
        <w:r>
          <w:rPr>
            <w:rFonts w:hint="eastAsia"/>
            <w:szCs w:val="21"/>
          </w:rPr>
          <w:t>。</w:t>
        </w:r>
      </w:hyperlink>
      <w:r>
        <w:rPr>
          <w:rFonts w:hint="eastAsia"/>
          <w:szCs w:val="21"/>
        </w:rPr>
        <w:t>具体流程参考图</w:t>
      </w:r>
      <w:r>
        <w:rPr>
          <w:rFonts w:hint="eastAsia"/>
          <w:szCs w:val="21"/>
        </w:rPr>
        <w:t>4.</w:t>
      </w:r>
      <w:r w:rsidR="00D80BEA">
        <w:rPr>
          <w:rFonts w:hint="eastAsia"/>
          <w:szCs w:val="21"/>
        </w:rPr>
        <w:t>3</w:t>
      </w:r>
      <w:r>
        <w:rPr>
          <w:rFonts w:hint="eastAsia"/>
          <w:szCs w:val="21"/>
        </w:rPr>
        <w:t>。</w:t>
      </w:r>
      <w:hyperlink r:id="rId62" w:tgtFrame="right" w:history="1">
        <w:r>
          <w:rPr>
            <w:rFonts w:hint="eastAsia"/>
            <w:szCs w:val="21"/>
          </w:rPr>
          <w:t>虽然外包给政府，</w:t>
        </w:r>
      </w:hyperlink>
      <w:r>
        <w:rPr>
          <w:rFonts w:hint="eastAsia"/>
          <w:szCs w:val="21"/>
        </w:rPr>
        <w:t>但公租房的经营权和土地收益权全都归集体所有，与回迁房里的村民住房租金由个人向政府代办机构直接收取模式不同的是，</w:t>
      </w:r>
      <w:r>
        <w:rPr>
          <w:rFonts w:hint="eastAsia"/>
          <w:szCs w:val="21"/>
        </w:rPr>
        <w:t> </w:t>
      </w:r>
      <w:r>
        <w:rPr>
          <w:rFonts w:hint="eastAsia"/>
          <w:szCs w:val="21"/>
        </w:rPr>
        <w:t>“趸租房”模式所获得的租金由村集体村民“分红”。</w:t>
      </w:r>
      <w:r>
        <w:rPr>
          <w:rFonts w:hint="eastAsia"/>
          <w:szCs w:val="21"/>
        </w:rPr>
        <w:t> </w:t>
      </w:r>
      <w:hyperlink r:id="rId63" w:tgtFrame="right" w:history="1">
        <w:r>
          <w:rPr>
            <w:rFonts w:hint="eastAsia"/>
            <w:szCs w:val="21"/>
          </w:rPr>
          <w:t>与“小产权”房区分开来的是，集体建设用地建设的公租房产权仍为村集体所有，只能由政府配租给符合规定条件的家庭并统一管理，不允许出售给个人。</w:t>
        </w:r>
      </w:hyperlink>
      <w:r>
        <w:rPr>
          <w:rFonts w:hint="eastAsia"/>
          <w:szCs w:val="21"/>
        </w:rPr>
        <w:t>出租房户型设计紧凑，多以小面积房源为主，户型面积分为零居室、一居室以及二居室，房租在</w:t>
      </w:r>
      <w:r>
        <w:rPr>
          <w:rFonts w:hint="eastAsia"/>
          <w:szCs w:val="21"/>
        </w:rPr>
        <w:t>1300</w:t>
      </w:r>
      <w:r>
        <w:rPr>
          <w:rFonts w:hint="eastAsia"/>
          <w:szCs w:val="21"/>
        </w:rPr>
        <w:t>元至</w:t>
      </w:r>
      <w:r>
        <w:rPr>
          <w:rFonts w:hint="eastAsia"/>
          <w:szCs w:val="21"/>
        </w:rPr>
        <w:t>2500</w:t>
      </w:r>
      <w:r>
        <w:rPr>
          <w:rFonts w:hint="eastAsia"/>
          <w:szCs w:val="21"/>
        </w:rPr>
        <w:t>元范围之内，具体如表</w:t>
      </w:r>
      <w:r>
        <w:rPr>
          <w:rFonts w:hint="eastAsia"/>
          <w:szCs w:val="21"/>
        </w:rPr>
        <w:t>4.1</w:t>
      </w:r>
      <w:r>
        <w:rPr>
          <w:rFonts w:hint="eastAsia"/>
          <w:szCs w:val="21"/>
        </w:rPr>
        <w:t>所示。</w:t>
      </w:r>
    </w:p>
    <w:p w:rsidR="00F25693" w:rsidRDefault="00F25693">
      <w:pPr>
        <w:spacing w:line="360" w:lineRule="auto"/>
        <w:ind w:firstLineChars="200" w:firstLine="420"/>
        <w:rPr>
          <w:szCs w:val="21"/>
        </w:rPr>
      </w:pPr>
    </w:p>
    <w:p w:rsidR="00F25693" w:rsidRDefault="00FB1430">
      <w:pPr>
        <w:spacing w:line="360" w:lineRule="auto"/>
        <w:ind w:firstLineChars="200" w:firstLine="420"/>
        <w:rPr>
          <w:szCs w:val="21"/>
        </w:rPr>
      </w:pPr>
      <w:r>
        <w:rPr>
          <w:noProof/>
          <w:szCs w:val="21"/>
        </w:rPr>
        <w:drawing>
          <wp:inline distT="0" distB="0" distL="0" distR="0">
            <wp:extent cx="5003165" cy="1492250"/>
            <wp:effectExtent l="0" t="0" r="698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03165" cy="149225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3</w:t>
      </w:r>
      <w:r>
        <w:rPr>
          <w:rFonts w:hint="eastAsia"/>
          <w:b/>
          <w:sz w:val="18"/>
          <w:szCs w:val="18"/>
        </w:rPr>
        <w:t xml:space="preserve"> </w:t>
      </w:r>
      <w:r>
        <w:rPr>
          <w:rFonts w:ascii="黑体" w:eastAsia="黑体" w:hAnsi="黑体" w:cs="黑体" w:hint="eastAsia"/>
          <w:b/>
          <w:sz w:val="18"/>
          <w:szCs w:val="18"/>
        </w:rPr>
        <w:t>趸租房模式</w:t>
      </w:r>
    </w:p>
    <w:p w:rsidR="00F25693" w:rsidRDefault="00F25693">
      <w:pPr>
        <w:spacing w:line="360" w:lineRule="auto"/>
        <w:jc w:val="center"/>
        <w:rPr>
          <w:b/>
          <w:sz w:val="18"/>
          <w:szCs w:val="18"/>
        </w:rPr>
      </w:pPr>
      <w:r>
        <w:rPr>
          <w:rFonts w:hint="eastAsia"/>
          <w:b/>
          <w:sz w:val="18"/>
          <w:szCs w:val="18"/>
        </w:rPr>
        <w:t>Figure4.</w:t>
      </w:r>
      <w:r w:rsidR="00D80BEA">
        <w:rPr>
          <w:rFonts w:hint="eastAsia"/>
          <w:b/>
          <w:sz w:val="18"/>
          <w:szCs w:val="18"/>
        </w:rPr>
        <w:t>3</w:t>
      </w:r>
      <w:r>
        <w:rPr>
          <w:rFonts w:hint="eastAsia"/>
          <w:b/>
          <w:sz w:val="18"/>
          <w:szCs w:val="18"/>
        </w:rPr>
        <w:t xml:space="preserve"> </w:t>
      </w:r>
      <w:r>
        <w:rPr>
          <w:b/>
          <w:sz w:val="18"/>
          <w:szCs w:val="18"/>
        </w:rPr>
        <w:t>Leasing model</w:t>
      </w:r>
    </w:p>
    <w:p w:rsidR="00F25693" w:rsidRDefault="00F25693">
      <w:pPr>
        <w:spacing w:line="360" w:lineRule="auto"/>
        <w:rPr>
          <w:szCs w:val="21"/>
        </w:rPr>
      </w:pPr>
    </w:p>
    <w:p w:rsidR="00F25693" w:rsidRDefault="00F25693">
      <w:pPr>
        <w:spacing w:line="360" w:lineRule="auto"/>
        <w:ind w:left="1355" w:hangingChars="750" w:hanging="1355"/>
        <w:jc w:val="center"/>
        <w:rPr>
          <w:b/>
          <w:sz w:val="18"/>
          <w:szCs w:val="18"/>
        </w:rPr>
      </w:pPr>
      <w:r>
        <w:rPr>
          <w:rFonts w:ascii="黑体" w:eastAsia="黑体" w:hAnsi="黑体" w:cs="黑体" w:hint="eastAsia"/>
          <w:b/>
          <w:sz w:val="18"/>
          <w:szCs w:val="18"/>
        </w:rPr>
        <w:t>表</w:t>
      </w:r>
      <w:r>
        <w:rPr>
          <w:rFonts w:hint="eastAsia"/>
          <w:b/>
          <w:sz w:val="18"/>
          <w:szCs w:val="18"/>
        </w:rPr>
        <w:t xml:space="preserve">4.1 </w:t>
      </w:r>
      <w:r>
        <w:rPr>
          <w:rFonts w:ascii="黑体" w:eastAsia="黑体" w:hAnsi="黑体" w:cs="黑体" w:hint="eastAsia"/>
          <w:b/>
          <w:sz w:val="18"/>
          <w:szCs w:val="18"/>
        </w:rPr>
        <w:t>房屋信息表</w:t>
      </w:r>
    </w:p>
    <w:p w:rsidR="00F25693" w:rsidRDefault="00F25693">
      <w:pPr>
        <w:spacing w:line="360" w:lineRule="auto"/>
        <w:ind w:left="1355" w:hangingChars="750" w:hanging="1355"/>
        <w:jc w:val="center"/>
        <w:rPr>
          <w:b/>
          <w:sz w:val="18"/>
          <w:szCs w:val="18"/>
        </w:rPr>
      </w:pPr>
      <w:r>
        <w:rPr>
          <w:rFonts w:hint="eastAsia"/>
          <w:b/>
          <w:sz w:val="18"/>
          <w:szCs w:val="18"/>
        </w:rPr>
        <w:t>Table4.1 A</w:t>
      </w:r>
      <w:r>
        <w:rPr>
          <w:b/>
          <w:sz w:val="18"/>
          <w:szCs w:val="18"/>
        </w:rPr>
        <w:t>ccommodation</w:t>
      </w:r>
      <w:r>
        <w:rPr>
          <w:rFonts w:hint="eastAsia"/>
          <w:b/>
          <w:sz w:val="18"/>
          <w:szCs w:val="18"/>
        </w:rPr>
        <w:t xml:space="preserve"> information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1701"/>
        <w:gridCol w:w="1701"/>
      </w:tblGrid>
      <w:tr w:rsidR="00F25693">
        <w:trPr>
          <w:trHeight w:val="401"/>
          <w:jc w:val="center"/>
        </w:trPr>
        <w:tc>
          <w:tcPr>
            <w:tcW w:w="1500" w:type="dxa"/>
          </w:tcPr>
          <w:p w:rsidR="00F25693" w:rsidRDefault="00F25693">
            <w:pPr>
              <w:spacing w:line="360" w:lineRule="auto"/>
              <w:rPr>
                <w:szCs w:val="21"/>
              </w:rPr>
            </w:pPr>
            <w:r>
              <w:rPr>
                <w:rFonts w:ascii="隶书" w:eastAsia="隶书" w:hint="eastAsia"/>
                <w:b/>
              </w:rPr>
              <w:t>户型</w:t>
            </w:r>
          </w:p>
        </w:tc>
        <w:tc>
          <w:tcPr>
            <w:tcW w:w="1701" w:type="dxa"/>
          </w:tcPr>
          <w:p w:rsidR="00F25693" w:rsidRDefault="00F25693">
            <w:pPr>
              <w:spacing w:line="360" w:lineRule="auto"/>
              <w:rPr>
                <w:szCs w:val="21"/>
              </w:rPr>
            </w:pPr>
            <w:r>
              <w:rPr>
                <w:rFonts w:ascii="隶书" w:eastAsia="隶书" w:hint="eastAsia"/>
                <w:b/>
              </w:rPr>
              <w:t>建筑面积</w:t>
            </w:r>
          </w:p>
        </w:tc>
        <w:tc>
          <w:tcPr>
            <w:tcW w:w="1701" w:type="dxa"/>
          </w:tcPr>
          <w:p w:rsidR="00F25693" w:rsidRDefault="00F25693">
            <w:pPr>
              <w:spacing w:line="360" w:lineRule="auto"/>
              <w:rPr>
                <w:szCs w:val="21"/>
              </w:rPr>
            </w:pPr>
            <w:r>
              <w:rPr>
                <w:rFonts w:ascii="隶书" w:eastAsia="隶书" w:hint="eastAsia"/>
                <w:b/>
              </w:rPr>
              <w:t>房屋租金</w:t>
            </w:r>
          </w:p>
        </w:tc>
      </w:tr>
      <w:tr w:rsidR="00F25693">
        <w:trPr>
          <w:trHeight w:val="401"/>
          <w:jc w:val="center"/>
        </w:trPr>
        <w:tc>
          <w:tcPr>
            <w:tcW w:w="1500" w:type="dxa"/>
          </w:tcPr>
          <w:p w:rsidR="00F25693" w:rsidRDefault="00F25693">
            <w:pPr>
              <w:spacing w:line="360" w:lineRule="auto"/>
              <w:rPr>
                <w:szCs w:val="21"/>
              </w:rPr>
            </w:pPr>
            <w:r>
              <w:rPr>
                <w:rFonts w:ascii="隶书" w:eastAsia="隶书" w:hint="eastAsia"/>
              </w:rPr>
              <w:t>零居室</w:t>
            </w:r>
          </w:p>
        </w:tc>
        <w:tc>
          <w:tcPr>
            <w:tcW w:w="1701" w:type="dxa"/>
          </w:tcPr>
          <w:p w:rsidR="00F25693" w:rsidRDefault="00F25693">
            <w:pPr>
              <w:spacing w:line="360" w:lineRule="auto"/>
              <w:rPr>
                <w:szCs w:val="21"/>
              </w:rPr>
            </w:pPr>
            <w:r>
              <w:rPr>
                <w:rFonts w:ascii="隶书" w:eastAsia="隶书" w:hint="eastAsia"/>
              </w:rPr>
              <w:t>约</w:t>
            </w:r>
            <w:r>
              <w:rPr>
                <w:rFonts w:eastAsia="隶书" w:hint="eastAsia"/>
              </w:rPr>
              <w:t>45</w:t>
            </w:r>
            <w:r>
              <w:rPr>
                <w:rFonts w:ascii="隶书" w:eastAsia="隶书" w:hint="eastAsia"/>
              </w:rPr>
              <w:t>平米</w:t>
            </w:r>
          </w:p>
        </w:tc>
        <w:tc>
          <w:tcPr>
            <w:tcW w:w="1701" w:type="dxa"/>
          </w:tcPr>
          <w:p w:rsidR="00F25693" w:rsidRDefault="00F25693">
            <w:pPr>
              <w:spacing w:line="360" w:lineRule="auto"/>
              <w:rPr>
                <w:szCs w:val="21"/>
              </w:rPr>
            </w:pPr>
            <w:r>
              <w:rPr>
                <w:rFonts w:ascii="隶书" w:eastAsia="隶书" w:hint="eastAsia"/>
              </w:rPr>
              <w:t>约</w:t>
            </w:r>
            <w:r>
              <w:rPr>
                <w:rFonts w:eastAsia="隶书"/>
              </w:rPr>
              <w:t>1440</w:t>
            </w:r>
            <w:r>
              <w:rPr>
                <w:rFonts w:ascii="隶书" w:eastAsia="隶书" w:hint="eastAsia"/>
              </w:rPr>
              <w:t>元</w:t>
            </w:r>
          </w:p>
        </w:tc>
      </w:tr>
      <w:tr w:rsidR="00F25693">
        <w:trPr>
          <w:trHeight w:val="385"/>
          <w:jc w:val="center"/>
        </w:trPr>
        <w:tc>
          <w:tcPr>
            <w:tcW w:w="1500" w:type="dxa"/>
          </w:tcPr>
          <w:p w:rsidR="00F25693" w:rsidRDefault="00F25693">
            <w:pPr>
              <w:spacing w:line="360" w:lineRule="auto"/>
              <w:rPr>
                <w:szCs w:val="21"/>
              </w:rPr>
            </w:pPr>
            <w:r>
              <w:rPr>
                <w:rFonts w:ascii="隶书" w:eastAsia="隶书" w:hint="eastAsia"/>
              </w:rPr>
              <w:t>一居室</w:t>
            </w:r>
          </w:p>
        </w:tc>
        <w:tc>
          <w:tcPr>
            <w:tcW w:w="1701" w:type="dxa"/>
          </w:tcPr>
          <w:p w:rsidR="00F25693" w:rsidRDefault="00F25693">
            <w:pPr>
              <w:spacing w:line="360" w:lineRule="auto"/>
              <w:rPr>
                <w:szCs w:val="21"/>
              </w:rPr>
            </w:pPr>
            <w:r>
              <w:rPr>
                <w:rFonts w:ascii="隶书" w:eastAsia="隶书" w:hint="eastAsia"/>
              </w:rPr>
              <w:t>约</w:t>
            </w:r>
            <w:r>
              <w:rPr>
                <w:rFonts w:eastAsia="隶书" w:hint="eastAsia"/>
              </w:rPr>
              <w:t>53</w:t>
            </w:r>
            <w:r>
              <w:rPr>
                <w:rFonts w:ascii="隶书" w:eastAsia="隶书" w:hint="eastAsia"/>
              </w:rPr>
              <w:t>平米</w:t>
            </w:r>
          </w:p>
        </w:tc>
        <w:tc>
          <w:tcPr>
            <w:tcW w:w="1701" w:type="dxa"/>
          </w:tcPr>
          <w:p w:rsidR="00F25693" w:rsidRDefault="00F25693">
            <w:pPr>
              <w:spacing w:line="360" w:lineRule="auto"/>
              <w:rPr>
                <w:szCs w:val="21"/>
              </w:rPr>
            </w:pPr>
            <w:r>
              <w:rPr>
                <w:rFonts w:ascii="隶书" w:eastAsia="隶书" w:hint="eastAsia"/>
              </w:rPr>
              <w:t>约</w:t>
            </w:r>
            <w:r>
              <w:rPr>
                <w:rFonts w:eastAsia="隶书"/>
              </w:rPr>
              <w:t>1</w:t>
            </w:r>
            <w:r>
              <w:rPr>
                <w:rFonts w:eastAsia="隶书" w:hint="eastAsia"/>
              </w:rPr>
              <w:t>696</w:t>
            </w:r>
            <w:r>
              <w:rPr>
                <w:rFonts w:ascii="隶书" w:eastAsia="隶书" w:hint="eastAsia"/>
              </w:rPr>
              <w:t>元</w:t>
            </w:r>
          </w:p>
        </w:tc>
      </w:tr>
      <w:tr w:rsidR="00F25693">
        <w:trPr>
          <w:trHeight w:val="385"/>
          <w:jc w:val="center"/>
        </w:trPr>
        <w:tc>
          <w:tcPr>
            <w:tcW w:w="1500" w:type="dxa"/>
          </w:tcPr>
          <w:p w:rsidR="00F25693" w:rsidRDefault="00F25693">
            <w:pPr>
              <w:spacing w:line="360" w:lineRule="auto"/>
              <w:rPr>
                <w:szCs w:val="21"/>
              </w:rPr>
            </w:pPr>
            <w:r>
              <w:rPr>
                <w:rFonts w:ascii="隶书" w:eastAsia="隶书" w:hint="eastAsia"/>
              </w:rPr>
              <w:t>二居室</w:t>
            </w:r>
          </w:p>
        </w:tc>
        <w:tc>
          <w:tcPr>
            <w:tcW w:w="1701" w:type="dxa"/>
          </w:tcPr>
          <w:p w:rsidR="00F25693" w:rsidRDefault="00F25693">
            <w:pPr>
              <w:spacing w:line="360" w:lineRule="auto"/>
              <w:rPr>
                <w:szCs w:val="21"/>
              </w:rPr>
            </w:pPr>
            <w:r>
              <w:rPr>
                <w:rFonts w:ascii="隶书" w:eastAsia="隶书" w:hint="eastAsia"/>
              </w:rPr>
              <w:t>约</w:t>
            </w:r>
            <w:r>
              <w:rPr>
                <w:rFonts w:eastAsia="隶书" w:hint="eastAsia"/>
              </w:rPr>
              <w:t>75</w:t>
            </w:r>
            <w:r>
              <w:rPr>
                <w:rFonts w:ascii="隶书" w:eastAsia="隶书" w:hint="eastAsia"/>
              </w:rPr>
              <w:t>平米</w:t>
            </w:r>
          </w:p>
        </w:tc>
        <w:tc>
          <w:tcPr>
            <w:tcW w:w="1701" w:type="dxa"/>
          </w:tcPr>
          <w:p w:rsidR="00F25693" w:rsidRDefault="00F25693">
            <w:pPr>
              <w:spacing w:line="360" w:lineRule="auto"/>
              <w:rPr>
                <w:szCs w:val="21"/>
              </w:rPr>
            </w:pPr>
            <w:r>
              <w:rPr>
                <w:rFonts w:ascii="隶书" w:eastAsia="隶书" w:hint="eastAsia"/>
              </w:rPr>
              <w:t>约</w:t>
            </w:r>
            <w:r>
              <w:rPr>
                <w:rFonts w:eastAsia="隶书"/>
              </w:rPr>
              <w:t>2</w:t>
            </w:r>
            <w:r>
              <w:rPr>
                <w:rFonts w:eastAsia="隶书" w:hint="eastAsia"/>
              </w:rPr>
              <w:t>400</w:t>
            </w:r>
            <w:r>
              <w:rPr>
                <w:rFonts w:ascii="隶书" w:eastAsia="隶书" w:hint="eastAsia"/>
              </w:rPr>
              <w:t>元</w:t>
            </w:r>
          </w:p>
        </w:tc>
      </w:tr>
    </w:tbl>
    <w:p w:rsidR="00F25693" w:rsidRDefault="00F25693">
      <w:pPr>
        <w:spacing w:line="360" w:lineRule="auto"/>
        <w:rPr>
          <w:szCs w:val="21"/>
        </w:rPr>
      </w:pPr>
    </w:p>
    <w:p w:rsidR="00032018" w:rsidRDefault="00032018">
      <w:pPr>
        <w:spacing w:line="360" w:lineRule="auto"/>
        <w:rPr>
          <w:szCs w:val="21"/>
        </w:rPr>
      </w:pPr>
    </w:p>
    <w:p w:rsidR="00F25693" w:rsidRDefault="00F25693">
      <w:pPr>
        <w:spacing w:line="360" w:lineRule="auto"/>
        <w:ind w:firstLineChars="200" w:firstLine="420"/>
        <w:rPr>
          <w:szCs w:val="21"/>
        </w:rPr>
      </w:pPr>
      <w:r>
        <w:rPr>
          <w:rFonts w:hint="eastAsia"/>
          <w:szCs w:val="21"/>
        </w:rPr>
        <w:lastRenderedPageBreak/>
        <w:t>（</w:t>
      </w:r>
      <w:r>
        <w:rPr>
          <w:rFonts w:hint="eastAsia"/>
          <w:szCs w:val="21"/>
        </w:rPr>
        <w:t>2</w:t>
      </w:r>
      <w:r>
        <w:rPr>
          <w:rFonts w:hint="eastAsia"/>
          <w:szCs w:val="21"/>
        </w:rPr>
        <w:t>）种植园租金收入</w:t>
      </w:r>
    </w:p>
    <w:p w:rsidR="00F25693" w:rsidRDefault="00F25693">
      <w:pPr>
        <w:spacing w:line="360" w:lineRule="auto"/>
        <w:ind w:firstLineChars="200" w:firstLine="420"/>
        <w:rPr>
          <w:szCs w:val="21"/>
        </w:rPr>
      </w:pPr>
      <w:r>
        <w:rPr>
          <w:rFonts w:hint="eastAsia"/>
          <w:szCs w:val="21"/>
        </w:rPr>
        <w:t>唐家岭村集体土地上建有农业设施北京百旺农业种植园，但其归属西北旺农业设施中心，该地村民获得土地出租收益。为响应“菜篮子”工程号召，唐家岭村于</w:t>
      </w:r>
      <w:r>
        <w:rPr>
          <w:rFonts w:hint="eastAsia"/>
          <w:szCs w:val="21"/>
        </w:rPr>
        <w:t>2011</w:t>
      </w:r>
      <w:r>
        <w:rPr>
          <w:rFonts w:hint="eastAsia"/>
          <w:szCs w:val="21"/>
        </w:rPr>
        <w:t>年初在农田建设</w:t>
      </w:r>
      <w:r>
        <w:rPr>
          <w:rFonts w:hint="eastAsia"/>
          <w:szCs w:val="21"/>
        </w:rPr>
        <w:t>403</w:t>
      </w:r>
      <w:r>
        <w:rPr>
          <w:rFonts w:hint="eastAsia"/>
          <w:szCs w:val="21"/>
        </w:rPr>
        <w:t>座蔬菜大棚，分布在</w:t>
      </w:r>
      <w:r>
        <w:rPr>
          <w:rFonts w:hint="eastAsia"/>
          <w:szCs w:val="21"/>
        </w:rPr>
        <w:t>4</w:t>
      </w:r>
      <w:r>
        <w:rPr>
          <w:rFonts w:hint="eastAsia"/>
          <w:szCs w:val="21"/>
        </w:rPr>
        <w:t>个地块。</w:t>
      </w:r>
      <w:r>
        <w:rPr>
          <w:rFonts w:hint="eastAsia"/>
          <w:szCs w:val="21"/>
        </w:rPr>
        <w:t> </w:t>
      </w:r>
      <w:r>
        <w:rPr>
          <w:rFonts w:hint="eastAsia"/>
          <w:szCs w:val="21"/>
        </w:rPr>
        <w:t>如今，村委会决定将蔬菜大棚分包出去，并收取每栋每年</w:t>
      </w:r>
      <w:r>
        <w:rPr>
          <w:rFonts w:hint="eastAsia"/>
          <w:szCs w:val="21"/>
        </w:rPr>
        <w:t>1</w:t>
      </w:r>
      <w:r>
        <w:rPr>
          <w:rFonts w:hint="eastAsia"/>
          <w:szCs w:val="21"/>
        </w:rPr>
        <w:t>万元的承包费。</w:t>
      </w:r>
      <w:r>
        <w:rPr>
          <w:rFonts w:hint="eastAsia"/>
          <w:szCs w:val="21"/>
        </w:rPr>
        <w:t> </w:t>
      </w:r>
      <w:r>
        <w:rPr>
          <w:rFonts w:hint="eastAsia"/>
          <w:szCs w:val="21"/>
        </w:rPr>
        <w:t>村委会可以向承租人有偿提供或采购必要生产资料，另外，承租人可以聘用当地村民，提供就业机会，村民还可以因此获得经济收入。</w:t>
      </w:r>
    </w:p>
    <w:p w:rsidR="00F25693" w:rsidRDefault="00F25693">
      <w:pPr>
        <w:spacing w:line="360" w:lineRule="auto"/>
        <w:ind w:firstLineChars="200" w:firstLine="420"/>
        <w:rPr>
          <w:szCs w:val="21"/>
        </w:rPr>
      </w:pPr>
      <w:r>
        <w:rPr>
          <w:rFonts w:hint="eastAsia"/>
          <w:szCs w:val="21"/>
        </w:rPr>
        <w:t>（</w:t>
      </w:r>
      <w:r>
        <w:rPr>
          <w:rFonts w:hint="eastAsia"/>
          <w:szCs w:val="21"/>
        </w:rPr>
        <w:t>3</w:t>
      </w:r>
      <w:r>
        <w:rPr>
          <w:rFonts w:hint="eastAsia"/>
          <w:szCs w:val="21"/>
        </w:rPr>
        <w:t>）中关村森林公园租金收入</w:t>
      </w:r>
    </w:p>
    <w:p w:rsidR="00F25693" w:rsidRDefault="00F25693">
      <w:pPr>
        <w:spacing w:line="360" w:lineRule="auto"/>
        <w:ind w:firstLineChars="200" w:firstLine="420"/>
        <w:rPr>
          <w:szCs w:val="21"/>
        </w:rPr>
      </w:pPr>
      <w:r>
        <w:rPr>
          <w:rFonts w:hint="eastAsia"/>
          <w:szCs w:val="21"/>
        </w:rPr>
        <w:t>2012</w:t>
      </w:r>
      <w:r>
        <w:rPr>
          <w:rFonts w:hint="eastAsia"/>
          <w:szCs w:val="21"/>
        </w:rPr>
        <w:t>年，唐家岭腾退旧址并建设中关村公园，图</w:t>
      </w:r>
      <w:r>
        <w:rPr>
          <w:rFonts w:hint="eastAsia"/>
          <w:szCs w:val="21"/>
        </w:rPr>
        <w:t>4.</w:t>
      </w:r>
      <w:r w:rsidR="00D80BEA">
        <w:rPr>
          <w:rFonts w:hint="eastAsia"/>
          <w:szCs w:val="21"/>
        </w:rPr>
        <w:t>4</w:t>
      </w:r>
      <w:r>
        <w:rPr>
          <w:rFonts w:hint="eastAsia"/>
          <w:szCs w:val="21"/>
        </w:rPr>
        <w:t>6</w:t>
      </w:r>
      <w:r>
        <w:rPr>
          <w:rFonts w:hint="eastAsia"/>
          <w:szCs w:val="21"/>
        </w:rPr>
        <w:t>为中关村公园门口，图</w:t>
      </w:r>
      <w:r>
        <w:rPr>
          <w:rFonts w:hint="eastAsia"/>
          <w:szCs w:val="21"/>
        </w:rPr>
        <w:t>4.</w:t>
      </w:r>
      <w:r w:rsidR="00D80BEA">
        <w:rPr>
          <w:rFonts w:hint="eastAsia"/>
          <w:szCs w:val="21"/>
        </w:rPr>
        <w:t>5</w:t>
      </w:r>
      <w:r>
        <w:rPr>
          <w:rFonts w:hint="eastAsia"/>
          <w:szCs w:val="21"/>
        </w:rPr>
        <w:t>为中关村公园内景。该项目改观唐家岭地区整体环境并具有引外资优势，有利于发展集体经济。</w:t>
      </w:r>
      <w:r>
        <w:rPr>
          <w:rFonts w:hint="eastAsia"/>
          <w:szCs w:val="21"/>
        </w:rPr>
        <w:t> </w:t>
      </w:r>
      <w:r>
        <w:rPr>
          <w:rFonts w:hint="eastAsia"/>
          <w:szCs w:val="21"/>
        </w:rPr>
        <w:t>中关村森林公园是在征用该地村民集体土地基础上建设的项目。</w:t>
      </w:r>
      <w:r>
        <w:rPr>
          <w:rFonts w:hint="eastAsia"/>
          <w:szCs w:val="21"/>
        </w:rPr>
        <w:t> </w:t>
      </w:r>
      <w:r>
        <w:rPr>
          <w:rFonts w:hint="eastAsia"/>
          <w:szCs w:val="21"/>
        </w:rPr>
        <w:t>因此，村委会能获得相对应的土地租金收入，并按期向村民分配。</w:t>
      </w:r>
    </w:p>
    <w:p w:rsidR="00F25693" w:rsidRDefault="00F25693">
      <w:pPr>
        <w:spacing w:line="360" w:lineRule="auto"/>
        <w:ind w:firstLineChars="200" w:firstLine="420"/>
        <w:rPr>
          <w:szCs w:val="21"/>
        </w:rPr>
      </w:pPr>
    </w:p>
    <w:p w:rsidR="00F25693" w:rsidRDefault="00FB1430">
      <w:pPr>
        <w:spacing w:line="360" w:lineRule="auto"/>
        <w:rPr>
          <w:szCs w:val="21"/>
        </w:rPr>
      </w:pPr>
      <w:r>
        <w:rPr>
          <w:noProof/>
          <w:szCs w:val="21"/>
        </w:rPr>
        <w:drawing>
          <wp:inline distT="0" distB="0" distL="0" distR="0">
            <wp:extent cx="2691130" cy="2018665"/>
            <wp:effectExtent l="0" t="0" r="0" b="63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91130" cy="2018665"/>
                    </a:xfrm>
                    <a:prstGeom prst="rect">
                      <a:avLst/>
                    </a:prstGeom>
                    <a:noFill/>
                    <a:ln>
                      <a:noFill/>
                    </a:ln>
                  </pic:spPr>
                </pic:pic>
              </a:graphicData>
            </a:graphic>
          </wp:inline>
        </w:drawing>
      </w:r>
      <w:r w:rsidR="00F25693">
        <w:rPr>
          <w:rFonts w:hint="eastAsia"/>
          <w:szCs w:val="21"/>
        </w:rPr>
        <w:t xml:space="preserve"> </w:t>
      </w:r>
      <w:r>
        <w:rPr>
          <w:noProof/>
          <w:szCs w:val="21"/>
        </w:rPr>
        <w:drawing>
          <wp:inline distT="0" distB="0" distL="0" distR="0">
            <wp:extent cx="2959100" cy="1975485"/>
            <wp:effectExtent l="0" t="0" r="0" b="571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59100" cy="1975485"/>
                    </a:xfrm>
                    <a:prstGeom prst="rect">
                      <a:avLst/>
                    </a:prstGeom>
                    <a:noFill/>
                    <a:ln>
                      <a:noFill/>
                    </a:ln>
                  </pic:spPr>
                </pic:pic>
              </a:graphicData>
            </a:graphic>
          </wp:inline>
        </w:drawing>
      </w:r>
    </w:p>
    <w:p w:rsidR="00F25693" w:rsidRDefault="00F25693">
      <w:pPr>
        <w:spacing w:line="360" w:lineRule="auto"/>
        <w:ind w:firstLineChars="550" w:firstLine="994"/>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4</w:t>
      </w:r>
      <w:r>
        <w:rPr>
          <w:rFonts w:hint="eastAsia"/>
          <w:b/>
          <w:sz w:val="18"/>
          <w:szCs w:val="18"/>
        </w:rPr>
        <w:t xml:space="preserve"> </w:t>
      </w:r>
      <w:r>
        <w:rPr>
          <w:rFonts w:ascii="黑体" w:eastAsia="黑体" w:hAnsi="黑体" w:cs="黑体" w:hint="eastAsia"/>
          <w:b/>
          <w:sz w:val="18"/>
          <w:szCs w:val="18"/>
        </w:rPr>
        <w:t>中关村公园门口</w:t>
      </w:r>
      <w:r>
        <w:rPr>
          <w:rFonts w:hint="eastAsia"/>
          <w:b/>
          <w:sz w:val="18"/>
          <w:szCs w:val="18"/>
        </w:rPr>
        <w:t xml:space="preserve">    </w:t>
      </w:r>
      <w:r>
        <w:rPr>
          <w:rFonts w:hint="eastAsia"/>
          <w:szCs w:val="21"/>
        </w:rPr>
        <w:t xml:space="preserve">                        </w:t>
      </w:r>
      <w:r>
        <w:rPr>
          <w:rFonts w:hint="eastAsia"/>
          <w:b/>
          <w:sz w:val="18"/>
          <w:szCs w:val="18"/>
        </w:rPr>
        <w:t xml:space="preserve"> </w:t>
      </w:r>
      <w:r>
        <w:rPr>
          <w:rFonts w:ascii="黑体" w:eastAsia="黑体" w:hAnsi="黑体" w:cs="黑体" w:hint="eastAsia"/>
          <w:b/>
          <w:sz w:val="18"/>
          <w:szCs w:val="18"/>
        </w:rPr>
        <w:t>图</w:t>
      </w:r>
      <w:r>
        <w:rPr>
          <w:rFonts w:hint="eastAsia"/>
          <w:b/>
          <w:sz w:val="18"/>
          <w:szCs w:val="18"/>
        </w:rPr>
        <w:t>4.</w:t>
      </w:r>
      <w:r w:rsidR="00D80BEA">
        <w:rPr>
          <w:rFonts w:hint="eastAsia"/>
          <w:b/>
          <w:sz w:val="18"/>
          <w:szCs w:val="18"/>
        </w:rPr>
        <w:t>5</w:t>
      </w:r>
      <w:r>
        <w:rPr>
          <w:rFonts w:hint="eastAsia"/>
          <w:b/>
          <w:sz w:val="18"/>
          <w:szCs w:val="18"/>
        </w:rPr>
        <w:t xml:space="preserve"> </w:t>
      </w:r>
      <w:r>
        <w:rPr>
          <w:rFonts w:ascii="黑体" w:eastAsia="黑体" w:hAnsi="黑体" w:cs="黑体" w:hint="eastAsia"/>
          <w:b/>
          <w:sz w:val="18"/>
          <w:szCs w:val="18"/>
        </w:rPr>
        <w:t>中关村公园内景</w:t>
      </w:r>
    </w:p>
    <w:p w:rsidR="00F25693" w:rsidRDefault="00F25693">
      <w:pPr>
        <w:spacing w:line="360" w:lineRule="auto"/>
        <w:ind w:firstLineChars="300" w:firstLine="542"/>
        <w:rPr>
          <w:b/>
          <w:sz w:val="18"/>
          <w:szCs w:val="18"/>
        </w:rPr>
      </w:pPr>
      <w:r>
        <w:rPr>
          <w:rFonts w:hint="eastAsia"/>
          <w:b/>
          <w:sz w:val="18"/>
          <w:szCs w:val="18"/>
        </w:rPr>
        <w:t>Figure4.</w:t>
      </w:r>
      <w:r w:rsidR="00D80BEA">
        <w:rPr>
          <w:rFonts w:hint="eastAsia"/>
          <w:b/>
          <w:sz w:val="18"/>
          <w:szCs w:val="18"/>
        </w:rPr>
        <w:t>4</w:t>
      </w:r>
      <w:r>
        <w:rPr>
          <w:rFonts w:hint="eastAsia"/>
          <w:b/>
          <w:sz w:val="18"/>
          <w:szCs w:val="18"/>
        </w:rPr>
        <w:t xml:space="preserve"> </w:t>
      </w:r>
      <w:r>
        <w:rPr>
          <w:b/>
          <w:sz w:val="18"/>
          <w:szCs w:val="18"/>
        </w:rPr>
        <w:t>Zhong</w:t>
      </w:r>
      <w:r>
        <w:rPr>
          <w:rFonts w:hint="eastAsia"/>
          <w:b/>
          <w:sz w:val="18"/>
          <w:szCs w:val="18"/>
        </w:rPr>
        <w:t xml:space="preserve"> G</w:t>
      </w:r>
      <w:r>
        <w:rPr>
          <w:b/>
          <w:sz w:val="18"/>
          <w:szCs w:val="18"/>
        </w:rPr>
        <w:t>uancun</w:t>
      </w:r>
      <w:r>
        <w:rPr>
          <w:rFonts w:hint="eastAsia"/>
          <w:b/>
          <w:sz w:val="18"/>
          <w:szCs w:val="18"/>
        </w:rPr>
        <w:t xml:space="preserve"> </w:t>
      </w:r>
      <w:r>
        <w:rPr>
          <w:b/>
          <w:sz w:val="18"/>
          <w:szCs w:val="18"/>
        </w:rPr>
        <w:t>Park</w:t>
      </w:r>
      <w:r>
        <w:rPr>
          <w:rFonts w:hint="eastAsia"/>
          <w:b/>
          <w:sz w:val="18"/>
          <w:szCs w:val="18"/>
        </w:rPr>
        <w:t xml:space="preserve"> gate                     Figure4.</w:t>
      </w:r>
      <w:r w:rsidR="00D80BEA">
        <w:rPr>
          <w:rFonts w:hint="eastAsia"/>
          <w:b/>
          <w:sz w:val="18"/>
          <w:szCs w:val="18"/>
        </w:rPr>
        <w:t>5</w:t>
      </w:r>
      <w:r>
        <w:rPr>
          <w:rFonts w:hint="eastAsia"/>
          <w:b/>
          <w:sz w:val="18"/>
          <w:szCs w:val="18"/>
        </w:rPr>
        <w:t xml:space="preserve"> Zhong Guancun Park view</w:t>
      </w:r>
    </w:p>
    <w:p w:rsidR="00F25693" w:rsidRDefault="00F25693">
      <w:pPr>
        <w:spacing w:line="360" w:lineRule="auto"/>
        <w:ind w:firstLineChars="200" w:firstLine="420"/>
        <w:rPr>
          <w:szCs w:val="21"/>
        </w:rPr>
      </w:pPr>
      <w:r>
        <w:rPr>
          <w:rFonts w:hint="eastAsia"/>
          <w:szCs w:val="21"/>
        </w:rPr>
        <w:t>（</w:t>
      </w:r>
      <w:r>
        <w:rPr>
          <w:rFonts w:hint="eastAsia"/>
          <w:szCs w:val="21"/>
        </w:rPr>
        <w:t>4</w:t>
      </w:r>
      <w:r>
        <w:rPr>
          <w:rFonts w:hint="eastAsia"/>
          <w:szCs w:val="21"/>
        </w:rPr>
        <w:t>）商业项目收入</w:t>
      </w:r>
    </w:p>
    <w:p w:rsidR="00F25693" w:rsidRDefault="00F25693">
      <w:pPr>
        <w:spacing w:line="360" w:lineRule="auto"/>
        <w:ind w:firstLineChars="200" w:firstLine="420"/>
        <w:rPr>
          <w:szCs w:val="21"/>
        </w:rPr>
      </w:pPr>
      <w:r>
        <w:rPr>
          <w:rFonts w:hint="eastAsia"/>
          <w:szCs w:val="21"/>
        </w:rPr>
        <w:t>唐家岭拆迁改造之后，当地配套设施不齐全，商业项目少。</w:t>
      </w:r>
      <w:r>
        <w:rPr>
          <w:rFonts w:hint="eastAsia"/>
          <w:szCs w:val="21"/>
        </w:rPr>
        <w:t> </w:t>
      </w:r>
      <w:r>
        <w:rPr>
          <w:rFonts w:hint="eastAsia"/>
          <w:szCs w:val="21"/>
        </w:rPr>
        <w:t>为提高集体经济收入，村委会计划利用地下空间部分建设超市等商业项目，相对应也面临建设资金短缺和后期收益分配问题。对于集体产业发展，唐家岭村村委会与村经济合作社具有远见和目标，但产业园区的建设面临着建设资金短缺问题。“众唐兴业”园区土地并没有进入市场进行招拍，因此，一般开发的贷款流程并不能适用于该项目。</w:t>
      </w:r>
      <w:r>
        <w:rPr>
          <w:rFonts w:hint="eastAsia"/>
          <w:szCs w:val="21"/>
        </w:rPr>
        <w:t> </w:t>
      </w:r>
      <w:r>
        <w:rPr>
          <w:rFonts w:hint="eastAsia"/>
          <w:szCs w:val="21"/>
        </w:rPr>
        <w:t>该项目涉及面积大，建设资金多，村民自筹难以支撑长期的开发资金所需。</w:t>
      </w:r>
      <w:r>
        <w:rPr>
          <w:rFonts w:hint="eastAsia"/>
          <w:szCs w:val="21"/>
        </w:rPr>
        <w:t> </w:t>
      </w:r>
      <w:r>
        <w:rPr>
          <w:rFonts w:hint="eastAsia"/>
          <w:szCs w:val="21"/>
        </w:rPr>
        <w:t>另外，对于村集体所获得的经济收入分配和经营，唐家岭村没有相应的具体方案，在管理上尚未成形，有一定的改进空间。</w:t>
      </w:r>
    </w:p>
    <w:p w:rsidR="00F25693" w:rsidRDefault="00F25693" w:rsidP="00E52B25">
      <w:pPr>
        <w:spacing w:beforeLines="50" w:before="156" w:afterLines="50" w:after="156" w:line="360" w:lineRule="auto"/>
        <w:rPr>
          <w:b/>
          <w:szCs w:val="21"/>
        </w:rPr>
      </w:pPr>
      <w:r>
        <w:rPr>
          <w:rFonts w:hint="eastAsia"/>
          <w:b/>
          <w:szCs w:val="21"/>
        </w:rPr>
        <w:lastRenderedPageBreak/>
        <w:t xml:space="preserve">3 </w:t>
      </w:r>
      <w:r>
        <w:rPr>
          <w:rFonts w:hint="eastAsia"/>
          <w:b/>
          <w:szCs w:val="21"/>
        </w:rPr>
        <w:t>唐家岭地区村民个人资产</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）唐家岭地区腾退搬迁补偿方案重点内容</w:t>
      </w:r>
    </w:p>
    <w:p w:rsidR="00F25693" w:rsidRDefault="004433C3">
      <w:pPr>
        <w:spacing w:line="360" w:lineRule="auto"/>
        <w:ind w:firstLineChars="200" w:firstLine="420"/>
        <w:rPr>
          <w:szCs w:val="21"/>
        </w:rPr>
      </w:pPr>
      <w:hyperlink r:id="rId67" w:tgtFrame="right" w:history="1">
        <w:r w:rsidR="00F25693">
          <w:rPr>
            <w:rFonts w:hint="eastAsia"/>
            <w:szCs w:val="21"/>
          </w:rPr>
          <w:t>根据唐家岭村村民委员会所制定的腾退搬迁改造补偿方案：村民定向安置房面积按村民原有宅基地面积</w:t>
        </w:r>
        <w:r w:rsidR="00F25693">
          <w:rPr>
            <w:rFonts w:hint="eastAsia"/>
            <w:szCs w:val="21"/>
          </w:rPr>
          <w:t>1:1</w:t>
        </w:r>
        <w:r w:rsidR="00F25693">
          <w:rPr>
            <w:rFonts w:hint="eastAsia"/>
            <w:szCs w:val="21"/>
          </w:rPr>
          <w:t>置换。</w:t>
        </w:r>
      </w:hyperlink>
      <w:hyperlink r:id="rId68" w:tgtFrame="right" w:history="1">
        <w:r w:rsidR="00F25693">
          <w:rPr>
            <w:rFonts w:hint="eastAsia"/>
            <w:szCs w:val="21"/>
          </w:rPr>
          <w:t>被腾退搬迁户家庭人均面积不足</w:t>
        </w:r>
        <w:r w:rsidR="00F25693">
          <w:rPr>
            <w:rFonts w:hint="eastAsia"/>
            <w:szCs w:val="21"/>
          </w:rPr>
          <w:t>50</w:t>
        </w:r>
        <w:r w:rsidR="00F25693">
          <w:rPr>
            <w:rFonts w:hint="eastAsia"/>
            <w:szCs w:val="21"/>
          </w:rPr>
          <w:t>平方米的，可按人均</w:t>
        </w:r>
        <w:r w:rsidR="00F25693">
          <w:rPr>
            <w:rFonts w:hint="eastAsia"/>
            <w:szCs w:val="21"/>
          </w:rPr>
          <w:t>50</w:t>
        </w:r>
        <w:r w:rsidR="00F25693">
          <w:rPr>
            <w:rFonts w:hint="eastAsia"/>
            <w:szCs w:val="21"/>
          </w:rPr>
          <w:t>平方米补足。</w:t>
        </w:r>
      </w:hyperlink>
      <w:hyperlink r:id="rId69" w:tgtFrame="right" w:history="1">
        <w:r w:rsidR="00F25693">
          <w:rPr>
            <w:rFonts w:hint="eastAsia"/>
            <w:szCs w:val="21"/>
          </w:rPr>
          <w:t>对于产业安置方案：镇中心按劳动力人均</w:t>
        </w:r>
        <w:r w:rsidR="00F25693">
          <w:rPr>
            <w:rFonts w:hint="eastAsia"/>
            <w:szCs w:val="21"/>
          </w:rPr>
          <w:t xml:space="preserve"> 50 </w:t>
        </w:r>
        <w:r w:rsidR="00F25693">
          <w:rPr>
            <w:rFonts w:hint="eastAsia"/>
            <w:szCs w:val="21"/>
          </w:rPr>
          <w:t>平米的建筑面积标准预留了用于产业安置用地。</w:t>
        </w:r>
      </w:hyperlink>
      <w:hyperlink r:id="rId70" w:tgtFrame="right" w:history="1">
        <w:r w:rsidR="00F25693">
          <w:rPr>
            <w:rFonts w:hint="eastAsia"/>
            <w:szCs w:val="21"/>
          </w:rPr>
          <w:t>宅基地面积范围内，被腾退搬迁房屋的实际建筑面积及附属物，将参照北京市物价局发布的《北京市房屋重置成新价评估技术标准》给予补偿。</w:t>
        </w:r>
      </w:hyperlink>
      <w:hyperlink r:id="rId71" w:tgtFrame="right" w:history="1">
        <w:r w:rsidR="00F25693">
          <w:rPr>
            <w:rFonts w:hint="eastAsia"/>
            <w:szCs w:val="21"/>
          </w:rPr>
          <w:t>实际物补偿合成现金约每平方米</w:t>
        </w:r>
        <w:r w:rsidR="00F25693">
          <w:rPr>
            <w:rFonts w:hint="eastAsia"/>
            <w:szCs w:val="21"/>
          </w:rPr>
          <w:t>2500</w:t>
        </w:r>
        <w:r w:rsidR="00F25693">
          <w:rPr>
            <w:rFonts w:hint="eastAsia"/>
            <w:szCs w:val="21"/>
          </w:rPr>
          <w:t>元至</w:t>
        </w:r>
        <w:r w:rsidR="00F25693">
          <w:rPr>
            <w:rFonts w:hint="eastAsia"/>
            <w:szCs w:val="21"/>
          </w:rPr>
          <w:t>3000</w:t>
        </w:r>
        <w:r w:rsidR="00F25693">
          <w:rPr>
            <w:rFonts w:hint="eastAsia"/>
            <w:szCs w:val="21"/>
          </w:rPr>
          <w:t>元。</w:t>
        </w:r>
      </w:hyperlink>
      <w:r w:rsidR="00F25693">
        <w:rPr>
          <w:rFonts w:hint="eastAsia"/>
          <w:szCs w:val="21"/>
        </w:rPr>
        <w:t>但对于没有合法手续建设的二层以上房屋及附属物不予补偿。</w:t>
      </w:r>
      <w:r w:rsidR="00F25693">
        <w:rPr>
          <w:rFonts w:hint="eastAsia"/>
          <w:szCs w:val="21"/>
        </w:rPr>
        <w:t> </w:t>
      </w:r>
      <w:hyperlink r:id="rId72" w:tgtFrame="right" w:history="1">
        <w:r w:rsidR="00F25693">
          <w:rPr>
            <w:rFonts w:hint="eastAsia"/>
            <w:szCs w:val="21"/>
          </w:rPr>
          <w:t>除了拆迁物补偿，该方案还对村民进行奖励和补助补偿，唐家岭腾退搬迁改造工作设置</w:t>
        </w:r>
        <w:r w:rsidR="00F25693">
          <w:rPr>
            <w:rFonts w:hint="eastAsia"/>
            <w:szCs w:val="21"/>
          </w:rPr>
          <w:t>90</w:t>
        </w:r>
        <w:r w:rsidR="00F25693">
          <w:rPr>
            <w:rFonts w:hint="eastAsia"/>
            <w:szCs w:val="21"/>
          </w:rPr>
          <w:t>天的奖励期限。</w:t>
        </w:r>
      </w:hyperlink>
      <w:hyperlink r:id="rId73" w:tgtFrame="right" w:history="1">
        <w:r w:rsidR="00F25693">
          <w:rPr>
            <w:rFonts w:hint="eastAsia"/>
            <w:szCs w:val="21"/>
          </w:rPr>
          <w:t>在此期间，村民签订腾退协议并按协议规定日期搬迁并交房的，以有效宅基地院落为单位每院奖励提前搬家费</w:t>
        </w:r>
        <w:r w:rsidR="00F25693">
          <w:rPr>
            <w:rFonts w:hint="eastAsia"/>
            <w:szCs w:val="21"/>
          </w:rPr>
          <w:t>5</w:t>
        </w:r>
        <w:r w:rsidR="00F25693">
          <w:rPr>
            <w:rFonts w:hint="eastAsia"/>
            <w:szCs w:val="21"/>
          </w:rPr>
          <w:t>万元，</w:t>
        </w:r>
      </w:hyperlink>
      <w:hyperlink r:id="rId74" w:tgtFrame="right" w:history="1">
        <w:r w:rsidR="00F25693">
          <w:rPr>
            <w:rFonts w:hint="eastAsia"/>
            <w:szCs w:val="21"/>
          </w:rPr>
          <w:t>工程配合费最高可奖</w:t>
        </w:r>
        <w:r w:rsidR="00F25693">
          <w:rPr>
            <w:rFonts w:hint="eastAsia"/>
            <w:szCs w:val="21"/>
          </w:rPr>
          <w:t>25</w:t>
        </w:r>
        <w:r w:rsidR="00F25693">
          <w:rPr>
            <w:rFonts w:hint="eastAsia"/>
            <w:szCs w:val="21"/>
          </w:rPr>
          <w:t>万元（每延迟</w:t>
        </w:r>
        <w:r w:rsidR="00F25693">
          <w:rPr>
            <w:rFonts w:hint="eastAsia"/>
            <w:szCs w:val="21"/>
          </w:rPr>
          <w:t>30</w:t>
        </w:r>
        <w:r w:rsidR="00F25693">
          <w:rPr>
            <w:rFonts w:hint="eastAsia"/>
            <w:szCs w:val="21"/>
          </w:rPr>
          <w:t>天递减</w:t>
        </w:r>
        <w:r w:rsidR="00F25693">
          <w:rPr>
            <w:rFonts w:hint="eastAsia"/>
            <w:szCs w:val="21"/>
          </w:rPr>
          <w:t>5</w:t>
        </w:r>
        <w:r w:rsidR="00F25693">
          <w:rPr>
            <w:rFonts w:hint="eastAsia"/>
            <w:szCs w:val="21"/>
          </w:rPr>
          <w:t>万元）。</w:t>
        </w:r>
      </w:hyperlink>
      <w:r w:rsidR="00F25693">
        <w:rPr>
          <w:rFonts w:hint="eastAsia"/>
          <w:szCs w:val="21"/>
        </w:rPr>
        <w:t>新楼入住前，符合安置条件的村民每人每月可获得</w:t>
      </w:r>
      <w:r w:rsidR="00F25693">
        <w:rPr>
          <w:rFonts w:hint="eastAsia"/>
          <w:szCs w:val="21"/>
        </w:rPr>
        <w:t>900</w:t>
      </w:r>
      <w:r w:rsidR="00F25693">
        <w:rPr>
          <w:rFonts w:hint="eastAsia"/>
          <w:szCs w:val="21"/>
        </w:rPr>
        <w:t>元腾退周转费。</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）唐家岭居民经济收入组成</w:t>
      </w:r>
    </w:p>
    <w:p w:rsidR="00F25693" w:rsidRDefault="00F25693">
      <w:pPr>
        <w:spacing w:line="360" w:lineRule="auto"/>
        <w:ind w:firstLineChars="200" w:firstLine="420"/>
        <w:rPr>
          <w:szCs w:val="21"/>
        </w:rPr>
      </w:pPr>
      <w:r>
        <w:rPr>
          <w:rFonts w:hint="eastAsia"/>
          <w:szCs w:val="21"/>
        </w:rPr>
        <w:t>从唐家岭目前经济情况和规划方案中，唐家岭居民经济将分成几个重要部分。</w:t>
      </w:r>
      <w:r>
        <w:rPr>
          <w:rFonts w:hint="eastAsia"/>
          <w:szCs w:val="21"/>
        </w:rPr>
        <w:t> </w:t>
      </w:r>
      <w:r>
        <w:rPr>
          <w:rFonts w:hint="eastAsia"/>
          <w:szCs w:val="21"/>
        </w:rPr>
        <w:t>一为拆迁补偿费，会拿到部分现金款，唐家岭村共有住户</w:t>
      </w:r>
      <w:r>
        <w:rPr>
          <w:rFonts w:hint="eastAsia"/>
          <w:szCs w:val="21"/>
        </w:rPr>
        <w:t>1558</w:t>
      </w:r>
      <w:r>
        <w:rPr>
          <w:rFonts w:hint="eastAsia"/>
          <w:szCs w:val="21"/>
        </w:rPr>
        <w:t>户，户籍人口</w:t>
      </w:r>
      <w:r>
        <w:rPr>
          <w:rFonts w:hint="eastAsia"/>
          <w:szCs w:val="21"/>
        </w:rPr>
        <w:t>3364</w:t>
      </w:r>
      <w:r>
        <w:rPr>
          <w:rFonts w:hint="eastAsia"/>
          <w:szCs w:val="21"/>
        </w:rPr>
        <w:t>人。</w:t>
      </w:r>
      <w:r>
        <w:rPr>
          <w:rFonts w:hint="eastAsia"/>
          <w:szCs w:val="21"/>
        </w:rPr>
        <w:t> </w:t>
      </w:r>
      <w:hyperlink r:id="rId75" w:tgtFrame="right" w:history="1">
        <w:r>
          <w:rPr>
            <w:rFonts w:hint="eastAsia"/>
            <w:szCs w:val="21"/>
          </w:rPr>
          <w:t>扣除购置房款后人均剩余约</w:t>
        </w:r>
        <w:r>
          <w:rPr>
            <w:rFonts w:hint="eastAsia"/>
            <w:szCs w:val="21"/>
          </w:rPr>
          <w:t xml:space="preserve"> 27.3 </w:t>
        </w:r>
        <w:r>
          <w:rPr>
            <w:rFonts w:hint="eastAsia"/>
            <w:szCs w:val="21"/>
          </w:rPr>
          <w:t>万元现金。</w:t>
        </w:r>
      </w:hyperlink>
      <w:r>
        <w:rPr>
          <w:rFonts w:hint="eastAsia"/>
          <w:szCs w:val="21"/>
        </w:rPr>
        <w:t>二为所分安置房出租收入，在征地拆迁之后，唐家岭村按照居民原持有土地面积和原家庭人口分配等方法，回迁居民获得相应的回迁安置房，</w:t>
      </w:r>
      <w:r>
        <w:rPr>
          <w:rFonts w:hint="eastAsia"/>
          <w:szCs w:val="21"/>
        </w:rPr>
        <w:t> </w:t>
      </w:r>
      <w:r>
        <w:rPr>
          <w:rFonts w:hint="eastAsia"/>
          <w:szCs w:val="21"/>
        </w:rPr>
        <w:t>每户家庭根据人头数和土地面积可分得</w:t>
      </w:r>
      <w:r>
        <w:rPr>
          <w:rFonts w:hint="eastAsia"/>
          <w:szCs w:val="21"/>
        </w:rPr>
        <w:t>3-6</w:t>
      </w:r>
      <w:r>
        <w:rPr>
          <w:rFonts w:hint="eastAsia"/>
          <w:szCs w:val="21"/>
        </w:rPr>
        <w:t>套房，回迁居民可以利用房产分配中存在着一定量的空余房屋与政府签协议，由政府代理出租，</w:t>
      </w:r>
      <w:r>
        <w:rPr>
          <w:rFonts w:hint="eastAsia"/>
          <w:szCs w:val="21"/>
        </w:rPr>
        <w:t> </w:t>
      </w:r>
      <w:r>
        <w:rPr>
          <w:rFonts w:hint="eastAsia"/>
          <w:szCs w:val="21"/>
        </w:rPr>
        <w:t>因此当地居民还能得到相对应的租金收入。</w:t>
      </w:r>
      <w:r>
        <w:rPr>
          <w:rFonts w:hint="eastAsia"/>
          <w:szCs w:val="21"/>
        </w:rPr>
        <w:t> </w:t>
      </w:r>
      <w:hyperlink r:id="rId76" w:tgtFrame="right" w:history="1">
        <w:r>
          <w:rPr>
            <w:rFonts w:hint="eastAsia"/>
            <w:szCs w:val="21"/>
          </w:rPr>
          <w:t>三为集体产业经济收入分红，当地村民有资产权益，集体经济组织的实物补偿资产不断增值。</w:t>
        </w:r>
      </w:hyperlink>
      <w:r>
        <w:rPr>
          <w:rFonts w:hint="eastAsia"/>
          <w:szCs w:val="21"/>
        </w:rPr>
        <w:t>公租房采取“趸租”模式，所得收入由村集体向村民“分红”。</w:t>
      </w:r>
      <w:r>
        <w:rPr>
          <w:rFonts w:hint="eastAsia"/>
          <w:szCs w:val="21"/>
        </w:rPr>
        <w:t> </w:t>
      </w:r>
      <w:r>
        <w:rPr>
          <w:rFonts w:hint="eastAsia"/>
          <w:szCs w:val="21"/>
        </w:rPr>
        <w:t>其他土地村集体因地适宜，建设商业项目或种植园等项目所得收入都会定期向村民汇报和发放。</w:t>
      </w:r>
      <w:r>
        <w:rPr>
          <w:rFonts w:hint="eastAsia"/>
          <w:szCs w:val="21"/>
        </w:rPr>
        <w:t> </w:t>
      </w:r>
      <w:r>
        <w:rPr>
          <w:rFonts w:hint="eastAsia"/>
          <w:szCs w:val="21"/>
        </w:rPr>
        <w:t>第四部分则为当地居民自身就业收入，除了以上收入组成部分，居民自身就业能获得相对应的经济收入，但由于农转非时间短，当地居民就业面较窄。</w:t>
      </w:r>
    </w:p>
    <w:p w:rsidR="00F25693" w:rsidRDefault="00F25693">
      <w:pPr>
        <w:spacing w:line="360" w:lineRule="auto"/>
        <w:ind w:firstLineChars="200" w:firstLine="420"/>
        <w:rPr>
          <w:szCs w:val="21"/>
        </w:rPr>
      </w:pPr>
      <w:r>
        <w:rPr>
          <w:rFonts w:hint="eastAsia"/>
          <w:szCs w:val="21"/>
        </w:rPr>
        <w:t>因此，居民收入来源广，资金难于管理。</w:t>
      </w:r>
      <w:r>
        <w:rPr>
          <w:rFonts w:hint="eastAsia"/>
          <w:szCs w:val="21"/>
        </w:rPr>
        <w:t> </w:t>
      </w:r>
      <w:r>
        <w:rPr>
          <w:rFonts w:hint="eastAsia"/>
          <w:szCs w:val="21"/>
        </w:rPr>
        <w:t>补偿金以及实物补偿一方面是希望农民能好好利用这笔财富以致在征地搬迁时没有经济收入而陷入困境，</w:t>
      </w:r>
      <w:r>
        <w:rPr>
          <w:rFonts w:hint="eastAsia"/>
          <w:szCs w:val="21"/>
        </w:rPr>
        <w:t> </w:t>
      </w:r>
      <w:r>
        <w:rPr>
          <w:rFonts w:hint="eastAsia"/>
          <w:szCs w:val="21"/>
        </w:rPr>
        <w:t>另外一方面为了原组织村民在进驻城市社区之后能更好的融入城市生活。</w:t>
      </w:r>
      <w:r>
        <w:rPr>
          <w:rFonts w:hint="eastAsia"/>
          <w:szCs w:val="21"/>
        </w:rPr>
        <w:t> </w:t>
      </w:r>
      <w:r>
        <w:rPr>
          <w:rFonts w:hint="eastAsia"/>
          <w:szCs w:val="21"/>
        </w:rPr>
        <w:t>但由于回迁居民教育水平和的有限性和心理素质的差异性，并不是每一位回迁居民都能合理分配这笔突然得来的财产，有些居民在一开始会选择花钱购买豪车和奢侈家具，</w:t>
      </w:r>
      <w:r>
        <w:rPr>
          <w:rFonts w:hint="eastAsia"/>
          <w:szCs w:val="21"/>
        </w:rPr>
        <w:t> </w:t>
      </w:r>
      <w:r>
        <w:rPr>
          <w:rFonts w:hint="eastAsia"/>
          <w:szCs w:val="21"/>
        </w:rPr>
        <w:t>没有考虑到长远的就业问题，这种情况下如果不及时解决入驻新社区后的经济收入问题，会对后期生活造成严重的后果。因此，回迁居民的补偿资金和财富管理是一门必修课。</w:t>
      </w:r>
    </w:p>
    <w:p w:rsidR="00F25693" w:rsidRPr="00CE267E" w:rsidRDefault="00F25693" w:rsidP="00CE267E">
      <w:pPr>
        <w:pStyle w:val="2"/>
        <w:spacing w:before="156" w:after="156"/>
      </w:pPr>
      <w:bookmarkStart w:id="40" w:name="_Toc390864184"/>
      <w:r w:rsidRPr="00CE267E">
        <w:rPr>
          <w:rFonts w:hint="eastAsia"/>
        </w:rPr>
        <w:lastRenderedPageBreak/>
        <w:t>（三）唐家岭居民就业</w:t>
      </w:r>
      <w:bookmarkEnd w:id="40"/>
    </w:p>
    <w:p w:rsidR="00F25693" w:rsidRDefault="00F25693">
      <w:pPr>
        <w:spacing w:line="360" w:lineRule="auto"/>
        <w:ind w:firstLineChars="200" w:firstLine="420"/>
        <w:rPr>
          <w:szCs w:val="21"/>
        </w:rPr>
      </w:pPr>
      <w:r>
        <w:rPr>
          <w:rFonts w:hint="eastAsia"/>
          <w:szCs w:val="21"/>
        </w:rPr>
        <w:t>由于征地拆迁，农民绝大部分都被征用建设住宅小区，学校、公园等成形的配套设备设施，耕地等绝大部分都已不能发挥作用，失去了其赖以生存的土地，</w:t>
      </w:r>
      <w:r>
        <w:rPr>
          <w:rFonts w:hint="eastAsia"/>
          <w:szCs w:val="21"/>
        </w:rPr>
        <w:t> </w:t>
      </w:r>
      <w:r>
        <w:rPr>
          <w:rFonts w:hint="eastAsia"/>
          <w:szCs w:val="21"/>
        </w:rPr>
        <w:t>少了获得经济收入的途径。</w:t>
      </w:r>
      <w:r>
        <w:rPr>
          <w:rFonts w:hint="eastAsia"/>
          <w:szCs w:val="21"/>
        </w:rPr>
        <w:t> </w:t>
      </w:r>
      <w:r>
        <w:rPr>
          <w:rFonts w:hint="eastAsia"/>
          <w:szCs w:val="21"/>
        </w:rPr>
        <w:t>而且由于当地居民大多文化水平较低，没有一技之长，难以进入城中心区找一份好的工作。</w:t>
      </w:r>
      <w:r>
        <w:rPr>
          <w:rFonts w:hint="eastAsia"/>
          <w:szCs w:val="21"/>
        </w:rPr>
        <w:t> </w:t>
      </w:r>
      <w:r>
        <w:rPr>
          <w:rFonts w:hint="eastAsia"/>
          <w:szCs w:val="21"/>
        </w:rPr>
        <w:t>又由于政府征地，使回迁居民能获得相对应、数目较大的回迁款，部分男士会选择利用回迁款买小轿车，从事黑车运输行业，但这触犯了国家法律，是违法行为。</w:t>
      </w:r>
      <w:r>
        <w:rPr>
          <w:rFonts w:hint="eastAsia"/>
          <w:szCs w:val="21"/>
        </w:rPr>
        <w:t> </w:t>
      </w:r>
      <w:r>
        <w:rPr>
          <w:rFonts w:hint="eastAsia"/>
          <w:szCs w:val="21"/>
        </w:rPr>
        <w:t>同时，甚至出现了部分游手好闲的无业游民，从长远来说，这并不是长久之计，也不利于个人和小区的发展，长期下来容易养成不良嗜好等习惯或造成一系列不良影响。如今，征地拆迁确实使原组织村民一夜之间成了“暴发户”，具有一定资产。</w:t>
      </w:r>
      <w:r>
        <w:rPr>
          <w:rFonts w:hint="eastAsia"/>
          <w:szCs w:val="21"/>
        </w:rPr>
        <w:t> </w:t>
      </w:r>
      <w:r>
        <w:rPr>
          <w:rFonts w:hint="eastAsia"/>
          <w:szCs w:val="21"/>
        </w:rPr>
        <w:t>但由村民转变为居民后，生活来源的解决和生活保障的持续是不可忽视的问题，回迁农民的就业问题更是必须要解决，这也是保障回迁社区管理顺利进行的重要前提。</w:t>
      </w:r>
    </w:p>
    <w:p w:rsidR="00F25693" w:rsidRPr="00CE267E" w:rsidRDefault="00F25693" w:rsidP="00CE267E">
      <w:pPr>
        <w:pStyle w:val="2"/>
        <w:spacing w:before="156" w:after="156"/>
      </w:pPr>
      <w:bookmarkStart w:id="41" w:name="_Toc390864185"/>
      <w:r w:rsidRPr="00CE267E">
        <w:rPr>
          <w:rFonts w:hint="eastAsia"/>
        </w:rPr>
        <w:t>（四）唐家岭物业管理</w:t>
      </w:r>
      <w:bookmarkEnd w:id="41"/>
    </w:p>
    <w:p w:rsidR="00F25693" w:rsidRDefault="00F25693" w:rsidP="00CE267E">
      <w:pPr>
        <w:spacing w:beforeLines="50" w:before="156" w:afterLines="50" w:after="156" w:line="360" w:lineRule="auto"/>
        <w:rPr>
          <w:b/>
          <w:szCs w:val="21"/>
        </w:rPr>
      </w:pPr>
      <w:r>
        <w:rPr>
          <w:rFonts w:hint="eastAsia"/>
          <w:b/>
          <w:szCs w:val="21"/>
        </w:rPr>
        <w:t>1</w:t>
      </w:r>
      <w:r>
        <w:rPr>
          <w:rFonts w:hint="eastAsia"/>
          <w:b/>
          <w:szCs w:val="21"/>
        </w:rPr>
        <w:t>唐家岭地区物业公司管理模式</w:t>
      </w:r>
    </w:p>
    <w:p w:rsidR="00F25693" w:rsidRDefault="00F25693">
      <w:pPr>
        <w:spacing w:line="360" w:lineRule="auto"/>
        <w:ind w:firstLineChars="200" w:firstLine="420"/>
        <w:rPr>
          <w:szCs w:val="21"/>
        </w:rPr>
      </w:pPr>
      <w:r>
        <w:rPr>
          <w:rFonts w:hint="eastAsia"/>
          <w:szCs w:val="21"/>
        </w:rPr>
        <w:t>唐家岭地区改造后，</w:t>
      </w:r>
      <w:r>
        <w:rPr>
          <w:rFonts w:hint="eastAsia"/>
          <w:szCs w:val="21"/>
        </w:rPr>
        <w:t>2012</w:t>
      </w:r>
      <w:r>
        <w:rPr>
          <w:rFonts w:hint="eastAsia"/>
          <w:szCs w:val="21"/>
        </w:rPr>
        <w:t>年</w:t>
      </w:r>
      <w:r>
        <w:rPr>
          <w:rFonts w:hint="eastAsia"/>
          <w:szCs w:val="21"/>
        </w:rPr>
        <w:t>1</w:t>
      </w:r>
      <w:r>
        <w:rPr>
          <w:rFonts w:hint="eastAsia"/>
          <w:szCs w:val="21"/>
        </w:rPr>
        <w:t>月</w:t>
      </w:r>
      <w:r>
        <w:rPr>
          <w:rFonts w:hint="eastAsia"/>
          <w:szCs w:val="21"/>
        </w:rPr>
        <w:t>6</w:t>
      </w:r>
      <w:r>
        <w:rPr>
          <w:rFonts w:hint="eastAsia"/>
          <w:szCs w:val="21"/>
        </w:rPr>
        <w:t>日，</w:t>
      </w:r>
      <w:r>
        <w:rPr>
          <w:rFonts w:hint="eastAsia"/>
          <w:szCs w:val="21"/>
        </w:rPr>
        <w:t> </w:t>
      </w:r>
      <w:hyperlink r:id="rId77" w:tgtFrame="right" w:history="1">
        <w:r>
          <w:rPr>
            <w:rFonts w:hint="eastAsia"/>
            <w:szCs w:val="21"/>
          </w:rPr>
          <w:t>西郊农场东居物业公司与北京众唐兴房地产有限公司和土井嘉园房地产开发有限公司进行签约，唐家岭新城与图景嘉园小区的物业服务由东居物业管理服务公司承接。</w:t>
        </w:r>
      </w:hyperlink>
      <w:r>
        <w:rPr>
          <w:rFonts w:hint="eastAsia"/>
          <w:szCs w:val="21"/>
        </w:rPr>
        <w:t>这意味着唐家岭进入了一个新模式，从之前的自由居住模式转变为专业公司管理服务模式。</w:t>
      </w:r>
      <w:r>
        <w:rPr>
          <w:rFonts w:hint="eastAsia"/>
          <w:szCs w:val="21"/>
        </w:rPr>
        <w:t> </w:t>
      </w:r>
      <w:r>
        <w:rPr>
          <w:rFonts w:hint="eastAsia"/>
          <w:szCs w:val="21"/>
        </w:rPr>
        <w:t>但两小区实行“一村一物业”政策，采取外聘物业管理专业人才与社区人员自行管理相结合的物业管理模式。</w:t>
      </w:r>
      <w:r>
        <w:rPr>
          <w:rFonts w:hint="eastAsia"/>
          <w:szCs w:val="21"/>
        </w:rPr>
        <w:t> </w:t>
      </w:r>
      <w:r>
        <w:rPr>
          <w:rFonts w:hint="eastAsia"/>
          <w:szCs w:val="21"/>
        </w:rPr>
        <w:t>根据对物业公司总经理采访得知，唐家岭新城物业和图景嘉园物业服务公司中除了总经理为外聘人才外，其他所有员工都为原土井村村民。另外，该小区物业管理收费标准为</w:t>
      </w:r>
      <w:r>
        <w:rPr>
          <w:rFonts w:hint="eastAsia"/>
          <w:szCs w:val="21"/>
        </w:rPr>
        <w:t>2.38</w:t>
      </w:r>
      <w:r>
        <w:rPr>
          <w:rFonts w:hint="eastAsia"/>
          <w:szCs w:val="21"/>
        </w:rPr>
        <w:t>元</w:t>
      </w:r>
      <w:r>
        <w:rPr>
          <w:rFonts w:hint="eastAsia"/>
          <w:szCs w:val="21"/>
        </w:rPr>
        <w:t>/</w:t>
      </w:r>
      <w:r>
        <w:rPr>
          <w:rFonts w:hint="eastAsia"/>
          <w:szCs w:val="21"/>
        </w:rPr>
        <w:t>㎡，业主房屋物业费由物业公司直接上门收取，而已经承包给政府的房屋由政府机构向物业公司缴纳，</w:t>
      </w:r>
      <w:r>
        <w:rPr>
          <w:rFonts w:hint="eastAsia"/>
          <w:szCs w:val="21"/>
        </w:rPr>
        <w:t> </w:t>
      </w:r>
      <w:r>
        <w:rPr>
          <w:rFonts w:hint="eastAsia"/>
          <w:szCs w:val="21"/>
        </w:rPr>
        <w:t>因为承租的企业单位向政府机构支付的费用已包括租金和物业费，标价为</w:t>
      </w:r>
      <w:r>
        <w:rPr>
          <w:rFonts w:hint="eastAsia"/>
          <w:szCs w:val="21"/>
        </w:rPr>
        <w:t>32</w:t>
      </w:r>
      <w:r>
        <w:rPr>
          <w:rFonts w:hint="eastAsia"/>
          <w:szCs w:val="21"/>
        </w:rPr>
        <w:t>元</w:t>
      </w:r>
      <w:r>
        <w:rPr>
          <w:rFonts w:hint="eastAsia"/>
          <w:szCs w:val="21"/>
        </w:rPr>
        <w:t>/</w:t>
      </w:r>
      <w:r>
        <w:rPr>
          <w:rFonts w:hint="eastAsia"/>
          <w:szCs w:val="21"/>
        </w:rPr>
        <w:t>建筑平方米•月，不分楼层、朝向。</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唐家岭物业公司管理问题</w:t>
      </w:r>
    </w:p>
    <w:p w:rsidR="00F25693" w:rsidRDefault="00F25693">
      <w:pPr>
        <w:spacing w:line="360" w:lineRule="auto"/>
        <w:ind w:firstLineChars="200" w:firstLine="420"/>
        <w:rPr>
          <w:szCs w:val="21"/>
        </w:rPr>
      </w:pPr>
      <w:r>
        <w:rPr>
          <w:rFonts w:hint="eastAsia"/>
          <w:szCs w:val="21"/>
        </w:rPr>
        <w:t>农转非社区已入住两年时间，物业公司基本上已经能正常运作和管理。</w:t>
      </w:r>
      <w:r>
        <w:rPr>
          <w:rFonts w:hint="eastAsia"/>
          <w:szCs w:val="21"/>
        </w:rPr>
        <w:t xml:space="preserve"> </w:t>
      </w:r>
      <w:r>
        <w:rPr>
          <w:rFonts w:hint="eastAsia"/>
          <w:szCs w:val="21"/>
        </w:rPr>
        <w:t>但是经过笔者实地考察和采访也发现了管理中存在的不足。一进小区门口就可以发现该小区未实行智能化刷卡进入，一般主要由保安用眼力来识别，这存在的一定安全隐患，如图：</w:t>
      </w:r>
      <w:r>
        <w:rPr>
          <w:rFonts w:hint="eastAsia"/>
          <w:szCs w:val="21"/>
        </w:rPr>
        <w:t>4.</w:t>
      </w:r>
      <w:r w:rsidR="00D80BEA">
        <w:rPr>
          <w:rFonts w:hint="eastAsia"/>
          <w:szCs w:val="21"/>
        </w:rPr>
        <w:t>6</w:t>
      </w:r>
      <w:r>
        <w:rPr>
          <w:rFonts w:hint="eastAsia"/>
          <w:szCs w:val="21"/>
        </w:rPr>
        <w:t>。从小区宝安口中得知，前阵子才发生电瓶车被盗事件，从监控录像中确认是小区以外的人，虽已报案，但也很难侦破。</w:t>
      </w:r>
      <w:r>
        <w:rPr>
          <w:rFonts w:hint="eastAsia"/>
          <w:szCs w:val="21"/>
        </w:rPr>
        <w:t xml:space="preserve"> </w:t>
      </w:r>
      <w:r>
        <w:rPr>
          <w:rFonts w:hint="eastAsia"/>
          <w:szCs w:val="21"/>
        </w:rPr>
        <w:t>还有从考察中看到部分宣传栏宣传单都已掉落，但物业管理人员未及时进行重新粘贴，影响小区美观，如图</w:t>
      </w:r>
      <w:r>
        <w:rPr>
          <w:rFonts w:hint="eastAsia"/>
          <w:szCs w:val="21"/>
        </w:rPr>
        <w:t>4.</w:t>
      </w:r>
      <w:r w:rsidR="00D80BEA">
        <w:rPr>
          <w:rFonts w:hint="eastAsia"/>
          <w:szCs w:val="21"/>
        </w:rPr>
        <w:t>7</w:t>
      </w:r>
      <w:r>
        <w:rPr>
          <w:rFonts w:hint="eastAsia"/>
          <w:szCs w:val="21"/>
        </w:rPr>
        <w:t>。</w:t>
      </w:r>
      <w:r>
        <w:rPr>
          <w:rFonts w:hint="eastAsia"/>
          <w:szCs w:val="21"/>
        </w:rPr>
        <w:t xml:space="preserve"> </w:t>
      </w:r>
      <w:r>
        <w:rPr>
          <w:rFonts w:hint="eastAsia"/>
          <w:szCs w:val="21"/>
        </w:rPr>
        <w:t>由于唐家岭和土井村部分用地被征用建设“趸租房”社区和商品房小区，目前处于施工进行时，该</w:t>
      </w:r>
      <w:r>
        <w:rPr>
          <w:rFonts w:hint="eastAsia"/>
          <w:szCs w:val="21"/>
        </w:rPr>
        <w:lastRenderedPageBreak/>
        <w:t>地区的人员复杂性更加大了管理难度。</w:t>
      </w:r>
      <w:r>
        <w:rPr>
          <w:rFonts w:hint="eastAsia"/>
          <w:szCs w:val="21"/>
        </w:rPr>
        <w:t xml:space="preserve"> </w:t>
      </w:r>
      <w:r>
        <w:rPr>
          <w:rFonts w:hint="eastAsia"/>
          <w:szCs w:val="21"/>
        </w:rPr>
        <w:t>另外，部分居民是由于被迫“上楼”，对物业管理存在一定的争议性。</w:t>
      </w:r>
      <w:r>
        <w:rPr>
          <w:rFonts w:hint="eastAsia"/>
          <w:szCs w:val="21"/>
        </w:rPr>
        <w:t xml:space="preserve"> </w:t>
      </w:r>
      <w:r>
        <w:rPr>
          <w:rFonts w:hint="eastAsia"/>
          <w:szCs w:val="21"/>
        </w:rPr>
        <w:t>还有原组织村民之间早期在拆迁过程中的矛盾被牵涉到物业公司，将之前认为的不公平所引起的愤怒发泄在物业公司，这也不利于物业公司的管理</w:t>
      </w:r>
      <w:r>
        <w:rPr>
          <w:rStyle w:val="aa"/>
          <w:szCs w:val="21"/>
        </w:rPr>
        <w:t>[</w:t>
      </w:r>
      <w:r>
        <w:rPr>
          <w:rStyle w:val="aa"/>
          <w:szCs w:val="21"/>
        </w:rPr>
        <w:endnoteReference w:id="22"/>
      </w:r>
      <w:r>
        <w:rPr>
          <w:rStyle w:val="aa"/>
          <w:szCs w:val="21"/>
        </w:rPr>
        <w:t>]</w:t>
      </w:r>
      <w:r>
        <w:rPr>
          <w:rFonts w:hint="eastAsia"/>
          <w:szCs w:val="21"/>
        </w:rPr>
        <w:t>。</w:t>
      </w:r>
    </w:p>
    <w:p w:rsidR="00310C70" w:rsidRDefault="00310C70">
      <w:pPr>
        <w:spacing w:line="360" w:lineRule="auto"/>
        <w:ind w:firstLineChars="200" w:firstLine="420"/>
        <w:rPr>
          <w:szCs w:val="21"/>
        </w:rPr>
      </w:pPr>
    </w:p>
    <w:p w:rsidR="00F25693" w:rsidRDefault="00FB1430">
      <w:pPr>
        <w:spacing w:line="360" w:lineRule="auto"/>
        <w:jc w:val="center"/>
        <w:rPr>
          <w:szCs w:val="21"/>
        </w:rPr>
      </w:pPr>
      <w:r>
        <w:rPr>
          <w:rFonts w:hint="eastAsia"/>
          <w:noProof/>
          <w:szCs w:val="21"/>
        </w:rPr>
        <w:drawing>
          <wp:inline distT="0" distB="0" distL="0" distR="0">
            <wp:extent cx="3942080" cy="2959100"/>
            <wp:effectExtent l="0" t="0" r="127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42080" cy="295910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6</w:t>
      </w:r>
      <w:r>
        <w:rPr>
          <w:rFonts w:hint="eastAsia"/>
          <w:b/>
          <w:sz w:val="18"/>
          <w:szCs w:val="18"/>
        </w:rPr>
        <w:t xml:space="preserve"> </w:t>
      </w:r>
      <w:r>
        <w:rPr>
          <w:rFonts w:ascii="黑体" w:eastAsia="黑体" w:hAnsi="黑体" w:cs="黑体" w:hint="eastAsia"/>
          <w:b/>
          <w:sz w:val="18"/>
          <w:szCs w:val="18"/>
        </w:rPr>
        <w:t>唐家岭新城无人看守</w:t>
      </w:r>
    </w:p>
    <w:p w:rsidR="00F25693" w:rsidRDefault="00F25693">
      <w:pPr>
        <w:spacing w:line="360" w:lineRule="auto"/>
        <w:jc w:val="center"/>
        <w:rPr>
          <w:b/>
          <w:sz w:val="18"/>
          <w:szCs w:val="18"/>
        </w:rPr>
      </w:pPr>
      <w:r>
        <w:rPr>
          <w:rFonts w:hint="eastAsia"/>
          <w:b/>
          <w:sz w:val="18"/>
          <w:szCs w:val="18"/>
        </w:rPr>
        <w:t xml:space="preserve"> Figure4</w:t>
      </w:r>
      <w:r w:rsidR="00D80BEA">
        <w:rPr>
          <w:rFonts w:hint="eastAsia"/>
          <w:b/>
          <w:sz w:val="18"/>
          <w:szCs w:val="18"/>
        </w:rPr>
        <w:t>.6</w:t>
      </w:r>
      <w:r>
        <w:rPr>
          <w:rFonts w:hint="eastAsia"/>
          <w:b/>
          <w:sz w:val="18"/>
          <w:szCs w:val="18"/>
        </w:rPr>
        <w:t xml:space="preserve"> </w:t>
      </w:r>
      <w:r>
        <w:rPr>
          <w:b/>
          <w:sz w:val="18"/>
          <w:szCs w:val="18"/>
        </w:rPr>
        <w:t>Unattended</w:t>
      </w:r>
      <w:r>
        <w:rPr>
          <w:rFonts w:hint="eastAsia"/>
          <w:b/>
          <w:sz w:val="18"/>
          <w:szCs w:val="18"/>
        </w:rPr>
        <w:t xml:space="preserve"> entrance</w:t>
      </w:r>
    </w:p>
    <w:p w:rsidR="00F25693" w:rsidRDefault="00F25693">
      <w:pPr>
        <w:spacing w:line="360" w:lineRule="auto"/>
        <w:jc w:val="center"/>
        <w:rPr>
          <w:b/>
          <w:sz w:val="18"/>
          <w:szCs w:val="18"/>
        </w:rPr>
      </w:pPr>
    </w:p>
    <w:p w:rsidR="00F25693" w:rsidRDefault="00FB1430">
      <w:pPr>
        <w:spacing w:line="360" w:lineRule="auto"/>
        <w:jc w:val="center"/>
        <w:rPr>
          <w:szCs w:val="21"/>
        </w:rPr>
      </w:pPr>
      <w:r>
        <w:rPr>
          <w:rFonts w:hint="eastAsia"/>
          <w:noProof/>
          <w:szCs w:val="21"/>
        </w:rPr>
        <w:drawing>
          <wp:inline distT="0" distB="0" distL="0" distR="0">
            <wp:extent cx="3761105" cy="282067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61105" cy="282067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7</w:t>
      </w:r>
      <w:r>
        <w:rPr>
          <w:rFonts w:ascii="黑体" w:eastAsia="黑体" w:hAnsi="黑体" w:cs="黑体" w:hint="eastAsia"/>
          <w:b/>
          <w:sz w:val="18"/>
          <w:szCs w:val="18"/>
        </w:rPr>
        <w:t>小区宣传栏杂乱张贴</w:t>
      </w:r>
    </w:p>
    <w:p w:rsidR="00F25693" w:rsidRDefault="00F25693">
      <w:pPr>
        <w:spacing w:line="360" w:lineRule="auto"/>
        <w:jc w:val="center"/>
        <w:rPr>
          <w:b/>
          <w:sz w:val="18"/>
          <w:szCs w:val="18"/>
        </w:rPr>
      </w:pPr>
      <w:r>
        <w:rPr>
          <w:rFonts w:hint="eastAsia"/>
          <w:b/>
          <w:sz w:val="18"/>
          <w:szCs w:val="18"/>
        </w:rPr>
        <w:t>Figure4.</w:t>
      </w:r>
      <w:r w:rsidR="00D80BEA">
        <w:rPr>
          <w:rFonts w:hint="eastAsia"/>
          <w:b/>
          <w:sz w:val="18"/>
          <w:szCs w:val="18"/>
        </w:rPr>
        <w:t>7</w:t>
      </w:r>
      <w:r>
        <w:rPr>
          <w:rFonts w:hint="eastAsia"/>
          <w:b/>
          <w:sz w:val="18"/>
          <w:szCs w:val="18"/>
        </w:rPr>
        <w:t xml:space="preserve"> </w:t>
      </w:r>
      <w:r>
        <w:rPr>
          <w:b/>
          <w:sz w:val="18"/>
          <w:szCs w:val="18"/>
        </w:rPr>
        <w:t>Cluttered</w:t>
      </w:r>
      <w:r>
        <w:rPr>
          <w:rFonts w:hint="eastAsia"/>
          <w:b/>
          <w:sz w:val="18"/>
          <w:szCs w:val="18"/>
        </w:rPr>
        <w:t xml:space="preserve"> b</w:t>
      </w:r>
      <w:r>
        <w:rPr>
          <w:b/>
          <w:sz w:val="18"/>
          <w:szCs w:val="18"/>
        </w:rPr>
        <w:t>ulletin board</w:t>
      </w:r>
    </w:p>
    <w:p w:rsidR="00F25693" w:rsidRPr="00CE267E" w:rsidRDefault="00F25693" w:rsidP="00CE267E">
      <w:pPr>
        <w:pStyle w:val="2"/>
        <w:spacing w:before="156" w:after="156"/>
      </w:pPr>
      <w:bookmarkStart w:id="42" w:name="_Toc390864186"/>
      <w:r w:rsidRPr="00CE267E">
        <w:rPr>
          <w:rFonts w:hint="eastAsia"/>
        </w:rPr>
        <w:lastRenderedPageBreak/>
        <w:t>（五）唐家岭地区配套设施</w:t>
      </w:r>
      <w:bookmarkEnd w:id="42"/>
    </w:p>
    <w:p w:rsidR="00F25693" w:rsidRDefault="00F25693">
      <w:pPr>
        <w:spacing w:line="360" w:lineRule="auto"/>
        <w:ind w:firstLineChars="200" w:firstLine="420"/>
        <w:rPr>
          <w:szCs w:val="21"/>
        </w:rPr>
      </w:pPr>
      <w:r>
        <w:rPr>
          <w:rFonts w:hint="eastAsia"/>
          <w:szCs w:val="21"/>
        </w:rPr>
        <w:t>根据住宅区配套设施标准和分类，小区配套设施分为商业配套、教育配套、体育配套、卫生设施、交通设施、应急设施等类型。但根据笔者实地考察和唐家岭新城社区居民反映，该地周边配套设施不齐全。</w:t>
      </w:r>
    </w:p>
    <w:p w:rsidR="00F25693" w:rsidRDefault="00F25693" w:rsidP="00CE267E">
      <w:pPr>
        <w:spacing w:beforeLines="50" w:before="156" w:afterLines="50" w:after="156" w:line="360" w:lineRule="auto"/>
        <w:rPr>
          <w:b/>
          <w:szCs w:val="21"/>
        </w:rPr>
      </w:pPr>
      <w:r>
        <w:rPr>
          <w:rFonts w:hint="eastAsia"/>
          <w:b/>
          <w:szCs w:val="21"/>
        </w:rPr>
        <w:t>1</w:t>
      </w:r>
      <w:r>
        <w:rPr>
          <w:rFonts w:hint="eastAsia"/>
          <w:b/>
          <w:szCs w:val="21"/>
        </w:rPr>
        <w:t>商业设施</w:t>
      </w:r>
    </w:p>
    <w:p w:rsidR="00F25693" w:rsidRDefault="00F25693">
      <w:pPr>
        <w:spacing w:line="360" w:lineRule="auto"/>
        <w:ind w:firstLineChars="200" w:firstLine="420"/>
        <w:rPr>
          <w:szCs w:val="21"/>
        </w:rPr>
      </w:pPr>
      <w:r>
        <w:rPr>
          <w:rFonts w:hint="eastAsia"/>
          <w:szCs w:val="21"/>
        </w:rPr>
        <w:t>该社区商业经营面积未达到每千人平均拥有</w:t>
      </w:r>
      <w:r>
        <w:rPr>
          <w:rFonts w:hint="eastAsia"/>
          <w:szCs w:val="21"/>
        </w:rPr>
        <w:t>600</w:t>
      </w:r>
      <w:r>
        <w:rPr>
          <w:rFonts w:hint="eastAsia"/>
          <w:szCs w:val="21"/>
        </w:rPr>
        <w:t>平方米商业面积的最低配置标准，严重的是菜市场、美容美发、邮局、银行等必备性业态都不具备。</w:t>
      </w:r>
      <w:r>
        <w:rPr>
          <w:rFonts w:hint="eastAsia"/>
          <w:szCs w:val="21"/>
        </w:rPr>
        <w:t xml:space="preserve"> </w:t>
      </w:r>
      <w:r>
        <w:rPr>
          <w:rFonts w:hint="eastAsia"/>
          <w:szCs w:val="21"/>
        </w:rPr>
        <w:t>更何况专家提出的社区商业业态应在</w:t>
      </w:r>
      <w:r>
        <w:rPr>
          <w:rFonts w:hint="eastAsia"/>
          <w:szCs w:val="21"/>
        </w:rPr>
        <w:t>16</w:t>
      </w:r>
      <w:r>
        <w:rPr>
          <w:rFonts w:hint="eastAsia"/>
          <w:szCs w:val="21"/>
        </w:rPr>
        <w:t>种以上的建议更是不能达到要求。</w:t>
      </w:r>
      <w:r>
        <w:rPr>
          <w:rFonts w:hint="eastAsia"/>
          <w:szCs w:val="21"/>
        </w:rPr>
        <w:t xml:space="preserve"> </w:t>
      </w:r>
      <w:r>
        <w:rPr>
          <w:rFonts w:hint="eastAsia"/>
          <w:szCs w:val="21"/>
        </w:rPr>
        <w:t>如此短缺的资源难以满足居民的生活需求和消费水平。</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交通设施</w:t>
      </w:r>
    </w:p>
    <w:p w:rsidR="00F25693" w:rsidRDefault="00F25693">
      <w:pPr>
        <w:spacing w:line="360" w:lineRule="auto"/>
        <w:ind w:firstLineChars="200" w:firstLine="420"/>
        <w:rPr>
          <w:szCs w:val="21"/>
        </w:rPr>
      </w:pPr>
      <w:r>
        <w:rPr>
          <w:rFonts w:hint="eastAsia"/>
          <w:szCs w:val="21"/>
        </w:rPr>
        <w:t>对于交通设施，公交线路少且受到时间限制，公交站牌破烂不堪，如图</w:t>
      </w:r>
      <w:r>
        <w:rPr>
          <w:rFonts w:hint="eastAsia"/>
          <w:szCs w:val="21"/>
        </w:rPr>
        <w:t>4.</w:t>
      </w:r>
      <w:r w:rsidR="00D80BEA">
        <w:rPr>
          <w:rFonts w:hint="eastAsia"/>
          <w:szCs w:val="21"/>
        </w:rPr>
        <w:t>8</w:t>
      </w:r>
      <w:r>
        <w:rPr>
          <w:rFonts w:hint="eastAsia"/>
          <w:szCs w:val="21"/>
        </w:rPr>
        <w:t>。</w:t>
      </w:r>
      <w:r>
        <w:rPr>
          <w:rFonts w:hint="eastAsia"/>
          <w:szCs w:val="21"/>
        </w:rPr>
        <w:t xml:space="preserve"> </w:t>
      </w:r>
      <w:r>
        <w:rPr>
          <w:rFonts w:hint="eastAsia"/>
          <w:szCs w:val="21"/>
        </w:rPr>
        <w:t>另外该地区白天人烟稀少，几乎没有计程车，距离最近的地铁站为西二旗，但也必须通过公交线路到达地铁站，交通极其不方便，影响居民正常交通出行。社区内，车库配比不够，部分居民将私家车停在小区要道上，影响居民正常出行。</w:t>
      </w:r>
    </w:p>
    <w:p w:rsidR="00F25693" w:rsidRDefault="00FB1430">
      <w:pPr>
        <w:spacing w:line="360" w:lineRule="auto"/>
        <w:jc w:val="center"/>
        <w:rPr>
          <w:szCs w:val="21"/>
        </w:rPr>
      </w:pPr>
      <w:r>
        <w:rPr>
          <w:rFonts w:hint="eastAsia"/>
          <w:noProof/>
          <w:szCs w:val="21"/>
        </w:rPr>
        <w:drawing>
          <wp:inline distT="0" distB="0" distL="0" distR="0">
            <wp:extent cx="1958340" cy="2605405"/>
            <wp:effectExtent l="0" t="0" r="3810" b="444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58340" cy="2605405"/>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8</w:t>
      </w:r>
      <w:r>
        <w:rPr>
          <w:rFonts w:hint="eastAsia"/>
          <w:b/>
          <w:sz w:val="18"/>
          <w:szCs w:val="18"/>
        </w:rPr>
        <w:t xml:space="preserve"> </w:t>
      </w:r>
      <w:r>
        <w:rPr>
          <w:rFonts w:ascii="黑体" w:eastAsia="黑体" w:hAnsi="黑体" w:cs="黑体" w:hint="eastAsia"/>
          <w:b/>
          <w:sz w:val="18"/>
          <w:szCs w:val="18"/>
        </w:rPr>
        <w:t>破旧的公交站牌</w:t>
      </w:r>
    </w:p>
    <w:p w:rsidR="00F25693" w:rsidRDefault="00F25693">
      <w:pPr>
        <w:spacing w:line="360" w:lineRule="auto"/>
        <w:jc w:val="center"/>
        <w:rPr>
          <w:b/>
          <w:sz w:val="18"/>
          <w:szCs w:val="18"/>
        </w:rPr>
      </w:pPr>
      <w:r>
        <w:rPr>
          <w:rFonts w:hint="eastAsia"/>
          <w:b/>
          <w:sz w:val="18"/>
          <w:szCs w:val="18"/>
        </w:rPr>
        <w:t>Figure4.</w:t>
      </w:r>
      <w:r w:rsidR="00D80BEA">
        <w:rPr>
          <w:rFonts w:hint="eastAsia"/>
          <w:b/>
          <w:sz w:val="18"/>
          <w:szCs w:val="18"/>
        </w:rPr>
        <w:t>8</w:t>
      </w:r>
      <w:r>
        <w:rPr>
          <w:rFonts w:hint="eastAsia"/>
          <w:b/>
          <w:sz w:val="18"/>
          <w:szCs w:val="18"/>
        </w:rPr>
        <w:t xml:space="preserve"> The old bus stop </w:t>
      </w:r>
    </w:p>
    <w:p w:rsidR="00F25693" w:rsidRDefault="00F25693">
      <w:pPr>
        <w:spacing w:line="360" w:lineRule="auto"/>
        <w:rPr>
          <w:b/>
          <w:szCs w:val="21"/>
        </w:rPr>
      </w:pPr>
      <w:r>
        <w:rPr>
          <w:rFonts w:hint="eastAsia"/>
          <w:b/>
          <w:szCs w:val="21"/>
        </w:rPr>
        <w:t>3</w:t>
      </w:r>
      <w:r>
        <w:rPr>
          <w:rFonts w:hint="eastAsia"/>
          <w:b/>
          <w:szCs w:val="21"/>
        </w:rPr>
        <w:t>卫生设施</w:t>
      </w:r>
    </w:p>
    <w:p w:rsidR="00F25693" w:rsidRDefault="00F25693">
      <w:pPr>
        <w:spacing w:line="360" w:lineRule="auto"/>
        <w:ind w:firstLineChars="200" w:firstLine="420"/>
      </w:pPr>
      <w:r>
        <w:rPr>
          <w:rFonts w:hint="eastAsia"/>
          <w:szCs w:val="21"/>
        </w:rPr>
        <w:t>在关于居住区配套设施建设中，专家曾提出每个社区必须设置社区卫生服务站，并且站点位置合理，使步行</w:t>
      </w:r>
      <w:r>
        <w:rPr>
          <w:rFonts w:hint="eastAsia"/>
          <w:szCs w:val="21"/>
        </w:rPr>
        <w:t>15</w:t>
      </w:r>
      <w:r>
        <w:rPr>
          <w:rFonts w:hint="eastAsia"/>
          <w:szCs w:val="21"/>
        </w:rPr>
        <w:t>分钟就到达服务站的用户居民比例不小于</w:t>
      </w:r>
      <w:r>
        <w:rPr>
          <w:rFonts w:hint="eastAsia"/>
          <w:szCs w:val="21"/>
        </w:rPr>
        <w:t>80%</w:t>
      </w:r>
      <w:r>
        <w:rPr>
          <w:rFonts w:hint="eastAsia"/>
          <w:szCs w:val="21"/>
        </w:rPr>
        <w:t>。</w:t>
      </w:r>
      <w:r>
        <w:rPr>
          <w:rFonts w:hint="eastAsia"/>
          <w:szCs w:val="21"/>
        </w:rPr>
        <w:t xml:space="preserve"> </w:t>
      </w:r>
      <w:r>
        <w:rPr>
          <w:rFonts w:hint="eastAsia"/>
          <w:szCs w:val="21"/>
        </w:rPr>
        <w:t>根据对小区居民情况分析，唐家岭新城社区属于老龄化社区，对卫生设施条件具有很高要求，但就在如此需求量大的小区中，并没</w:t>
      </w:r>
      <w:r>
        <w:rPr>
          <w:rFonts w:hint="eastAsia"/>
          <w:szCs w:val="21"/>
        </w:rPr>
        <w:lastRenderedPageBreak/>
        <w:t>建立社区卫生服务站，</w:t>
      </w:r>
      <w:r>
        <w:rPr>
          <w:rFonts w:hint="eastAsia"/>
          <w:szCs w:val="21"/>
        </w:rPr>
        <w:t xml:space="preserve"> </w:t>
      </w:r>
      <w:r>
        <w:rPr>
          <w:rFonts w:hint="eastAsia"/>
          <w:szCs w:val="21"/>
        </w:rPr>
        <w:t>距离该区最近的社区服务站是西北旺社区服务中心和上地医院。</w:t>
      </w:r>
      <w:r>
        <w:rPr>
          <w:rFonts w:hint="eastAsia"/>
          <w:szCs w:val="21"/>
        </w:rPr>
        <w:t xml:space="preserve"> </w:t>
      </w:r>
      <w:r>
        <w:rPr>
          <w:rFonts w:hint="eastAsia"/>
          <w:szCs w:val="21"/>
        </w:rPr>
        <w:t>环境质量上由于附近地段都属于施工状态，每逢刮风天气，唐家岭地区尘土飞扬。</w:t>
      </w:r>
      <w:r>
        <w:rPr>
          <w:rFonts w:hint="eastAsia"/>
          <w:szCs w:val="21"/>
        </w:rPr>
        <w:t xml:space="preserve"> </w:t>
      </w:r>
      <w:r>
        <w:rPr>
          <w:rFonts w:hint="eastAsia"/>
          <w:szCs w:val="21"/>
        </w:rPr>
        <w:t>施工长期进行，产生的噪音和空气污染严重影响居民正常生活和健康状态。</w:t>
      </w:r>
    </w:p>
    <w:p w:rsidR="00F25693" w:rsidRPr="00CE267E" w:rsidRDefault="00F25693" w:rsidP="00CE267E">
      <w:pPr>
        <w:pStyle w:val="1"/>
        <w:spacing w:before="312" w:after="312"/>
      </w:pPr>
      <w:r>
        <w:rPr>
          <w:rFonts w:hint="eastAsia"/>
        </w:rPr>
        <w:br w:type="page"/>
      </w:r>
      <w:bookmarkStart w:id="43" w:name="_Toc390864187"/>
      <w:r w:rsidRPr="00CE267E">
        <w:rPr>
          <w:rFonts w:hint="eastAsia"/>
        </w:rPr>
        <w:lastRenderedPageBreak/>
        <w:t>五 城乡结合部改造的唐家岭农转非社区管理对策</w:t>
      </w:r>
      <w:bookmarkEnd w:id="43"/>
    </w:p>
    <w:p w:rsidR="00F25693" w:rsidRPr="00CE267E" w:rsidRDefault="00F25693" w:rsidP="00CE267E">
      <w:pPr>
        <w:pStyle w:val="2"/>
        <w:spacing w:before="156" w:after="156"/>
      </w:pPr>
      <w:bookmarkStart w:id="44" w:name="_Toc390864188"/>
      <w:r w:rsidRPr="00CE267E">
        <w:rPr>
          <w:rFonts w:hint="eastAsia"/>
        </w:rPr>
        <w:t>（一）开展唐家岭社区文化活动</w:t>
      </w:r>
      <w:bookmarkEnd w:id="44"/>
    </w:p>
    <w:p w:rsidR="00F25693" w:rsidRDefault="00F25693" w:rsidP="00E52B25">
      <w:pPr>
        <w:spacing w:beforeLines="50" w:before="156" w:afterLines="50" w:after="156" w:line="360" w:lineRule="auto"/>
        <w:rPr>
          <w:b/>
          <w:szCs w:val="21"/>
        </w:rPr>
      </w:pPr>
      <w:r>
        <w:rPr>
          <w:rFonts w:hint="eastAsia"/>
          <w:b/>
          <w:szCs w:val="21"/>
        </w:rPr>
        <w:t>1</w:t>
      </w:r>
      <w:r>
        <w:rPr>
          <w:rFonts w:hint="eastAsia"/>
          <w:b/>
          <w:szCs w:val="21"/>
        </w:rPr>
        <w:t>文化活动</w:t>
      </w:r>
    </w:p>
    <w:p w:rsidR="00F25693" w:rsidRDefault="00F25693">
      <w:pPr>
        <w:spacing w:line="360" w:lineRule="auto"/>
        <w:ind w:firstLineChars="200" w:firstLine="420"/>
        <w:rPr>
          <w:szCs w:val="21"/>
        </w:rPr>
      </w:pPr>
      <w:r>
        <w:rPr>
          <w:rFonts w:hint="eastAsia"/>
          <w:szCs w:val="21"/>
        </w:rPr>
        <w:t>拆迁之后，陌生的环境，邻里之间的关系发生变化，居民之间会愈加感到生疏，长久下来，极不利于居民之间的情感沟通。</w:t>
      </w:r>
      <w:r>
        <w:rPr>
          <w:rFonts w:hint="eastAsia"/>
          <w:szCs w:val="21"/>
        </w:rPr>
        <w:t xml:space="preserve"> </w:t>
      </w:r>
      <w:r>
        <w:rPr>
          <w:rFonts w:hint="eastAsia"/>
          <w:szCs w:val="21"/>
        </w:rPr>
        <w:t>面对这种情况，社区就更应建立交往的平台，形成社区归属感，促进社区精神文化建设。物业公司和居委会应该协力合作，组织开展一系列文体活动，比如乒乓球、羽毛球比赛、节日晚会、聚餐等活动，这些都是促进交流和拉近距离的优秀平台。</w:t>
      </w:r>
      <w:r>
        <w:rPr>
          <w:rFonts w:hint="eastAsia"/>
          <w:szCs w:val="21"/>
        </w:rPr>
        <w:t xml:space="preserve"> </w:t>
      </w:r>
      <w:r>
        <w:rPr>
          <w:rFonts w:hint="eastAsia"/>
          <w:szCs w:val="21"/>
        </w:rPr>
        <w:t>同时还可以利用农转非居民对传统节日的重视和依恋，开展与传统节日相关的主题活动，让居民能在节日中表现出自己的情感，接受文明熏陶，摈弃陋习。在开展的一系列活动中，突出中国的传统优良品德，将社会公德和家庭美德融入其中，营造和睦、友爱的家庭与邻里氛围。</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“为老服务”措施</w:t>
      </w:r>
    </w:p>
    <w:p w:rsidR="00F25693" w:rsidRDefault="00F25693">
      <w:pPr>
        <w:spacing w:line="360" w:lineRule="auto"/>
        <w:ind w:firstLineChars="200" w:firstLine="420"/>
        <w:rPr>
          <w:szCs w:val="21"/>
        </w:rPr>
      </w:pPr>
      <w:r>
        <w:rPr>
          <w:rFonts w:hint="eastAsia"/>
          <w:szCs w:val="21"/>
        </w:rPr>
        <w:t>针对高龄老人，首先，社区应建立低成本的“为老服务”网站，及时发布</w:t>
      </w:r>
      <w:r>
        <w:rPr>
          <w:rFonts w:hint="eastAsia"/>
          <w:szCs w:val="21"/>
        </w:rPr>
        <w:t>"</w:t>
      </w:r>
      <w:r>
        <w:rPr>
          <w:rFonts w:hint="eastAsia"/>
          <w:szCs w:val="21"/>
        </w:rPr>
        <w:t>为老服务”活动信息和相关动态，方便各界相关人士了解与监督，吸引更多服务志愿者</w:t>
      </w:r>
      <w:r>
        <w:rPr>
          <w:rStyle w:val="aa"/>
          <w:szCs w:val="21"/>
        </w:rPr>
        <w:t>[</w:t>
      </w:r>
      <w:r>
        <w:rPr>
          <w:rStyle w:val="aa"/>
          <w:szCs w:val="21"/>
        </w:rPr>
        <w:endnoteReference w:id="23"/>
      </w:r>
      <w:r>
        <w:rPr>
          <w:rStyle w:val="aa"/>
          <w:szCs w:val="21"/>
        </w:rPr>
        <w:t>]</w:t>
      </w:r>
      <w:r>
        <w:rPr>
          <w:rFonts w:hint="eastAsia"/>
          <w:szCs w:val="21"/>
        </w:rPr>
        <w:t>。</w:t>
      </w:r>
      <w:r>
        <w:rPr>
          <w:rFonts w:hint="eastAsia"/>
          <w:szCs w:val="21"/>
        </w:rPr>
        <w:t> </w:t>
      </w:r>
      <w:r>
        <w:rPr>
          <w:rFonts w:hint="eastAsia"/>
          <w:szCs w:val="21"/>
        </w:rPr>
        <w:t>同时，可成立老年志愿组织，</w:t>
      </w:r>
      <w:r>
        <w:rPr>
          <w:rFonts w:hint="eastAsia"/>
          <w:szCs w:val="21"/>
        </w:rPr>
        <w:t> </w:t>
      </w:r>
      <w:r>
        <w:rPr>
          <w:rFonts w:hint="eastAsia"/>
          <w:szCs w:val="21"/>
        </w:rPr>
        <w:t>组织党员、社区工作者、志愿者等人员向有需要的高龄老人提供购物、打扫卫生、陪同聊天等相关服务。</w:t>
      </w:r>
      <w:r>
        <w:rPr>
          <w:rFonts w:hint="eastAsia"/>
          <w:szCs w:val="21"/>
        </w:rPr>
        <w:t> </w:t>
      </w:r>
      <w:r>
        <w:rPr>
          <w:rFonts w:hint="eastAsia"/>
          <w:szCs w:val="21"/>
        </w:rPr>
        <w:t>另外，可设置流动活动室，提供老人看护儿童的场所，组织各老人与儿童的互动活动，提供交流平台。</w:t>
      </w:r>
      <w:r>
        <w:rPr>
          <w:rFonts w:hint="eastAsia"/>
          <w:szCs w:val="21"/>
        </w:rPr>
        <w:t> </w:t>
      </w:r>
      <w:r>
        <w:rPr>
          <w:rFonts w:hint="eastAsia"/>
          <w:szCs w:val="21"/>
        </w:rPr>
        <w:t>除了关注老年人精神上的社区建设之外，还应强化社区卫生服务功能，组织老年人体检活动，注重老年人健康水平。</w:t>
      </w:r>
      <w:r>
        <w:rPr>
          <w:rFonts w:hint="eastAsia"/>
          <w:szCs w:val="21"/>
        </w:rPr>
        <w:t> </w:t>
      </w:r>
      <w:r>
        <w:rPr>
          <w:rFonts w:hint="eastAsia"/>
          <w:szCs w:val="21"/>
        </w:rPr>
        <w:t>最后，还可以发展社区居家养老模式，对于部分独自在家的老年人，可成立相关有偿或无偿的服务组织，帮忙看护，保障老年人人身安全。</w:t>
      </w:r>
    </w:p>
    <w:p w:rsidR="00F25693" w:rsidRDefault="00F25693" w:rsidP="00E52B25">
      <w:pPr>
        <w:spacing w:beforeLines="50" w:before="156" w:afterLines="50" w:after="156" w:line="360" w:lineRule="auto"/>
        <w:rPr>
          <w:b/>
          <w:szCs w:val="21"/>
        </w:rPr>
      </w:pPr>
      <w:r>
        <w:rPr>
          <w:rFonts w:hint="eastAsia"/>
          <w:b/>
          <w:szCs w:val="21"/>
        </w:rPr>
        <w:t>3</w:t>
      </w:r>
      <w:r>
        <w:rPr>
          <w:rFonts w:hint="eastAsia"/>
          <w:b/>
          <w:szCs w:val="21"/>
        </w:rPr>
        <w:t>课程培训</w:t>
      </w:r>
    </w:p>
    <w:p w:rsidR="00F25693" w:rsidRDefault="004433C3">
      <w:pPr>
        <w:spacing w:line="360" w:lineRule="auto"/>
        <w:ind w:firstLineChars="200" w:firstLine="420"/>
        <w:rPr>
          <w:szCs w:val="21"/>
        </w:rPr>
      </w:pPr>
      <w:hyperlink r:id="rId81" w:tgtFrame="right" w:history="1">
        <w:r w:rsidR="00F25693">
          <w:rPr>
            <w:rFonts w:hint="eastAsia"/>
            <w:szCs w:val="21"/>
          </w:rPr>
          <w:t>由于居民文化水平和其他因素的限制，要使安置居民彻底改变观念，融入新社区这个大家庭，必须得到外界的关心和帮助，要做到以心换心，用行动换真情。</w:t>
        </w:r>
      </w:hyperlink>
      <w:r w:rsidR="00F25693">
        <w:rPr>
          <w:rFonts w:hint="eastAsia"/>
          <w:szCs w:val="21"/>
        </w:rPr>
        <w:t>社会相关组织可以开展志愿活动，运用图片、视频、</w:t>
      </w:r>
      <w:r w:rsidR="00F25693">
        <w:rPr>
          <w:rFonts w:hint="eastAsia"/>
          <w:szCs w:val="21"/>
        </w:rPr>
        <w:t>PPT</w:t>
      </w:r>
      <w:r w:rsidR="00F25693">
        <w:rPr>
          <w:rFonts w:hint="eastAsia"/>
          <w:szCs w:val="21"/>
        </w:rPr>
        <w:t>或者现场演示等模式向安置居民讲解社区文明生活，消防急救等知识，以具体案例为基础，</w:t>
      </w:r>
      <w:r w:rsidR="00F25693">
        <w:rPr>
          <w:rFonts w:hint="eastAsia"/>
          <w:szCs w:val="21"/>
        </w:rPr>
        <w:t> </w:t>
      </w:r>
      <w:r w:rsidR="00F25693">
        <w:rPr>
          <w:rFonts w:hint="eastAsia"/>
          <w:szCs w:val="21"/>
        </w:rPr>
        <w:t>耐心分析不良习惯所造成的为害及影响，制定相关业主公约，能让居民能以范本规范自己的行为，以身作则。</w:t>
      </w:r>
      <w:r w:rsidR="00F25693">
        <w:rPr>
          <w:rFonts w:hint="eastAsia"/>
          <w:szCs w:val="21"/>
        </w:rPr>
        <w:t> </w:t>
      </w:r>
      <w:hyperlink r:id="rId82" w:tgtFrame="right" w:history="1">
        <w:r w:rsidR="00F25693">
          <w:rPr>
            <w:rFonts w:hint="eastAsia"/>
            <w:szCs w:val="21"/>
          </w:rPr>
          <w:t>“公民学校”就是很好的方式，它可以开展文化、健康等系列课程，促进居民转变观念并尽快适应社区生活。</w:t>
        </w:r>
      </w:hyperlink>
    </w:p>
    <w:p w:rsidR="00F25693" w:rsidRPr="00CE267E" w:rsidRDefault="00F25693" w:rsidP="00CE267E">
      <w:pPr>
        <w:pStyle w:val="2"/>
        <w:spacing w:before="156" w:after="156"/>
      </w:pPr>
      <w:bookmarkStart w:id="45" w:name="_Toc390864189"/>
      <w:r w:rsidRPr="00CE267E">
        <w:rPr>
          <w:rFonts w:hint="eastAsia"/>
        </w:rPr>
        <w:lastRenderedPageBreak/>
        <w:t>（二）制定和完善村集体经济合作社资金管理制度</w:t>
      </w:r>
      <w:bookmarkEnd w:id="45"/>
    </w:p>
    <w:p w:rsidR="00F25693" w:rsidRDefault="00F25693">
      <w:pPr>
        <w:spacing w:line="360" w:lineRule="auto"/>
        <w:ind w:firstLineChars="200" w:firstLine="420"/>
        <w:rPr>
          <w:szCs w:val="21"/>
        </w:rPr>
      </w:pPr>
      <w:r>
        <w:rPr>
          <w:rFonts w:hint="eastAsia"/>
          <w:szCs w:val="21"/>
        </w:rPr>
        <w:t>村集体组织在回迁社区的管理中处于主导地位，在整个回迁过程中扮演着重要角色。</w:t>
      </w:r>
      <w:r>
        <w:rPr>
          <w:rFonts w:hint="eastAsia"/>
          <w:szCs w:val="21"/>
        </w:rPr>
        <w:t> </w:t>
      </w:r>
      <w:r>
        <w:rPr>
          <w:rFonts w:hint="eastAsia"/>
          <w:szCs w:val="21"/>
        </w:rPr>
        <w:t>村集体一定程度上是对村民负责，代表村集体的利益，也肩负着该社区和谐发展的重任。</w:t>
      </w:r>
      <w:r>
        <w:rPr>
          <w:rFonts w:hint="eastAsia"/>
          <w:szCs w:val="21"/>
        </w:rPr>
        <w:t> </w:t>
      </w:r>
      <w:r>
        <w:rPr>
          <w:rFonts w:hint="eastAsia"/>
          <w:szCs w:val="21"/>
        </w:rPr>
        <w:t>因此，村集体组织应配合好上级政府开展工作，对村集体资产进行有效管理，保护村民群众合法权益，促进村民财产性收入增长。</w:t>
      </w:r>
    </w:p>
    <w:p w:rsidR="00F25693" w:rsidRDefault="00F25693" w:rsidP="00E52B25">
      <w:pPr>
        <w:spacing w:beforeLines="50" w:before="156" w:afterLines="50" w:after="156" w:line="360" w:lineRule="auto"/>
        <w:rPr>
          <w:b/>
          <w:szCs w:val="21"/>
        </w:rPr>
      </w:pPr>
      <w:r>
        <w:rPr>
          <w:rFonts w:hint="eastAsia"/>
          <w:b/>
          <w:szCs w:val="21"/>
        </w:rPr>
        <w:t>1</w:t>
      </w:r>
      <w:r>
        <w:rPr>
          <w:rFonts w:hint="eastAsia"/>
          <w:b/>
          <w:szCs w:val="21"/>
        </w:rPr>
        <w:t>完善分配制度</w:t>
      </w:r>
    </w:p>
    <w:p w:rsidR="00F25693" w:rsidRDefault="00F25693">
      <w:pPr>
        <w:spacing w:line="360" w:lineRule="auto"/>
        <w:ind w:firstLineChars="200" w:firstLine="420"/>
        <w:rPr>
          <w:szCs w:val="21"/>
        </w:rPr>
      </w:pPr>
      <w:r>
        <w:rPr>
          <w:rFonts w:hint="eastAsia"/>
          <w:szCs w:val="21"/>
        </w:rPr>
        <w:t>村集体经济合作社要规范建立股份收益分配长效机制，股权设置应在政府指导下，经民主表决确定股权设置方法，根据村集体实际请款，</w:t>
      </w:r>
      <w:r>
        <w:rPr>
          <w:rFonts w:hint="eastAsia"/>
          <w:szCs w:val="21"/>
        </w:rPr>
        <w:t> </w:t>
      </w:r>
      <w:r>
        <w:rPr>
          <w:rFonts w:hint="eastAsia"/>
          <w:szCs w:val="21"/>
        </w:rPr>
        <w:t>明确合理的收益分配方式并按章程相关条约进行。</w:t>
      </w:r>
      <w:r>
        <w:rPr>
          <w:rFonts w:hint="eastAsia"/>
          <w:szCs w:val="21"/>
        </w:rPr>
        <w:t> </w:t>
      </w:r>
      <w:r>
        <w:rPr>
          <w:rFonts w:hint="eastAsia"/>
          <w:szCs w:val="21"/>
        </w:rPr>
        <w:t>村集体经济合作社根据收益决定分配，合理处理分配和积累的关系，根据《农村集体经济组织财务会计制度》相关规定，完善分配机制，确定适当的收益分配水平。</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强化民主管理</w:t>
      </w:r>
    </w:p>
    <w:p w:rsidR="00F25693" w:rsidRDefault="00F25693">
      <w:pPr>
        <w:spacing w:line="360" w:lineRule="auto"/>
        <w:ind w:firstLineChars="200" w:firstLine="420"/>
        <w:rPr>
          <w:szCs w:val="21"/>
        </w:rPr>
      </w:pPr>
      <w:r>
        <w:rPr>
          <w:rFonts w:hint="eastAsia"/>
          <w:szCs w:val="21"/>
        </w:rPr>
        <w:t>村集体经济合作社应遵循“公平、公开、公正”原则进行集体经济管理，建立相关财务管理制度，并实行财务公开制度，将财务收支账目定期向村民公布，并张贴公示，</w:t>
      </w:r>
      <w:r>
        <w:rPr>
          <w:rFonts w:hint="eastAsia"/>
          <w:szCs w:val="21"/>
        </w:rPr>
        <w:t> </w:t>
      </w:r>
      <w:r>
        <w:rPr>
          <w:rFonts w:hint="eastAsia"/>
          <w:szCs w:val="21"/>
        </w:rPr>
        <w:t>接受成员监督。</w:t>
      </w:r>
      <w:r>
        <w:rPr>
          <w:rFonts w:hint="eastAsia"/>
          <w:szCs w:val="21"/>
        </w:rPr>
        <w:t> </w:t>
      </w:r>
      <w:r>
        <w:rPr>
          <w:rFonts w:hint="eastAsia"/>
          <w:szCs w:val="21"/>
        </w:rPr>
        <w:t>平时在执行村集体权利和经营管理上应勤俭节约，遵照支出和报销办理手续，严格控制非生产性支出，经营收益最大化</w:t>
      </w:r>
      <w:r>
        <w:rPr>
          <w:rStyle w:val="aa"/>
          <w:szCs w:val="21"/>
        </w:rPr>
        <w:t>[</w:t>
      </w:r>
      <w:r>
        <w:rPr>
          <w:rStyle w:val="aa"/>
          <w:szCs w:val="21"/>
        </w:rPr>
        <w:endnoteReference w:id="24"/>
      </w:r>
      <w:r>
        <w:rPr>
          <w:rStyle w:val="aa"/>
          <w:szCs w:val="21"/>
        </w:rPr>
        <w:t>]</w:t>
      </w:r>
      <w:r>
        <w:rPr>
          <w:rFonts w:hint="eastAsia"/>
          <w:szCs w:val="21"/>
        </w:rPr>
        <w:t>。</w:t>
      </w:r>
      <w:r>
        <w:rPr>
          <w:rFonts w:hint="eastAsia"/>
          <w:szCs w:val="21"/>
        </w:rPr>
        <w:t> </w:t>
      </w:r>
      <w:r>
        <w:rPr>
          <w:rFonts w:hint="eastAsia"/>
          <w:szCs w:val="21"/>
        </w:rPr>
        <w:t>同时，集体经营状况与收益分配情况也应进行公示，提高收益分配透明度。</w:t>
      </w:r>
      <w:r>
        <w:rPr>
          <w:rFonts w:hint="eastAsia"/>
          <w:szCs w:val="21"/>
        </w:rPr>
        <w:t> </w:t>
      </w:r>
      <w:r>
        <w:rPr>
          <w:rFonts w:hint="eastAsia"/>
          <w:szCs w:val="21"/>
        </w:rPr>
        <w:t>村民有权对经营具体问题或支出提出问题，强化民主管理。</w:t>
      </w:r>
    </w:p>
    <w:p w:rsidR="00F25693" w:rsidRDefault="00F25693" w:rsidP="00E52B25">
      <w:pPr>
        <w:spacing w:beforeLines="50" w:before="156" w:afterLines="50" w:after="156" w:line="360" w:lineRule="auto"/>
        <w:rPr>
          <w:b/>
          <w:szCs w:val="21"/>
        </w:rPr>
      </w:pPr>
      <w:r>
        <w:rPr>
          <w:rFonts w:hint="eastAsia"/>
          <w:b/>
          <w:szCs w:val="21"/>
        </w:rPr>
        <w:t>3</w:t>
      </w:r>
      <w:r>
        <w:rPr>
          <w:rFonts w:hint="eastAsia"/>
          <w:b/>
          <w:szCs w:val="21"/>
        </w:rPr>
        <w:t>加强领导与监管</w:t>
      </w:r>
    </w:p>
    <w:p w:rsidR="00F25693" w:rsidRDefault="004433C3">
      <w:pPr>
        <w:spacing w:line="360" w:lineRule="auto"/>
        <w:ind w:firstLineChars="200" w:firstLine="420"/>
        <w:rPr>
          <w:szCs w:val="21"/>
        </w:rPr>
      </w:pPr>
      <w:hyperlink r:id="rId83" w:tgtFrame="right" w:history="1">
        <w:r w:rsidR="00F25693">
          <w:rPr>
            <w:rFonts w:hint="eastAsia"/>
            <w:szCs w:val="21"/>
          </w:rPr>
          <w:t>镇农业主管部门高度重视村集体经济组织收益分配工作，加强领导与监管。</w:t>
        </w:r>
      </w:hyperlink>
      <w:hyperlink r:id="rId84" w:tgtFrame="right" w:history="1">
        <w:r w:rsidR="00F25693">
          <w:rPr>
            <w:rFonts w:hint="eastAsia"/>
            <w:szCs w:val="21"/>
          </w:rPr>
          <w:t>建立收益分配方案审核制度，推动村集体经济改革，因地制宜发展村集体经济，走可持续发展道路，壮大集体产业，提高成员收入。</w:t>
        </w:r>
      </w:hyperlink>
      <w:hyperlink r:id="rId85" w:tgtFrame="right" w:history="1">
        <w:r w:rsidR="00F25693">
          <w:rPr>
            <w:rFonts w:hint="eastAsia"/>
            <w:szCs w:val="21"/>
          </w:rPr>
          <w:t>相关部门应妥善解决在村集体经济经营与收益分配中所出现的矛盾，以全体村民权益为主，合理合法解决相关问题，维护社区和谐与安定。</w:t>
        </w:r>
      </w:hyperlink>
    </w:p>
    <w:p w:rsidR="00F25693" w:rsidRDefault="00F25693" w:rsidP="00E52B25">
      <w:pPr>
        <w:spacing w:beforeLines="50" w:before="156" w:afterLines="50" w:after="156" w:line="360" w:lineRule="auto"/>
        <w:rPr>
          <w:b/>
          <w:szCs w:val="21"/>
        </w:rPr>
      </w:pPr>
      <w:r>
        <w:rPr>
          <w:rFonts w:hint="eastAsia"/>
          <w:b/>
          <w:szCs w:val="21"/>
        </w:rPr>
        <w:t>4</w:t>
      </w:r>
      <w:r>
        <w:rPr>
          <w:rFonts w:hint="eastAsia"/>
          <w:b/>
          <w:szCs w:val="21"/>
        </w:rPr>
        <w:t>个人资产管理培训</w:t>
      </w:r>
    </w:p>
    <w:p w:rsidR="00F25693" w:rsidRDefault="00F25693">
      <w:pPr>
        <w:spacing w:line="360" w:lineRule="auto"/>
        <w:ind w:firstLineChars="200" w:firstLine="420"/>
        <w:rPr>
          <w:szCs w:val="21"/>
        </w:rPr>
      </w:pPr>
      <w:r>
        <w:rPr>
          <w:rFonts w:hint="eastAsia"/>
          <w:szCs w:val="21"/>
        </w:rPr>
        <w:t>村委会应加强对居民资产管理上加以重视，开展相关资产课程，引领农转非居民养成良好的理财方式。</w:t>
      </w:r>
      <w:r>
        <w:rPr>
          <w:rFonts w:hint="eastAsia"/>
          <w:szCs w:val="21"/>
        </w:rPr>
        <w:t> </w:t>
      </w:r>
      <w:r>
        <w:rPr>
          <w:rFonts w:hint="eastAsia"/>
          <w:szCs w:val="21"/>
        </w:rPr>
        <w:t>针对闲置房，加强与居民之间的合作，尽量避免楼房的闲置并能促进资源利用和财产收益的最大化。</w:t>
      </w:r>
    </w:p>
    <w:p w:rsidR="00F25693" w:rsidRPr="00CE267E" w:rsidRDefault="00F25693" w:rsidP="00CE267E">
      <w:pPr>
        <w:pStyle w:val="2"/>
        <w:spacing w:before="156" w:after="156"/>
      </w:pPr>
      <w:bookmarkStart w:id="46" w:name="_Toc390864190"/>
      <w:r w:rsidRPr="00CE267E">
        <w:rPr>
          <w:rFonts w:hint="eastAsia"/>
        </w:rPr>
        <w:lastRenderedPageBreak/>
        <w:t>（三）为唐家岭居民提供就业岗位</w:t>
      </w:r>
      <w:bookmarkEnd w:id="46"/>
    </w:p>
    <w:p w:rsidR="00F25693" w:rsidRDefault="00F25693">
      <w:pPr>
        <w:spacing w:line="360" w:lineRule="auto"/>
        <w:ind w:firstLineChars="200" w:firstLine="420"/>
        <w:rPr>
          <w:szCs w:val="21"/>
        </w:rPr>
      </w:pPr>
      <w:r>
        <w:rPr>
          <w:rFonts w:hint="eastAsia"/>
          <w:szCs w:val="21"/>
        </w:rPr>
        <w:t>政府作为领导者，更是以社会多元利益代表的身份来推动回迁工作的进行。</w:t>
      </w:r>
      <w:r>
        <w:rPr>
          <w:rFonts w:hint="eastAsia"/>
          <w:szCs w:val="21"/>
        </w:rPr>
        <w:t> </w:t>
      </w:r>
      <w:r>
        <w:rPr>
          <w:rFonts w:hint="eastAsia"/>
          <w:szCs w:val="21"/>
        </w:rPr>
        <w:t>因此不仅是回迁工作前的房地产产权确认和补偿工作，</w:t>
      </w:r>
      <w:r>
        <w:rPr>
          <w:rFonts w:hint="eastAsia"/>
          <w:szCs w:val="21"/>
        </w:rPr>
        <w:t> </w:t>
      </w:r>
      <w:r>
        <w:rPr>
          <w:rFonts w:hint="eastAsia"/>
          <w:szCs w:val="21"/>
        </w:rPr>
        <w:t>还有后续的回迁工作中所涉及到的社区管理和居民就业等问题都是政府工作的重要组成部分。</w:t>
      </w:r>
    </w:p>
    <w:p w:rsidR="00F25693" w:rsidRDefault="00F25693">
      <w:pPr>
        <w:spacing w:line="360" w:lineRule="auto"/>
        <w:ind w:firstLineChars="200" w:firstLine="420"/>
        <w:rPr>
          <w:szCs w:val="21"/>
        </w:rPr>
      </w:pPr>
      <w:r>
        <w:rPr>
          <w:rFonts w:hint="eastAsia"/>
          <w:szCs w:val="21"/>
        </w:rPr>
        <w:t>政府相关机构可以与培训学院签订协议，为“农转非”成年人免费提供技术性课程培训。</w:t>
      </w:r>
      <w:r>
        <w:rPr>
          <w:rFonts w:hint="eastAsia"/>
          <w:szCs w:val="21"/>
        </w:rPr>
        <w:t> </w:t>
      </w:r>
      <w:r>
        <w:rPr>
          <w:rFonts w:hint="eastAsia"/>
          <w:szCs w:val="21"/>
        </w:rPr>
        <w:t>比如：技工培训，理论知识培训、餐饮业或酒店等培训。</w:t>
      </w:r>
      <w:r>
        <w:rPr>
          <w:rFonts w:hint="eastAsia"/>
          <w:szCs w:val="21"/>
        </w:rPr>
        <w:t> </w:t>
      </w:r>
      <w:r>
        <w:rPr>
          <w:rFonts w:hint="eastAsia"/>
          <w:szCs w:val="21"/>
        </w:rPr>
        <w:t>进一步，政府应与对工作人员有需求的企业联系，为农转非居民提供岗位选择，这能大大地降低农转非居民失业问题，帮助他们在城市化演变过程中寻找新的生存方式，</w:t>
      </w:r>
      <w:r>
        <w:rPr>
          <w:rFonts w:hint="eastAsia"/>
          <w:szCs w:val="21"/>
        </w:rPr>
        <w:t> </w:t>
      </w:r>
      <w:r>
        <w:rPr>
          <w:rFonts w:hint="eastAsia"/>
          <w:szCs w:val="21"/>
        </w:rPr>
        <w:t>更能发现自我价值。</w:t>
      </w:r>
      <w:r>
        <w:rPr>
          <w:rFonts w:hint="eastAsia"/>
          <w:szCs w:val="21"/>
        </w:rPr>
        <w:t> </w:t>
      </w:r>
      <w:r>
        <w:rPr>
          <w:rFonts w:hint="eastAsia"/>
          <w:szCs w:val="21"/>
        </w:rPr>
        <w:t>另外，组建的物业公司中尽量使用当地居民作为工作人员，这能解决部分居民的就业问题。</w:t>
      </w:r>
      <w:r>
        <w:rPr>
          <w:rFonts w:hint="eastAsia"/>
          <w:szCs w:val="21"/>
        </w:rPr>
        <w:t> </w:t>
      </w:r>
      <w:r>
        <w:rPr>
          <w:rFonts w:hint="eastAsia"/>
          <w:szCs w:val="21"/>
        </w:rPr>
        <w:t>而针对青少年，政府应重视当地教育问题，学校中引进优秀教师人才，对学生进行良好的教育熏陶，发展人才型社区，引领后一代人才具有市场竞争力，能在城市中立足。</w:t>
      </w:r>
    </w:p>
    <w:p w:rsidR="00F25693" w:rsidRPr="00CE267E" w:rsidRDefault="00F25693" w:rsidP="00CE267E">
      <w:pPr>
        <w:pStyle w:val="2"/>
        <w:spacing w:before="156" w:after="156"/>
      </w:pPr>
      <w:bookmarkStart w:id="47" w:name="_Toc390864191"/>
      <w:r w:rsidRPr="00CE267E">
        <w:rPr>
          <w:rFonts w:hint="eastAsia"/>
        </w:rPr>
        <w:t>（四）提高唐家岭物业管理水平</w:t>
      </w:r>
      <w:bookmarkEnd w:id="47"/>
    </w:p>
    <w:p w:rsidR="00F25693" w:rsidRDefault="00F25693">
      <w:pPr>
        <w:spacing w:line="360" w:lineRule="auto"/>
        <w:ind w:firstLineChars="200" w:firstLine="420"/>
        <w:rPr>
          <w:szCs w:val="21"/>
        </w:rPr>
      </w:pPr>
      <w:r>
        <w:rPr>
          <w:rFonts w:hint="eastAsia"/>
          <w:szCs w:val="21"/>
        </w:rPr>
        <w:t>物业管理服务企业应尽职尽责，加强对小区的日常管理，从问题中寻找整治方法。</w:t>
      </w:r>
      <w:r>
        <w:rPr>
          <w:rFonts w:hint="eastAsia"/>
          <w:szCs w:val="21"/>
        </w:rPr>
        <w:t> </w:t>
      </w:r>
      <w:r>
        <w:rPr>
          <w:rFonts w:hint="eastAsia"/>
          <w:szCs w:val="21"/>
        </w:rPr>
        <w:t>“农转非”具有其独特性和复杂性，物业服务企业会遇到大量的挑战，应该做到细心劝解或疏导，多听听村民的心声。总的来说，唐家岭物业管理公司可以从以下</w:t>
      </w:r>
      <w:r>
        <w:rPr>
          <w:rFonts w:hint="eastAsia"/>
          <w:szCs w:val="21"/>
        </w:rPr>
        <w:t>5</w:t>
      </w:r>
      <w:r>
        <w:rPr>
          <w:rFonts w:hint="eastAsia"/>
          <w:szCs w:val="21"/>
        </w:rPr>
        <w:t>个方面改进。</w:t>
      </w:r>
    </w:p>
    <w:p w:rsidR="00F25693" w:rsidRDefault="00F25693">
      <w:pPr>
        <w:spacing w:line="360" w:lineRule="auto"/>
        <w:ind w:firstLineChars="200" w:firstLine="420"/>
        <w:rPr>
          <w:szCs w:val="21"/>
        </w:rPr>
      </w:pPr>
      <w:r>
        <w:rPr>
          <w:rFonts w:hint="eastAsia"/>
          <w:szCs w:val="21"/>
        </w:rPr>
        <w:t>第一在基础设施上对绿灯、健身器材、垃圾箱等公共设备设施进行定期检查、维修、养护及管理；</w:t>
      </w:r>
    </w:p>
    <w:p w:rsidR="00F25693" w:rsidRDefault="00F25693">
      <w:pPr>
        <w:spacing w:line="360" w:lineRule="auto"/>
        <w:ind w:firstLineChars="200" w:firstLine="420"/>
        <w:rPr>
          <w:szCs w:val="21"/>
        </w:rPr>
      </w:pPr>
      <w:r>
        <w:rPr>
          <w:rFonts w:hint="eastAsia"/>
          <w:szCs w:val="21"/>
        </w:rPr>
        <w:t>第二在社区安全上加强安保，注意观察居民具有安全隐患的不良行为并及时纠正；</w:t>
      </w:r>
      <w:r>
        <w:rPr>
          <w:rFonts w:hint="eastAsia"/>
          <w:szCs w:val="21"/>
        </w:rPr>
        <w:t> </w:t>
      </w:r>
      <w:r>
        <w:rPr>
          <w:rFonts w:hint="eastAsia"/>
          <w:szCs w:val="21"/>
        </w:rPr>
        <w:t>在管理队伍上加强对保洁、保安等工作人员的监管和培训，提高员工服务意识和道德水平。</w:t>
      </w:r>
    </w:p>
    <w:p w:rsidR="00F25693" w:rsidRDefault="00F25693">
      <w:pPr>
        <w:spacing w:line="360" w:lineRule="auto"/>
        <w:ind w:firstLineChars="200" w:firstLine="420"/>
        <w:rPr>
          <w:szCs w:val="21"/>
        </w:rPr>
      </w:pPr>
      <w:r>
        <w:rPr>
          <w:rFonts w:hint="eastAsia"/>
          <w:szCs w:val="21"/>
        </w:rPr>
        <w:t>第三在上访投诉中应热情接待，认真、耐心倾听居民反映或投诉，并努力帮助解决。</w:t>
      </w:r>
      <w:r>
        <w:rPr>
          <w:rFonts w:hint="eastAsia"/>
          <w:szCs w:val="21"/>
        </w:rPr>
        <w:t> </w:t>
      </w:r>
      <w:r>
        <w:rPr>
          <w:rFonts w:hint="eastAsia"/>
          <w:szCs w:val="21"/>
        </w:rPr>
        <w:t>遇到难以协调的事，应采取多样性方法，采取“情感战术”进行和平劝说。</w:t>
      </w:r>
    </w:p>
    <w:p w:rsidR="00F25693" w:rsidRDefault="00F25693">
      <w:pPr>
        <w:spacing w:line="360" w:lineRule="auto"/>
        <w:ind w:firstLineChars="200" w:firstLine="420"/>
        <w:rPr>
          <w:szCs w:val="21"/>
        </w:rPr>
      </w:pPr>
      <w:r>
        <w:rPr>
          <w:rFonts w:hint="eastAsia"/>
          <w:szCs w:val="21"/>
        </w:rPr>
        <w:t>第四在物业管理费用收取和管理上，由于回迁居民是由农民转变过来，之前未接受过社区物业管理等收费性服务，思想观念短时间内难以改变，因此，</w:t>
      </w:r>
      <w:r>
        <w:rPr>
          <w:rFonts w:hint="eastAsia"/>
          <w:szCs w:val="21"/>
        </w:rPr>
        <w:t> </w:t>
      </w:r>
      <w:r>
        <w:rPr>
          <w:rFonts w:hint="eastAsia"/>
          <w:szCs w:val="21"/>
        </w:rPr>
        <w:t>物业管理费用不宜过高。</w:t>
      </w:r>
      <w:r>
        <w:rPr>
          <w:rFonts w:hint="eastAsia"/>
          <w:szCs w:val="21"/>
        </w:rPr>
        <w:t> </w:t>
      </w:r>
      <w:r>
        <w:rPr>
          <w:rFonts w:hint="eastAsia"/>
          <w:szCs w:val="21"/>
        </w:rPr>
        <w:t>另外，物业管理相关费用收取标准应公布，小区物业管理费等各项收支应单独列账、公开透明。</w:t>
      </w:r>
      <w:r>
        <w:rPr>
          <w:rFonts w:hint="eastAsia"/>
          <w:szCs w:val="21"/>
        </w:rPr>
        <w:t> </w:t>
      </w:r>
      <w:r>
        <w:rPr>
          <w:rFonts w:hint="eastAsia"/>
          <w:szCs w:val="21"/>
        </w:rPr>
        <w:t>物业管理账目须定期进行审计，将收支情况和审计结果在一定范围内公示，接受社区内业主监督。</w:t>
      </w:r>
    </w:p>
    <w:p w:rsidR="00F25693" w:rsidRDefault="00F25693">
      <w:pPr>
        <w:spacing w:line="360" w:lineRule="auto"/>
        <w:ind w:firstLineChars="200" w:firstLine="420"/>
        <w:rPr>
          <w:rFonts w:ascii="微软雅黑" w:eastAsia="微软雅黑" w:hAnsi="微软雅黑"/>
          <w:color w:val="666666"/>
          <w:sz w:val="20"/>
        </w:rPr>
      </w:pPr>
      <w:r>
        <w:rPr>
          <w:rFonts w:hint="eastAsia"/>
          <w:szCs w:val="21"/>
        </w:rPr>
        <w:t>第五在居民不良习惯和行为上，心平气和的和居民进行沟通和劝说，引导村民改正破坏花草，说脏话粗话等陋气，</w:t>
      </w:r>
      <w:r>
        <w:rPr>
          <w:rFonts w:hint="eastAsia"/>
          <w:szCs w:val="21"/>
        </w:rPr>
        <w:t> </w:t>
      </w:r>
      <w:r>
        <w:rPr>
          <w:rFonts w:hint="eastAsia"/>
          <w:szCs w:val="21"/>
        </w:rPr>
        <w:t>并能养成正确养犬、爱护绿植、共同建设优美环境等良好习惯。</w:t>
      </w:r>
      <w:r>
        <w:rPr>
          <w:rFonts w:hint="eastAsia"/>
          <w:szCs w:val="21"/>
        </w:rPr>
        <w:t> </w:t>
      </w:r>
      <w:r>
        <w:rPr>
          <w:rFonts w:hint="eastAsia"/>
          <w:szCs w:val="21"/>
        </w:rPr>
        <w:t>如遇到居民屡教不改、难以改变的习惯也可以利用现存资源改变管理方法。</w:t>
      </w:r>
      <w:r>
        <w:rPr>
          <w:rFonts w:hint="eastAsia"/>
          <w:szCs w:val="21"/>
        </w:rPr>
        <w:t> </w:t>
      </w:r>
      <w:r>
        <w:rPr>
          <w:rFonts w:hint="eastAsia"/>
          <w:szCs w:val="21"/>
        </w:rPr>
        <w:t>如：开辟晾衣场、开垦多余土地集中种植蔬菜等。</w:t>
      </w:r>
      <w:hyperlink r:id="rId86" w:tgtFrame="right" w:history="1">
        <w:r>
          <w:rPr>
            <w:rFonts w:hint="eastAsia"/>
            <w:szCs w:val="21"/>
          </w:rPr>
          <w:t>最终在管理上努力实现社区环境优美、设施完善、邻里和睦、思想感化、共同进步的</w:t>
        </w:r>
        <w:r>
          <w:rPr>
            <w:rFonts w:hint="eastAsia"/>
            <w:szCs w:val="21"/>
          </w:rPr>
          <w:lastRenderedPageBreak/>
          <w:t>目标</w:t>
        </w:r>
        <w:r>
          <w:rPr>
            <w:rStyle w:val="aa"/>
            <w:szCs w:val="21"/>
          </w:rPr>
          <w:t>[</w:t>
        </w:r>
        <w:r>
          <w:rPr>
            <w:rStyle w:val="aa"/>
            <w:szCs w:val="21"/>
          </w:rPr>
          <w:endnoteReference w:id="25"/>
        </w:r>
        <w:r>
          <w:rPr>
            <w:rStyle w:val="aa"/>
            <w:szCs w:val="21"/>
          </w:rPr>
          <w:t>]</w:t>
        </w:r>
        <w:r>
          <w:rPr>
            <w:rFonts w:hint="eastAsia"/>
            <w:szCs w:val="21"/>
          </w:rPr>
          <w:t>。</w:t>
        </w:r>
      </w:hyperlink>
    </w:p>
    <w:p w:rsidR="00F25693" w:rsidRPr="00CE267E" w:rsidRDefault="00F25693" w:rsidP="00CE267E">
      <w:pPr>
        <w:pStyle w:val="2"/>
        <w:spacing w:before="156" w:after="156"/>
      </w:pPr>
      <w:bookmarkStart w:id="48" w:name="_Toc390864192"/>
      <w:r w:rsidRPr="00CE267E">
        <w:rPr>
          <w:rFonts w:hint="eastAsia"/>
        </w:rPr>
        <w:t>（五）完善唐家岭地区配套设施</w:t>
      </w:r>
      <w:bookmarkEnd w:id="48"/>
    </w:p>
    <w:p w:rsidR="00F25693" w:rsidRDefault="00F25693">
      <w:pPr>
        <w:spacing w:line="360" w:lineRule="auto"/>
        <w:ind w:firstLineChars="200" w:firstLine="420"/>
        <w:rPr>
          <w:szCs w:val="21"/>
        </w:rPr>
      </w:pPr>
      <w:r>
        <w:rPr>
          <w:rFonts w:hint="eastAsia"/>
          <w:szCs w:val="21"/>
        </w:rPr>
        <w:t>相关负责方应加紧对整个唐家岭社区的规划建设，尽量提高进程，缩短建设期，合理分配建设项目，尽量减轻对当地居民的影响程度。</w:t>
      </w:r>
      <w:r>
        <w:rPr>
          <w:rFonts w:hint="eastAsia"/>
          <w:szCs w:val="21"/>
        </w:rPr>
        <w:t> </w:t>
      </w:r>
      <w:r>
        <w:rPr>
          <w:rFonts w:hint="eastAsia"/>
          <w:szCs w:val="21"/>
        </w:rPr>
        <w:t>对于短时间内不能形成的商业区，可与当地村委会协调寻找新的方式在已建设完工的街道，开设便民超市，医疗用房等，这样既能促进就业又能方便居民正常生活。</w:t>
      </w:r>
      <w:r>
        <w:rPr>
          <w:rFonts w:hint="eastAsia"/>
          <w:szCs w:val="21"/>
        </w:rPr>
        <w:t> </w:t>
      </w:r>
      <w:r>
        <w:rPr>
          <w:rFonts w:hint="eastAsia"/>
          <w:szCs w:val="21"/>
        </w:rPr>
        <w:t>在交通上，居委会应多与交通部协调，建议开设公交路线和地铁站点，方便居民的出行。</w:t>
      </w:r>
    </w:p>
    <w:p w:rsidR="00F25693" w:rsidRDefault="00F25693">
      <w:pPr>
        <w:widowControl/>
        <w:jc w:val="left"/>
        <w:rPr>
          <w:szCs w:val="21"/>
        </w:rPr>
      </w:pPr>
    </w:p>
    <w:p w:rsidR="00F25693" w:rsidRPr="00CE267E" w:rsidRDefault="00F25693" w:rsidP="00CE267E">
      <w:pPr>
        <w:pStyle w:val="1"/>
        <w:spacing w:before="312" w:after="312"/>
      </w:pPr>
      <w:r>
        <w:rPr>
          <w:rFonts w:hint="eastAsia"/>
        </w:rPr>
        <w:br w:type="page"/>
      </w:r>
      <w:bookmarkStart w:id="49" w:name="_Toc390864193"/>
      <w:r w:rsidRPr="00CE267E">
        <w:rPr>
          <w:rFonts w:hint="eastAsia"/>
        </w:rPr>
        <w:lastRenderedPageBreak/>
        <w:t>六 结论与展望</w:t>
      </w:r>
      <w:bookmarkEnd w:id="49"/>
    </w:p>
    <w:p w:rsidR="00F25693" w:rsidRDefault="00F25693">
      <w:pPr>
        <w:spacing w:line="360" w:lineRule="auto"/>
        <w:ind w:firstLineChars="200" w:firstLine="420"/>
        <w:rPr>
          <w:szCs w:val="21"/>
        </w:rPr>
      </w:pPr>
      <w:r>
        <w:rPr>
          <w:rFonts w:hint="eastAsia"/>
          <w:szCs w:val="21"/>
        </w:rPr>
        <w:t>城乡结合部，又称城市边缘地带，兼具农村与城市土地性质，是两者形态的过渡地段。由于经济利益、社会因素、产业因素等原因，该地区具有人口混杂，户籍管理困难，环境卫生质量差、社会治安管理困难等特点。城乡结合部改造是必然趋势，正确指导方针、合理改革制度是首要；依法改造，规范实施是重点。城乡结合部重点村改造有利于解决北京发展矛盾、推动城乡一体化发展，缩小城乡差距。北京是全国城乡结合部重点村改造的先锋，它的有效整治对全国各大城市城乡结合部重点村改造具有重大意义。唐家岭是北京改造的首批试点，它的成功与否与改造成果受人瞩目。本文主要对北京“</w:t>
      </w:r>
      <w:r>
        <w:rPr>
          <w:rFonts w:hint="eastAsia"/>
          <w:szCs w:val="21"/>
        </w:rPr>
        <w:t>50</w:t>
      </w:r>
      <w:r>
        <w:rPr>
          <w:rFonts w:hint="eastAsia"/>
          <w:szCs w:val="21"/>
        </w:rPr>
        <w:t>个重点村”改革工程相关理论进行了系统整理和总结，以唐家岭地区旧城和新城状况介绍为基础，对唐家岭进行区位分析；再从对唐家岭拆迁整治后的农转非社区管理现状以及所存在的管理问题入手，对该农转非社区管理提出相关建议。笔者从对该社区研究中总结出促进其他重点村发展的相关</w:t>
      </w:r>
      <w:r>
        <w:rPr>
          <w:rFonts w:hint="eastAsia"/>
          <w:szCs w:val="21"/>
        </w:rPr>
        <w:t>7</w:t>
      </w:r>
      <w:r>
        <w:rPr>
          <w:rFonts w:hint="eastAsia"/>
          <w:szCs w:val="21"/>
        </w:rPr>
        <w:t>个意见。</w:t>
      </w:r>
    </w:p>
    <w:p w:rsidR="00F25693" w:rsidRDefault="00F25693">
      <w:pPr>
        <w:spacing w:line="360" w:lineRule="auto"/>
        <w:ind w:firstLineChars="200" w:firstLine="420"/>
        <w:rPr>
          <w:szCs w:val="21"/>
        </w:rPr>
      </w:pPr>
      <w:r>
        <w:rPr>
          <w:rFonts w:hint="eastAsia"/>
          <w:szCs w:val="21"/>
        </w:rPr>
        <w:t>第一在基本原则上，以农民利益为核心，以政府主导、因地制宜为主要原则。以改善居住环境、发展农村集体产业、实现充分就业、提高人们生活水平、统筹城乡发展为目标。</w:t>
      </w:r>
    </w:p>
    <w:p w:rsidR="00F25693" w:rsidRDefault="00F25693">
      <w:pPr>
        <w:spacing w:line="360" w:lineRule="auto"/>
        <w:ind w:firstLineChars="200" w:firstLine="420"/>
        <w:rPr>
          <w:szCs w:val="21"/>
        </w:rPr>
      </w:pPr>
      <w:r>
        <w:rPr>
          <w:rFonts w:hint="eastAsia"/>
          <w:szCs w:val="21"/>
        </w:rPr>
        <w:t>第二为政策支持方面，不管在总体规划指导、用地政策或者社会管理与村民思想开导上，政府都应尽心尽力支持。各地政府与相关负责部门应莅临现场做好调研与规划，研究和审批各土地利用集体产业用地规划方向。在思想开导和社会管理上，政府应深入做好整治前的拆迁准备，合理有效劝说。重点村“农转居”之后，应关注社会治安、环境医疗卫生、民政养老、计划生育、居民就业、外来人口及出租房屋管理等工作，将其纳入各地区或镇政府相关部门管理范围。</w:t>
      </w:r>
    </w:p>
    <w:p w:rsidR="00F25693" w:rsidRDefault="00F25693">
      <w:pPr>
        <w:spacing w:line="360" w:lineRule="auto"/>
        <w:ind w:firstLineChars="200" w:firstLine="420"/>
        <w:rPr>
          <w:szCs w:val="21"/>
        </w:rPr>
      </w:pPr>
      <w:r>
        <w:rPr>
          <w:rFonts w:hint="eastAsia"/>
          <w:szCs w:val="21"/>
        </w:rPr>
        <w:t>第三为资金筹集方面，相关部门可以采取土地储备、土地挂拍变现等方法增加资金来源；建立健全由金融机构参与的合作机制，充分利用各类专项发展资金；利用信贷等融资手段进行土地开发利用，实现土地价值的资金变现；鼓励村集体经济合作社通过农民入股或自筹等方式筹备资金，开发建设集体产业，增加农民收入</w:t>
      </w:r>
      <w:r>
        <w:rPr>
          <w:rStyle w:val="aa"/>
          <w:szCs w:val="21"/>
        </w:rPr>
        <w:t>[</w:t>
      </w:r>
      <w:r>
        <w:rPr>
          <w:rStyle w:val="aa"/>
          <w:szCs w:val="21"/>
        </w:rPr>
        <w:endnoteReference w:id="26"/>
      </w:r>
      <w:r>
        <w:rPr>
          <w:rStyle w:val="aa"/>
          <w:szCs w:val="21"/>
        </w:rPr>
        <w:t>]</w:t>
      </w:r>
      <w:r>
        <w:rPr>
          <w:rFonts w:hint="eastAsia"/>
          <w:szCs w:val="21"/>
        </w:rPr>
        <w:t>。</w:t>
      </w:r>
    </w:p>
    <w:p w:rsidR="00F25693" w:rsidRDefault="00F25693">
      <w:pPr>
        <w:spacing w:line="360" w:lineRule="auto"/>
        <w:ind w:firstLineChars="200" w:firstLine="420"/>
        <w:rPr>
          <w:szCs w:val="21"/>
        </w:rPr>
      </w:pPr>
      <w:r>
        <w:rPr>
          <w:rFonts w:hint="eastAsia"/>
          <w:szCs w:val="21"/>
        </w:rPr>
        <w:t>第四是在基础设施上，相关部门应重视与合理协调基础设施建设，改造的重点村周边配套设施项目应合理规划、优先安排建设。避免“农转非”社区建设完工与村民入住之后，由于配套设施不完善，难以满足人们生活需求和影响正常生活。</w:t>
      </w:r>
    </w:p>
    <w:p w:rsidR="00F25693" w:rsidRDefault="00F25693">
      <w:pPr>
        <w:spacing w:line="360" w:lineRule="auto"/>
        <w:ind w:firstLineChars="200" w:firstLine="420"/>
        <w:rPr>
          <w:szCs w:val="21"/>
        </w:rPr>
      </w:pPr>
      <w:r>
        <w:rPr>
          <w:rFonts w:hint="eastAsia"/>
          <w:szCs w:val="21"/>
        </w:rPr>
        <w:t>第五为发展导向，结合城市总体规划目标，合理利用土地，因地制宜，重点发展可持续发展集体产业。重点村村集体可以利用地理优势结合高新技术企业发展高端产业园、利用自然资源优势与地域优势发展旅游、商务服务、会展等休闲娱乐产业</w:t>
      </w:r>
      <w:r>
        <w:rPr>
          <w:rStyle w:val="aa"/>
          <w:szCs w:val="21"/>
        </w:rPr>
        <w:t>[</w:t>
      </w:r>
      <w:r>
        <w:rPr>
          <w:rStyle w:val="aa"/>
          <w:szCs w:val="21"/>
        </w:rPr>
        <w:endnoteReference w:id="27"/>
      </w:r>
      <w:r>
        <w:rPr>
          <w:rStyle w:val="aa"/>
          <w:szCs w:val="21"/>
        </w:rPr>
        <w:t>]</w:t>
      </w:r>
      <w:r>
        <w:rPr>
          <w:rFonts w:hint="eastAsia"/>
          <w:szCs w:val="21"/>
        </w:rPr>
        <w:t>。另外，大城市可以利用人口和住房需求量</w:t>
      </w:r>
      <w:r>
        <w:rPr>
          <w:rFonts w:hint="eastAsia"/>
          <w:szCs w:val="21"/>
        </w:rPr>
        <w:lastRenderedPageBreak/>
        <w:t>大优势，发展租赁住房、综合配套、文化创意产业等。</w:t>
      </w:r>
    </w:p>
    <w:p w:rsidR="00F25693" w:rsidRDefault="00F25693">
      <w:pPr>
        <w:spacing w:line="360" w:lineRule="auto"/>
        <w:ind w:firstLineChars="200" w:firstLine="420"/>
        <w:rPr>
          <w:szCs w:val="21"/>
        </w:rPr>
      </w:pPr>
      <w:r>
        <w:rPr>
          <w:rFonts w:hint="eastAsia"/>
          <w:szCs w:val="21"/>
        </w:rPr>
        <w:t>第六是经营管理上推动集体经济产权制度改革，建设集体产业项目，创新经营管理机制，积极引进管理和经营人才，促进集体产业经济的健康发展。同时，应完善民主管理、公开透明等经营管理机制，各区、镇政府应积极监督，集体经济合作社应严格管理，按章履行权利与义务，实行公示制度，合理分配，增加农民收益。</w:t>
      </w:r>
    </w:p>
    <w:p w:rsidR="00F25693" w:rsidRDefault="00F25693">
      <w:pPr>
        <w:spacing w:line="360" w:lineRule="auto"/>
        <w:ind w:firstLineChars="200" w:firstLine="420"/>
        <w:rPr>
          <w:szCs w:val="21"/>
        </w:rPr>
      </w:pPr>
      <w:r>
        <w:rPr>
          <w:rFonts w:hint="eastAsia"/>
          <w:szCs w:val="21"/>
        </w:rPr>
        <w:t>第七位社区建设方面，社区应制定相关业主公约，居委会与物业管理公司职责分明、分工合作、尽职尽责。物业管理公司应合法经营，结合小区出现问题，制定合理方案，加强小区的治安与环境管理。推动社区文化建设，促进和谐社区发展，提高人们生活质量。</w:t>
      </w:r>
    </w:p>
    <w:p w:rsidR="00F25693" w:rsidRDefault="00F25693">
      <w:pPr>
        <w:spacing w:line="360" w:lineRule="auto"/>
        <w:ind w:firstLineChars="250" w:firstLine="525"/>
        <w:rPr>
          <w:szCs w:val="21"/>
        </w:rPr>
      </w:pPr>
    </w:p>
    <w:p w:rsidR="00F25693" w:rsidRDefault="00F25693">
      <w:pPr>
        <w:spacing w:line="360" w:lineRule="auto"/>
        <w:ind w:firstLineChars="200" w:firstLine="420"/>
        <w:rPr>
          <w:szCs w:val="21"/>
        </w:rPr>
      </w:pPr>
      <w:r>
        <w:rPr>
          <w:rFonts w:hint="eastAsia"/>
          <w:szCs w:val="21"/>
        </w:rPr>
        <w:t xml:space="preserve"> </w:t>
      </w:r>
    </w:p>
    <w:p w:rsidR="00F25693" w:rsidRDefault="00F25693" w:rsidP="004160BE">
      <w:pPr>
        <w:pStyle w:val="1"/>
        <w:spacing w:before="312" w:after="312"/>
        <w:rPr>
          <w:szCs w:val="21"/>
        </w:rPr>
      </w:pPr>
      <w:r>
        <w:rPr>
          <w:rFonts w:hint="eastAsia"/>
        </w:rPr>
        <w:br w:type="page"/>
      </w:r>
      <w:r w:rsidR="004160BE">
        <w:rPr>
          <w:szCs w:val="21"/>
        </w:rPr>
        <w:lastRenderedPageBreak/>
        <w:t xml:space="preserve"> </w:t>
      </w:r>
    </w:p>
    <w:p w:rsidR="00F25693" w:rsidRPr="00CE267E" w:rsidRDefault="00F25693" w:rsidP="00CE267E">
      <w:pPr>
        <w:pStyle w:val="1"/>
        <w:spacing w:before="312" w:after="312"/>
      </w:pPr>
      <w:bookmarkStart w:id="50" w:name="_Toc390864195"/>
      <w:r w:rsidRPr="00CE267E">
        <w:rPr>
          <w:rFonts w:hint="eastAsia"/>
        </w:rPr>
        <w:t>参考文献</w:t>
      </w:r>
      <w:bookmarkEnd w:id="50"/>
    </w:p>
    <w:p w:rsidR="00865647"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B43925">
        <w:rPr>
          <w:rFonts w:hint="eastAsia"/>
          <w:color w:val="000000"/>
          <w:sz w:val="18"/>
          <w:szCs w:val="18"/>
          <w:shd w:val="clear" w:color="auto" w:fill="FFFFFF"/>
        </w:rPr>
        <w:t>3</w:t>
      </w:r>
      <w:r>
        <w:rPr>
          <w:color w:val="000000"/>
          <w:sz w:val="18"/>
          <w:szCs w:val="18"/>
          <w:shd w:val="clear" w:color="auto" w:fill="FFFFFF"/>
        </w:rPr>
        <w:t>]</w:t>
      </w:r>
      <w:r w:rsidR="00B43925" w:rsidRPr="00B43925">
        <w:rPr>
          <w:color w:val="000000"/>
          <w:sz w:val="18"/>
          <w:szCs w:val="18"/>
          <w:shd w:val="clear" w:color="auto" w:fill="FFFFFF"/>
        </w:rPr>
        <w:t>时兴</w:t>
      </w:r>
      <w:r w:rsidR="00B43925">
        <w:rPr>
          <w:color w:val="000000"/>
          <w:sz w:val="18"/>
          <w:szCs w:val="18"/>
          <w:shd w:val="clear" w:color="auto" w:fill="FFFFFF"/>
        </w:rPr>
        <w:t>.</w:t>
      </w:r>
      <w:r w:rsidR="00B43925" w:rsidRPr="00B43925">
        <w:rPr>
          <w:color w:val="000000"/>
          <w:sz w:val="18"/>
          <w:szCs w:val="18"/>
          <w:shd w:val="clear" w:color="auto" w:fill="FFFFFF"/>
        </w:rPr>
        <w:t>生态文明视角下张家口市城市社区建设研究</w:t>
      </w:r>
      <w:r w:rsidR="00B43925">
        <w:rPr>
          <w:color w:val="000000"/>
          <w:sz w:val="18"/>
          <w:szCs w:val="18"/>
          <w:shd w:val="clear" w:color="auto" w:fill="FFFFFF"/>
        </w:rPr>
        <w:t>[D].</w:t>
      </w:r>
      <w:r w:rsidR="00B43925" w:rsidRPr="00B43925">
        <w:rPr>
          <w:color w:val="000000"/>
          <w:sz w:val="18"/>
          <w:szCs w:val="18"/>
          <w:shd w:val="clear" w:color="auto" w:fill="FFFFFF"/>
        </w:rPr>
        <w:t>燕山大学</w:t>
      </w:r>
      <w:r w:rsidR="00B43925">
        <w:rPr>
          <w:color w:val="000000"/>
          <w:sz w:val="18"/>
          <w:szCs w:val="18"/>
          <w:shd w:val="clear" w:color="auto" w:fill="FFFFFF"/>
        </w:rPr>
        <w:t>,</w:t>
      </w:r>
      <w:r w:rsidR="003400E9">
        <w:rPr>
          <w:color w:val="000000"/>
          <w:sz w:val="18"/>
          <w:szCs w:val="18"/>
          <w:shd w:val="clear" w:color="auto" w:fill="FFFFFF"/>
        </w:rPr>
        <w:t>2014</w:t>
      </w:r>
    </w:p>
    <w:p w:rsidR="00C74BA4" w:rsidRPr="00191DEA" w:rsidRDefault="00191DEA" w:rsidP="00191DEA">
      <w:pPr>
        <w:pStyle w:val="a6"/>
        <w:spacing w:line="360" w:lineRule="auto"/>
        <w:rPr>
          <w:color w:val="000000"/>
          <w:sz w:val="18"/>
          <w:szCs w:val="18"/>
          <w:shd w:val="clear" w:color="auto" w:fill="FFFFFF"/>
        </w:rPr>
      </w:pPr>
      <w:r>
        <w:rPr>
          <w:color w:val="000000"/>
          <w:sz w:val="18"/>
          <w:szCs w:val="18"/>
          <w:shd w:val="clear" w:color="auto" w:fill="FFFFFF"/>
        </w:rPr>
        <w:t>[10]</w:t>
      </w:r>
      <w:r w:rsidR="00C74BA4" w:rsidRPr="00C74BA4">
        <w:rPr>
          <w:rFonts w:hint="eastAsia"/>
          <w:color w:val="000000"/>
          <w:sz w:val="18"/>
          <w:szCs w:val="18"/>
          <w:shd w:val="clear" w:color="auto" w:fill="FFFFFF"/>
        </w:rPr>
        <w:t>黄晓莉</w:t>
      </w:r>
      <w:r w:rsidR="00C74BA4">
        <w:rPr>
          <w:rFonts w:hint="eastAsia"/>
          <w:color w:val="000000"/>
          <w:sz w:val="18"/>
          <w:szCs w:val="18"/>
          <w:shd w:val="clear" w:color="auto" w:fill="FFFFFF"/>
        </w:rPr>
        <w:t>.</w:t>
      </w:r>
      <w:r w:rsidR="00C74BA4" w:rsidRPr="00C74BA4">
        <w:rPr>
          <w:rFonts w:hint="eastAsia"/>
          <w:color w:val="000000"/>
          <w:sz w:val="18"/>
          <w:szCs w:val="18"/>
          <w:shd w:val="clear" w:color="auto" w:fill="FFFFFF"/>
        </w:rPr>
        <w:t>城市政府在物业管理中的宏微观职能分析</w:t>
      </w:r>
      <w:r w:rsidR="00C74BA4">
        <w:rPr>
          <w:color w:val="000000"/>
          <w:sz w:val="18"/>
          <w:szCs w:val="18"/>
          <w:shd w:val="clear" w:color="auto" w:fill="FFFFFF"/>
        </w:rPr>
        <w:t>[J]</w:t>
      </w:r>
      <w:r w:rsidR="00C74BA4">
        <w:rPr>
          <w:rFonts w:ascii="Arial" w:hAnsi="Arial" w:cs="Arial"/>
          <w:color w:val="242424"/>
          <w:sz w:val="18"/>
          <w:szCs w:val="18"/>
        </w:rPr>
        <w:t>.</w:t>
      </w:r>
      <w:r w:rsidR="00C74BA4">
        <w:rPr>
          <w:rFonts w:ascii="Arial" w:hAnsi="Arial" w:cs="Arial"/>
          <w:color w:val="242424"/>
          <w:sz w:val="18"/>
          <w:szCs w:val="18"/>
        </w:rPr>
        <w:t>企业管理</w:t>
      </w:r>
      <w:r w:rsidR="00C74BA4">
        <w:rPr>
          <w:rFonts w:ascii="Arial" w:hAnsi="Arial" w:cs="Arial"/>
          <w:color w:val="242424"/>
          <w:sz w:val="18"/>
          <w:szCs w:val="18"/>
        </w:rPr>
        <w:t>,2012</w:t>
      </w:r>
      <w:r w:rsidR="00C74BA4">
        <w:rPr>
          <w:rFonts w:ascii="Arial" w:hAnsi="Arial" w:cs="Arial" w:hint="eastAsia"/>
          <w:color w:val="242424"/>
          <w:sz w:val="18"/>
          <w:szCs w:val="18"/>
        </w:rPr>
        <w:t>(</w:t>
      </w:r>
      <w:r w:rsidR="00C74BA4">
        <w:rPr>
          <w:rFonts w:ascii="Arial" w:hAnsi="Arial" w:cs="Arial"/>
          <w:color w:val="242424"/>
          <w:sz w:val="18"/>
          <w:szCs w:val="18"/>
        </w:rPr>
        <w:t>18):135-136</w:t>
      </w:r>
    </w:p>
    <w:p w:rsidR="00407586" w:rsidRDefault="00721C09" w:rsidP="00EF2D1C">
      <w:pPr>
        <w:pStyle w:val="a6"/>
        <w:spacing w:line="360" w:lineRule="auto"/>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4</w:t>
      </w:r>
      <w:r>
        <w:rPr>
          <w:color w:val="000000"/>
          <w:sz w:val="18"/>
          <w:szCs w:val="18"/>
          <w:shd w:val="clear" w:color="auto" w:fill="FFFFFF"/>
        </w:rPr>
        <w:t>]</w:t>
      </w:r>
      <w:r w:rsidR="00407586" w:rsidRPr="00407586">
        <w:rPr>
          <w:rFonts w:hint="eastAsia"/>
          <w:color w:val="000000"/>
          <w:sz w:val="18"/>
          <w:szCs w:val="18"/>
          <w:shd w:val="clear" w:color="auto" w:fill="FFFFFF"/>
        </w:rPr>
        <w:t>李叔君</w:t>
      </w:r>
      <w:r w:rsidR="00407586">
        <w:rPr>
          <w:rFonts w:hint="eastAsia"/>
          <w:color w:val="000000"/>
          <w:sz w:val="18"/>
          <w:szCs w:val="18"/>
          <w:shd w:val="clear" w:color="auto" w:fill="FFFFFF"/>
        </w:rPr>
        <w:t>,</w:t>
      </w:r>
      <w:r w:rsidR="00407586" w:rsidRPr="00407586">
        <w:rPr>
          <w:rFonts w:hint="eastAsia"/>
          <w:color w:val="000000"/>
          <w:sz w:val="18"/>
          <w:szCs w:val="18"/>
          <w:shd w:val="clear" w:color="auto" w:fill="FFFFFF"/>
        </w:rPr>
        <w:t>李明华</w:t>
      </w:r>
      <w:r w:rsidR="00407586">
        <w:rPr>
          <w:rFonts w:hint="eastAsia"/>
          <w:color w:val="000000"/>
          <w:sz w:val="18"/>
          <w:szCs w:val="18"/>
          <w:shd w:val="clear" w:color="auto" w:fill="FFFFFF"/>
        </w:rPr>
        <w:t>.</w:t>
      </w:r>
      <w:r w:rsidR="00407586" w:rsidRPr="00407586">
        <w:rPr>
          <w:rFonts w:hint="eastAsia"/>
          <w:color w:val="000000"/>
          <w:sz w:val="18"/>
          <w:szCs w:val="18"/>
          <w:shd w:val="clear" w:color="auto" w:fill="FFFFFF"/>
        </w:rPr>
        <w:t>社区协同治理</w:t>
      </w:r>
      <w:r w:rsidR="00407586" w:rsidRPr="00407586">
        <w:rPr>
          <w:rFonts w:hint="eastAsia"/>
          <w:color w:val="000000"/>
          <w:sz w:val="18"/>
          <w:szCs w:val="18"/>
          <w:shd w:val="clear" w:color="auto" w:fill="FFFFFF"/>
        </w:rPr>
        <w:t>:</w:t>
      </w:r>
      <w:r w:rsidR="00407586" w:rsidRPr="00407586">
        <w:rPr>
          <w:rFonts w:hint="eastAsia"/>
          <w:color w:val="000000"/>
          <w:sz w:val="18"/>
          <w:szCs w:val="18"/>
          <w:shd w:val="clear" w:color="auto" w:fill="FFFFFF"/>
        </w:rPr>
        <w:t>生态文明建设的路径与机制探析——以浙江安吉县为例</w:t>
      </w:r>
      <w:r>
        <w:rPr>
          <w:color w:val="000000"/>
          <w:sz w:val="18"/>
          <w:szCs w:val="18"/>
          <w:shd w:val="clear" w:color="auto" w:fill="FFFFFF"/>
        </w:rPr>
        <w:t>[J].</w:t>
      </w:r>
      <w:r>
        <w:rPr>
          <w:rFonts w:ascii="Arial" w:hAnsi="Arial" w:cs="Arial"/>
          <w:color w:val="242424"/>
          <w:sz w:val="18"/>
          <w:szCs w:val="18"/>
        </w:rPr>
        <w:t>生态</w:t>
      </w:r>
      <w:r>
        <w:rPr>
          <w:rFonts w:ascii="Arial" w:hAnsi="Arial" w:cs="Arial"/>
          <w:color w:val="242424"/>
          <w:sz w:val="18"/>
          <w:szCs w:val="18"/>
        </w:rPr>
        <w:t>,2011:188-189</w:t>
      </w:r>
    </w:p>
    <w:p w:rsidR="000A58A1" w:rsidRDefault="00F25693" w:rsidP="000A58A1">
      <w:pPr>
        <w:pStyle w:val="a6"/>
        <w:spacing w:line="360" w:lineRule="auto"/>
        <w:jc w:val="both"/>
        <w:rPr>
          <w:color w:val="000000"/>
          <w:sz w:val="18"/>
          <w:szCs w:val="18"/>
          <w:shd w:val="clear" w:color="auto" w:fill="FFFFFF"/>
        </w:rPr>
      </w:pPr>
      <w:r>
        <w:rPr>
          <w:color w:val="000000"/>
          <w:sz w:val="18"/>
          <w:szCs w:val="18"/>
          <w:shd w:val="clear" w:color="auto" w:fill="FFFFFF"/>
        </w:rPr>
        <w:t>[</w:t>
      </w:r>
      <w:r w:rsidR="00327932">
        <w:rPr>
          <w:color w:val="000000"/>
          <w:sz w:val="18"/>
          <w:szCs w:val="18"/>
          <w:shd w:val="clear" w:color="auto" w:fill="FFFFFF"/>
        </w:rPr>
        <w:t>5</w:t>
      </w:r>
      <w:r w:rsidR="000A58A1">
        <w:rPr>
          <w:color w:val="000000"/>
          <w:sz w:val="18"/>
          <w:szCs w:val="18"/>
          <w:shd w:val="clear" w:color="auto" w:fill="FFFFFF"/>
        </w:rPr>
        <w:t>]Ann Dale .Lenore Newman</w:t>
      </w:r>
      <w:r w:rsidR="000A58A1">
        <w:rPr>
          <w:color w:val="000000"/>
          <w:sz w:val="18"/>
          <w:szCs w:val="18"/>
          <w:shd w:val="clear" w:color="auto" w:fill="FFFFFF"/>
        </w:rPr>
        <w:t>．</w:t>
      </w:r>
      <w:r w:rsidR="000A58A1">
        <w:rPr>
          <w:color w:val="000000"/>
          <w:sz w:val="18"/>
          <w:szCs w:val="18"/>
          <w:shd w:val="clear" w:color="auto" w:fill="FFFFFF"/>
        </w:rPr>
        <w:t>Social capital :a necessary and sufficient condition for sustainable community development [J]</w:t>
      </w:r>
      <w:r w:rsidR="003400E9">
        <w:rPr>
          <w:color w:val="000000"/>
          <w:sz w:val="18"/>
          <w:szCs w:val="18"/>
          <w:shd w:val="clear" w:color="auto" w:fill="FFFFFF"/>
        </w:rPr>
        <w:t>.</w:t>
      </w:r>
      <w:r w:rsidR="000A58A1">
        <w:rPr>
          <w:color w:val="000000"/>
          <w:sz w:val="18"/>
          <w:szCs w:val="18"/>
          <w:shd w:val="clear" w:color="auto" w:fill="FFFFFF"/>
        </w:rPr>
        <w:t>Community Development Journal</w:t>
      </w:r>
      <w:r w:rsidR="003400E9">
        <w:rPr>
          <w:rFonts w:hint="eastAsia"/>
          <w:color w:val="000000"/>
          <w:sz w:val="18"/>
          <w:szCs w:val="18"/>
          <w:shd w:val="clear" w:color="auto" w:fill="FFFFFF"/>
        </w:rPr>
        <w:t>,</w:t>
      </w:r>
      <w:r w:rsidR="000A58A1">
        <w:rPr>
          <w:color w:val="000000"/>
          <w:sz w:val="18"/>
          <w:szCs w:val="18"/>
          <w:shd w:val="clear" w:color="auto" w:fill="FFFFFF"/>
        </w:rPr>
        <w:t>2010(1)</w:t>
      </w:r>
    </w:p>
    <w:p w:rsidR="000C1BC7" w:rsidRDefault="00F25693" w:rsidP="000A58A1">
      <w:pPr>
        <w:pStyle w:val="a6"/>
        <w:spacing w:line="360" w:lineRule="auto"/>
        <w:rPr>
          <w:color w:val="000000"/>
          <w:sz w:val="18"/>
          <w:szCs w:val="18"/>
          <w:shd w:val="clear" w:color="auto" w:fill="FFFFFF"/>
        </w:rPr>
      </w:pPr>
      <w:r>
        <w:rPr>
          <w:color w:val="000000"/>
          <w:sz w:val="18"/>
          <w:szCs w:val="18"/>
          <w:shd w:val="clear" w:color="auto" w:fill="FFFFFF"/>
        </w:rPr>
        <w:t>[</w:t>
      </w:r>
      <w:r w:rsidR="003400E9">
        <w:rPr>
          <w:color w:val="000000"/>
          <w:sz w:val="18"/>
          <w:szCs w:val="18"/>
          <w:shd w:val="clear" w:color="auto" w:fill="FFFFFF"/>
        </w:rPr>
        <w:t>6</w:t>
      </w:r>
      <w:r>
        <w:rPr>
          <w:color w:val="000000"/>
          <w:sz w:val="18"/>
          <w:szCs w:val="18"/>
          <w:shd w:val="clear" w:color="auto" w:fill="FFFFFF"/>
        </w:rPr>
        <w:t>]</w:t>
      </w:r>
      <w:r w:rsidR="000C1BC7" w:rsidRPr="000C1BC7">
        <w:rPr>
          <w:rFonts w:hint="eastAsia"/>
          <w:color w:val="000000"/>
          <w:sz w:val="18"/>
          <w:szCs w:val="18"/>
          <w:shd w:val="clear" w:color="auto" w:fill="FFFFFF"/>
        </w:rPr>
        <w:t>Jiapeng Dai</w:t>
      </w:r>
      <w:r w:rsidR="000C1BC7">
        <w:rPr>
          <w:rFonts w:hint="eastAsia"/>
          <w:color w:val="000000"/>
          <w:sz w:val="18"/>
          <w:szCs w:val="18"/>
          <w:shd w:val="clear" w:color="auto" w:fill="FFFFFF"/>
        </w:rPr>
        <w:t>,</w:t>
      </w:r>
      <w:r w:rsidR="000C1BC7" w:rsidRPr="000C1BC7">
        <w:t xml:space="preserve"> </w:t>
      </w:r>
      <w:r w:rsidR="000C1BC7" w:rsidRPr="000C1BC7">
        <w:rPr>
          <w:color w:val="000000"/>
          <w:sz w:val="18"/>
          <w:szCs w:val="18"/>
          <w:shd w:val="clear" w:color="auto" w:fill="FFFFFF"/>
        </w:rPr>
        <w:t>Research on Construction of University Student Apartment Culture based on Ecological Civilization</w:t>
      </w:r>
      <w:r w:rsidR="003400E9">
        <w:rPr>
          <w:color w:val="000000"/>
          <w:sz w:val="18"/>
          <w:szCs w:val="18"/>
          <w:shd w:val="clear" w:color="auto" w:fill="FFFFFF"/>
        </w:rPr>
        <w:t>[R].</w:t>
      </w:r>
      <w:r w:rsidR="003400E9" w:rsidRPr="003400E9">
        <w:rPr>
          <w:color w:val="000000"/>
          <w:sz w:val="18"/>
          <w:szCs w:val="18"/>
          <w:shd w:val="clear" w:color="auto" w:fill="FFFFFF"/>
        </w:rPr>
        <w:t>2013 Fourth International Conference on Education and Sports Education</w:t>
      </w:r>
      <w:r w:rsidR="003400E9">
        <w:rPr>
          <w:rFonts w:hint="eastAsia"/>
          <w:color w:val="000000"/>
          <w:sz w:val="18"/>
          <w:szCs w:val="18"/>
          <w:shd w:val="clear" w:color="auto" w:fill="FFFFFF"/>
        </w:rPr>
        <w:t>,</w:t>
      </w:r>
      <w:r w:rsidR="003400E9">
        <w:rPr>
          <w:color w:val="000000"/>
          <w:sz w:val="18"/>
          <w:szCs w:val="18"/>
          <w:shd w:val="clear" w:color="auto" w:fill="FFFFFF"/>
        </w:rPr>
        <w:t>2013</w:t>
      </w:r>
    </w:p>
    <w:p w:rsidR="000C1BC7" w:rsidRDefault="00B13E34" w:rsidP="000A58A1">
      <w:pPr>
        <w:pStyle w:val="a6"/>
        <w:spacing w:line="360" w:lineRule="auto"/>
        <w:rPr>
          <w:color w:val="000000"/>
          <w:sz w:val="18"/>
          <w:szCs w:val="18"/>
          <w:shd w:val="clear" w:color="auto" w:fill="FFFFFF"/>
        </w:rPr>
      </w:pPr>
      <w:r>
        <w:rPr>
          <w:color w:val="000000"/>
          <w:sz w:val="18"/>
          <w:szCs w:val="18"/>
          <w:shd w:val="clear" w:color="auto" w:fill="FFFFFF"/>
        </w:rPr>
        <w:t>[7]</w:t>
      </w:r>
      <w:r w:rsidR="003400E9">
        <w:rPr>
          <w:color w:val="000000"/>
          <w:sz w:val="18"/>
          <w:szCs w:val="18"/>
          <w:shd w:val="clear" w:color="auto" w:fill="FFFFFF"/>
        </w:rPr>
        <w:t>LIN Kun-yong,HE Yu-zhen.</w:t>
      </w:r>
      <w:r w:rsidR="003400E9" w:rsidRPr="003400E9">
        <w:rPr>
          <w:color w:val="000000"/>
          <w:sz w:val="18"/>
          <w:szCs w:val="18"/>
          <w:shd w:val="clear" w:color="auto" w:fill="FFFFFF"/>
        </w:rPr>
        <w:t>Construction of ecological civilization in China: From the perspective of multiple dim</w:t>
      </w:r>
      <w:r>
        <w:rPr>
          <w:color w:val="000000"/>
          <w:sz w:val="18"/>
          <w:szCs w:val="18"/>
          <w:shd w:val="clear" w:color="auto" w:fill="FFFFFF"/>
        </w:rPr>
        <w:t>ensions[J].Ecological Economy.2016(</w:t>
      </w:r>
      <w:r w:rsidR="003400E9" w:rsidRPr="003400E9">
        <w:rPr>
          <w:color w:val="000000"/>
          <w:sz w:val="18"/>
          <w:szCs w:val="18"/>
          <w:shd w:val="clear" w:color="auto" w:fill="FFFFFF"/>
        </w:rPr>
        <w:t>1)</w:t>
      </w:r>
    </w:p>
    <w:p w:rsidR="003400E9" w:rsidRDefault="00B13E34" w:rsidP="000A58A1">
      <w:pPr>
        <w:pStyle w:val="a6"/>
        <w:spacing w:line="360" w:lineRule="auto"/>
        <w:rPr>
          <w:color w:val="000000"/>
          <w:sz w:val="18"/>
          <w:szCs w:val="18"/>
          <w:shd w:val="clear" w:color="auto" w:fill="FFFFFF"/>
        </w:rPr>
      </w:pPr>
      <w:r>
        <w:rPr>
          <w:color w:val="000000"/>
          <w:sz w:val="18"/>
          <w:szCs w:val="18"/>
          <w:shd w:val="clear" w:color="auto" w:fill="FFFFFF"/>
        </w:rPr>
        <w:t>[8]</w:t>
      </w:r>
      <w:r w:rsidRPr="00B13E34">
        <w:rPr>
          <w:color w:val="000000"/>
          <w:sz w:val="18"/>
          <w:szCs w:val="18"/>
          <w:shd w:val="clear" w:color="auto" w:fill="FFFFFF"/>
        </w:rPr>
        <w:t>Z</w:t>
      </w:r>
      <w:r>
        <w:rPr>
          <w:color w:val="000000"/>
          <w:sz w:val="18"/>
          <w:szCs w:val="18"/>
          <w:shd w:val="clear" w:color="auto" w:fill="FFFFFF"/>
        </w:rPr>
        <w:t>hu Weina,Xiang Tieli,Wang Xin.</w:t>
      </w:r>
      <w:r w:rsidRPr="00B13E34">
        <w:rPr>
          <w:color w:val="000000"/>
          <w:sz w:val="18"/>
          <w:szCs w:val="18"/>
          <w:shd w:val="clear" w:color="auto" w:fill="FFFFFF"/>
        </w:rPr>
        <w:t>Environmental Impact Assessment and Eco-civilization Constructi</w:t>
      </w:r>
      <w:r>
        <w:rPr>
          <w:color w:val="000000"/>
          <w:sz w:val="18"/>
          <w:szCs w:val="18"/>
          <w:shd w:val="clear" w:color="auto" w:fill="FFFFFF"/>
        </w:rPr>
        <w:t>on of Urbanization in China[J].</w:t>
      </w:r>
      <w:r w:rsidRPr="00B13E34">
        <w:rPr>
          <w:color w:val="000000"/>
          <w:sz w:val="18"/>
          <w:szCs w:val="18"/>
          <w:shd w:val="clear" w:color="auto" w:fill="FFFFFF"/>
        </w:rPr>
        <w:t>Meteorological and Environmental Research. 2014(12)</w:t>
      </w:r>
    </w:p>
    <w:p w:rsidR="00B13E34" w:rsidRDefault="00B13E34" w:rsidP="000A58A1">
      <w:pPr>
        <w:pStyle w:val="a6"/>
        <w:spacing w:line="360" w:lineRule="auto"/>
        <w:rPr>
          <w:color w:val="000000"/>
          <w:sz w:val="18"/>
          <w:szCs w:val="18"/>
          <w:shd w:val="clear" w:color="auto" w:fill="FFFFFF"/>
        </w:rPr>
      </w:pPr>
      <w:r>
        <w:rPr>
          <w:color w:val="000000"/>
          <w:sz w:val="18"/>
          <w:szCs w:val="18"/>
          <w:shd w:val="clear" w:color="auto" w:fill="FFFFFF"/>
        </w:rPr>
        <w:t>[</w:t>
      </w:r>
      <w:r w:rsidR="00441973">
        <w:rPr>
          <w:color w:val="000000"/>
          <w:sz w:val="18"/>
          <w:szCs w:val="18"/>
          <w:shd w:val="clear" w:color="auto" w:fill="FFFFFF"/>
        </w:rPr>
        <w:t>9</w:t>
      </w:r>
      <w:r>
        <w:rPr>
          <w:color w:val="000000"/>
          <w:sz w:val="18"/>
          <w:szCs w:val="18"/>
          <w:shd w:val="clear" w:color="auto" w:fill="FFFFFF"/>
        </w:rPr>
        <w:t>] WANG Li-he,WU Yuan-yuan.</w:t>
      </w:r>
      <w:r w:rsidRPr="00B13E34">
        <w:rPr>
          <w:color w:val="000000"/>
          <w:sz w:val="18"/>
          <w:szCs w:val="18"/>
          <w:shd w:val="clear" w:color="auto" w:fill="FFFFFF"/>
        </w:rPr>
        <w:t>Eco-civilization construction practice mode: An international comparativ</w:t>
      </w:r>
      <w:r w:rsidR="00441973">
        <w:rPr>
          <w:color w:val="000000"/>
          <w:sz w:val="18"/>
          <w:szCs w:val="18"/>
          <w:shd w:val="clear" w:color="auto" w:fill="FFFFFF"/>
        </w:rPr>
        <w:t>e study[J]. Ecological Economy.</w:t>
      </w:r>
      <w:r w:rsidRPr="00B13E34">
        <w:rPr>
          <w:color w:val="000000"/>
          <w:sz w:val="18"/>
          <w:szCs w:val="18"/>
          <w:shd w:val="clear" w:color="auto" w:fill="FFFFFF"/>
        </w:rPr>
        <w:t>2015(03)</w:t>
      </w:r>
    </w:p>
    <w:p w:rsidR="00B13E34" w:rsidRDefault="00B13E34" w:rsidP="000A58A1">
      <w:pPr>
        <w:pStyle w:val="a6"/>
        <w:spacing w:line="360" w:lineRule="auto"/>
        <w:rPr>
          <w:color w:val="000000"/>
          <w:sz w:val="18"/>
          <w:szCs w:val="18"/>
          <w:shd w:val="clear" w:color="auto" w:fill="FFFFFF"/>
        </w:rPr>
      </w:pPr>
    </w:p>
    <w:p w:rsidR="003400E9" w:rsidRDefault="003400E9" w:rsidP="000A58A1">
      <w:pPr>
        <w:pStyle w:val="a6"/>
        <w:spacing w:line="360" w:lineRule="auto"/>
        <w:rPr>
          <w:color w:val="000000"/>
          <w:sz w:val="18"/>
          <w:szCs w:val="18"/>
          <w:shd w:val="clear" w:color="auto" w:fill="FFFFFF"/>
        </w:rPr>
      </w:pPr>
    </w:p>
    <w:p w:rsidR="00F25693" w:rsidRDefault="00F25693" w:rsidP="000A58A1">
      <w:pPr>
        <w:pStyle w:val="a6"/>
        <w:spacing w:line="360" w:lineRule="auto"/>
        <w:rPr>
          <w:color w:val="000000"/>
          <w:sz w:val="18"/>
          <w:szCs w:val="18"/>
          <w:shd w:val="clear" w:color="auto" w:fill="FFFFFF"/>
        </w:rPr>
      </w:pPr>
      <w:r>
        <w:rPr>
          <w:color w:val="000000"/>
          <w:sz w:val="18"/>
          <w:szCs w:val="18"/>
          <w:shd w:val="clear" w:color="auto" w:fill="FFFFFF"/>
        </w:rPr>
        <w:t>吕宝海</w:t>
      </w:r>
      <w:r>
        <w:rPr>
          <w:color w:val="000000"/>
          <w:sz w:val="18"/>
          <w:szCs w:val="18"/>
          <w:shd w:val="clear" w:color="auto" w:fill="FFFFFF"/>
        </w:rPr>
        <w:t>.</w:t>
      </w:r>
      <w:r>
        <w:rPr>
          <w:color w:val="000000"/>
          <w:sz w:val="18"/>
          <w:szCs w:val="18"/>
          <w:shd w:val="clear" w:color="auto" w:fill="FFFFFF"/>
        </w:rPr>
        <w:t>当代经济新术语</w:t>
      </w:r>
      <w:r w:rsidR="001E67F4">
        <w:rPr>
          <w:color w:val="000000"/>
          <w:sz w:val="18"/>
          <w:szCs w:val="18"/>
          <w:shd w:val="clear" w:color="auto" w:fill="FFFFFF"/>
        </w:rPr>
        <w:t>[M].</w:t>
      </w:r>
      <w:r>
        <w:rPr>
          <w:color w:val="000000"/>
          <w:sz w:val="18"/>
          <w:szCs w:val="18"/>
          <w:shd w:val="clear" w:color="auto" w:fill="FFFFFF"/>
        </w:rPr>
        <w:t>北京：中国财政经济出版社，</w:t>
      </w:r>
      <w:r>
        <w:rPr>
          <w:color w:val="000000"/>
          <w:sz w:val="18"/>
          <w:szCs w:val="18"/>
          <w:shd w:val="clear" w:color="auto" w:fill="FFFFFF"/>
        </w:rPr>
        <w:t>1990</w:t>
      </w:r>
      <w:r>
        <w:rPr>
          <w:color w:val="000000"/>
          <w:sz w:val="18"/>
          <w:szCs w:val="18"/>
          <w:shd w:val="clear" w:color="auto" w:fill="FFFFFF"/>
        </w:rPr>
        <w:t>：</w:t>
      </w:r>
      <w:r>
        <w:rPr>
          <w:color w:val="000000"/>
          <w:sz w:val="18"/>
          <w:szCs w:val="18"/>
          <w:shd w:val="clear" w:color="auto" w:fill="FFFFFF"/>
        </w:rPr>
        <w:t>370-371.</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6</w:t>
      </w:r>
      <w:r>
        <w:rPr>
          <w:color w:val="000000"/>
          <w:sz w:val="18"/>
          <w:szCs w:val="18"/>
          <w:shd w:val="clear" w:color="auto" w:fill="FFFFFF"/>
        </w:rPr>
        <w:t>]</w:t>
      </w:r>
      <w:r>
        <w:rPr>
          <w:color w:val="000000"/>
          <w:sz w:val="18"/>
          <w:szCs w:val="18"/>
          <w:shd w:val="clear" w:color="auto" w:fill="FFFFFF"/>
        </w:rPr>
        <w:t>顾朝林</w:t>
      </w:r>
      <w:r>
        <w:rPr>
          <w:color w:val="000000"/>
          <w:sz w:val="18"/>
          <w:szCs w:val="18"/>
          <w:shd w:val="clear" w:color="auto" w:fill="FFFFFF"/>
        </w:rPr>
        <w:t>.</w:t>
      </w:r>
      <w:r>
        <w:rPr>
          <w:color w:val="000000"/>
          <w:sz w:val="18"/>
          <w:szCs w:val="18"/>
          <w:shd w:val="clear" w:color="auto" w:fill="FFFFFF"/>
        </w:rPr>
        <w:t>中国大城市边缘区研究</w:t>
      </w:r>
      <w:r w:rsidR="001E67F4">
        <w:rPr>
          <w:color w:val="000000"/>
          <w:sz w:val="18"/>
          <w:szCs w:val="18"/>
          <w:shd w:val="clear" w:color="auto" w:fill="FFFFFF"/>
        </w:rPr>
        <w:t>[M].</w:t>
      </w:r>
      <w:r>
        <w:rPr>
          <w:color w:val="000000"/>
          <w:sz w:val="18"/>
          <w:szCs w:val="18"/>
          <w:shd w:val="clear" w:color="auto" w:fill="FFFFFF"/>
        </w:rPr>
        <w:t>北京：科学出版社，</w:t>
      </w:r>
      <w:r>
        <w:rPr>
          <w:color w:val="000000"/>
          <w:sz w:val="18"/>
          <w:szCs w:val="18"/>
          <w:shd w:val="clear" w:color="auto" w:fill="FFFFFF"/>
        </w:rPr>
        <w:t>1995</w:t>
      </w:r>
      <w:r>
        <w:rPr>
          <w:color w:val="000000"/>
          <w:sz w:val="18"/>
          <w:szCs w:val="18"/>
          <w:shd w:val="clear" w:color="auto" w:fill="FFFFFF"/>
        </w:rPr>
        <w:t>：</w:t>
      </w:r>
      <w:r>
        <w:rPr>
          <w:color w:val="000000"/>
          <w:sz w:val="18"/>
          <w:szCs w:val="18"/>
          <w:shd w:val="clear" w:color="auto" w:fill="FFFFFF"/>
        </w:rPr>
        <w:t>(34).</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7</w:t>
      </w:r>
      <w:r>
        <w:rPr>
          <w:color w:val="000000"/>
          <w:sz w:val="18"/>
          <w:szCs w:val="18"/>
          <w:shd w:val="clear" w:color="auto" w:fill="FFFFFF"/>
        </w:rPr>
        <w:t>]</w:t>
      </w:r>
      <w:r>
        <w:rPr>
          <w:color w:val="000000"/>
          <w:sz w:val="18"/>
          <w:szCs w:val="18"/>
          <w:shd w:val="clear" w:color="auto" w:fill="FFFFFF"/>
        </w:rPr>
        <w:t>冯晓英</w:t>
      </w:r>
      <w:r>
        <w:rPr>
          <w:color w:val="000000"/>
          <w:sz w:val="18"/>
          <w:szCs w:val="18"/>
          <w:shd w:val="clear" w:color="auto" w:fill="FFFFFF"/>
        </w:rPr>
        <w:t>.</w:t>
      </w:r>
      <w:r>
        <w:rPr>
          <w:color w:val="000000"/>
          <w:sz w:val="18"/>
          <w:szCs w:val="18"/>
          <w:shd w:val="clear" w:color="auto" w:fill="FFFFFF"/>
        </w:rPr>
        <w:t>北京城乡结合部重点村城市化建设后续发展的思考</w:t>
      </w:r>
      <w:r>
        <w:rPr>
          <w:color w:val="000000"/>
          <w:sz w:val="18"/>
          <w:szCs w:val="18"/>
          <w:shd w:val="clear" w:color="auto" w:fill="FFFFFF"/>
        </w:rPr>
        <w:t>[J].</w:t>
      </w:r>
      <w:r>
        <w:rPr>
          <w:rFonts w:hint="eastAsia"/>
          <w:color w:val="000000"/>
          <w:sz w:val="18"/>
          <w:szCs w:val="18"/>
          <w:shd w:val="clear" w:color="auto" w:fill="FFFFFF"/>
        </w:rPr>
        <w:t xml:space="preserve"> </w:t>
      </w:r>
      <w:r>
        <w:rPr>
          <w:color w:val="000000"/>
          <w:sz w:val="18"/>
          <w:szCs w:val="18"/>
          <w:shd w:val="clear" w:color="auto" w:fill="FFFFFF"/>
        </w:rPr>
        <w:t>前线</w:t>
      </w:r>
      <w:r>
        <w:rPr>
          <w:color w:val="000000"/>
          <w:sz w:val="18"/>
          <w:szCs w:val="18"/>
          <w:shd w:val="clear" w:color="auto" w:fill="FFFFFF"/>
        </w:rPr>
        <w:t>,2013,(06):67-69</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8</w:t>
      </w:r>
      <w:r>
        <w:rPr>
          <w:color w:val="000000"/>
          <w:sz w:val="18"/>
          <w:szCs w:val="18"/>
          <w:shd w:val="clear" w:color="auto" w:fill="FFFFFF"/>
        </w:rPr>
        <w:t>]</w:t>
      </w:r>
      <w:r>
        <w:rPr>
          <w:color w:val="000000"/>
          <w:sz w:val="18"/>
          <w:szCs w:val="18"/>
          <w:shd w:val="clear" w:color="auto" w:fill="FFFFFF"/>
        </w:rPr>
        <w:t>袁蕾</w:t>
      </w:r>
      <w:r>
        <w:rPr>
          <w:color w:val="000000"/>
          <w:sz w:val="18"/>
          <w:szCs w:val="18"/>
          <w:shd w:val="clear" w:color="auto" w:fill="FFFFFF"/>
        </w:rPr>
        <w:t>,</w:t>
      </w:r>
      <w:r>
        <w:rPr>
          <w:color w:val="000000"/>
          <w:sz w:val="18"/>
          <w:szCs w:val="18"/>
          <w:shd w:val="clear" w:color="auto" w:fill="FFFFFF"/>
        </w:rPr>
        <w:t>杨波</w:t>
      </w:r>
      <w:r>
        <w:rPr>
          <w:color w:val="000000"/>
          <w:sz w:val="18"/>
          <w:szCs w:val="18"/>
          <w:shd w:val="clear" w:color="auto" w:fill="FFFFFF"/>
        </w:rPr>
        <w:t>.</w:t>
      </w:r>
      <w:r>
        <w:rPr>
          <w:color w:val="000000"/>
          <w:sz w:val="18"/>
          <w:szCs w:val="18"/>
          <w:shd w:val="clear" w:color="auto" w:fill="FFFFFF"/>
        </w:rPr>
        <w:t>北京市人口空间分布及演变</w:t>
      </w:r>
      <w:r>
        <w:rPr>
          <w:color w:val="000000"/>
          <w:sz w:val="18"/>
          <w:szCs w:val="18"/>
          <w:shd w:val="clear" w:color="auto" w:fill="FFFFFF"/>
        </w:rPr>
        <w:t>——</w:t>
      </w:r>
      <w:r>
        <w:rPr>
          <w:color w:val="000000"/>
          <w:sz w:val="18"/>
          <w:szCs w:val="18"/>
          <w:shd w:val="clear" w:color="auto" w:fill="FFFFFF"/>
        </w:rPr>
        <w:t>基于新城发展视角的研究</w:t>
      </w:r>
      <w:r>
        <w:rPr>
          <w:color w:val="000000"/>
          <w:sz w:val="18"/>
          <w:szCs w:val="18"/>
          <w:shd w:val="clear" w:color="auto" w:fill="FFFFFF"/>
        </w:rPr>
        <w:t>[J].</w:t>
      </w:r>
      <w:r>
        <w:rPr>
          <w:rFonts w:hint="eastAsia"/>
          <w:color w:val="000000"/>
          <w:sz w:val="18"/>
          <w:szCs w:val="18"/>
          <w:shd w:val="clear" w:color="auto" w:fill="FFFFFF"/>
        </w:rPr>
        <w:t xml:space="preserve"> </w:t>
      </w:r>
      <w:r>
        <w:rPr>
          <w:color w:val="000000"/>
          <w:sz w:val="18"/>
          <w:szCs w:val="18"/>
          <w:shd w:val="clear" w:color="auto" w:fill="FFFFFF"/>
        </w:rPr>
        <w:t>北京社会科学</w:t>
      </w:r>
      <w:r>
        <w:rPr>
          <w:color w:val="000000"/>
          <w:sz w:val="18"/>
          <w:szCs w:val="18"/>
          <w:shd w:val="clear" w:color="auto" w:fill="FFFFFF"/>
        </w:rPr>
        <w:t>,2014,(03):92-98.</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9</w:t>
      </w:r>
      <w:r>
        <w:rPr>
          <w:color w:val="000000"/>
          <w:sz w:val="18"/>
          <w:szCs w:val="18"/>
          <w:shd w:val="clear" w:color="auto" w:fill="FFFFFF"/>
        </w:rPr>
        <w:t>]</w:t>
      </w:r>
      <w:r>
        <w:rPr>
          <w:color w:val="000000"/>
          <w:sz w:val="18"/>
          <w:szCs w:val="18"/>
          <w:shd w:val="clear" w:color="auto" w:fill="FFFFFF"/>
        </w:rPr>
        <w:t>王广双</w:t>
      </w:r>
      <w:r>
        <w:rPr>
          <w:color w:val="000000"/>
          <w:sz w:val="18"/>
          <w:szCs w:val="18"/>
          <w:shd w:val="clear" w:color="auto" w:fill="FFFFFF"/>
        </w:rPr>
        <w:t>.</w:t>
      </w:r>
      <w:r>
        <w:rPr>
          <w:color w:val="000000"/>
          <w:sz w:val="18"/>
          <w:szCs w:val="18"/>
          <w:shd w:val="clear" w:color="auto" w:fill="FFFFFF"/>
        </w:rPr>
        <w:t>北京市城乡结合部</w:t>
      </w:r>
      <w:r>
        <w:rPr>
          <w:color w:val="000000"/>
          <w:sz w:val="18"/>
          <w:szCs w:val="18"/>
          <w:shd w:val="clear" w:color="auto" w:fill="FFFFFF"/>
        </w:rPr>
        <w:t>50</w:t>
      </w:r>
      <w:r>
        <w:rPr>
          <w:color w:val="000000"/>
          <w:sz w:val="18"/>
          <w:szCs w:val="18"/>
          <w:shd w:val="clear" w:color="auto" w:fill="FFFFFF"/>
        </w:rPr>
        <w:t>个重点村的建设</w:t>
      </w:r>
      <w:r>
        <w:rPr>
          <w:color w:val="000000"/>
          <w:sz w:val="18"/>
          <w:szCs w:val="18"/>
          <w:shd w:val="clear" w:color="auto" w:fill="FFFFFF"/>
        </w:rPr>
        <w:t>[J].</w:t>
      </w:r>
      <w:r>
        <w:rPr>
          <w:color w:val="000000"/>
          <w:sz w:val="18"/>
          <w:szCs w:val="18"/>
          <w:shd w:val="clear" w:color="auto" w:fill="FFFFFF"/>
        </w:rPr>
        <w:t>中国发展观察</w:t>
      </w:r>
      <w:r>
        <w:rPr>
          <w:color w:val="000000"/>
          <w:sz w:val="18"/>
          <w:szCs w:val="18"/>
          <w:shd w:val="clear" w:color="auto" w:fill="FFFFFF"/>
        </w:rPr>
        <w:t>,2012,(05):8-10.</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FB1430">
        <w:rPr>
          <w:rFonts w:hint="eastAsia"/>
          <w:color w:val="000000"/>
          <w:sz w:val="18"/>
          <w:szCs w:val="18"/>
          <w:shd w:val="clear" w:color="auto" w:fill="FFFFFF"/>
        </w:rPr>
        <w:t>1</w:t>
      </w:r>
      <w:r>
        <w:rPr>
          <w:rFonts w:hint="eastAsia"/>
          <w:color w:val="000000"/>
          <w:sz w:val="18"/>
          <w:szCs w:val="18"/>
          <w:shd w:val="clear" w:color="auto" w:fill="FFFFFF"/>
        </w:rPr>
        <w:t>0</w:t>
      </w:r>
      <w:r>
        <w:rPr>
          <w:color w:val="000000"/>
          <w:sz w:val="18"/>
          <w:szCs w:val="18"/>
          <w:shd w:val="clear" w:color="auto" w:fill="FFFFFF"/>
        </w:rPr>
        <w:t>]Henry Farrell, Jack Knight. Trust, Institutions, and Institutional Change: Industrial Districts and the Social Capital[J]. Hypothesis Politic and society. 2003,(12).</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11</w:t>
      </w:r>
      <w:r>
        <w:rPr>
          <w:color w:val="000000"/>
          <w:sz w:val="18"/>
          <w:szCs w:val="18"/>
          <w:shd w:val="clear" w:color="auto" w:fill="FFFFFF"/>
        </w:rPr>
        <w:t>]</w:t>
      </w:r>
      <w:r>
        <w:rPr>
          <w:color w:val="000000"/>
          <w:sz w:val="18"/>
          <w:szCs w:val="18"/>
          <w:shd w:val="clear" w:color="auto" w:fill="FFFFFF"/>
        </w:rPr>
        <w:t>刘视湘</w:t>
      </w:r>
      <w:r>
        <w:rPr>
          <w:color w:val="000000"/>
          <w:sz w:val="18"/>
          <w:szCs w:val="18"/>
          <w:shd w:val="clear" w:color="auto" w:fill="FFFFFF"/>
        </w:rPr>
        <w:t>.</w:t>
      </w:r>
      <w:r>
        <w:rPr>
          <w:color w:val="000000"/>
          <w:sz w:val="18"/>
          <w:szCs w:val="18"/>
          <w:shd w:val="clear" w:color="auto" w:fill="FFFFFF"/>
        </w:rPr>
        <w:t>社区心理学</w:t>
      </w:r>
      <w:r w:rsidR="004849CB">
        <w:rPr>
          <w:color w:val="000000"/>
          <w:sz w:val="18"/>
          <w:szCs w:val="18"/>
          <w:shd w:val="clear" w:color="auto" w:fill="FFFFFF"/>
        </w:rPr>
        <w:t>[M].</w:t>
      </w:r>
      <w:r>
        <w:rPr>
          <w:color w:val="000000"/>
          <w:sz w:val="18"/>
          <w:szCs w:val="18"/>
          <w:shd w:val="clear" w:color="auto" w:fill="FFFFFF"/>
        </w:rPr>
        <w:t>北京开明出版社</w:t>
      </w:r>
      <w:r>
        <w:rPr>
          <w:color w:val="000000"/>
          <w:sz w:val="18"/>
          <w:szCs w:val="18"/>
          <w:shd w:val="clear" w:color="auto" w:fill="FFFFFF"/>
        </w:rPr>
        <w:t>. 2013</w:t>
      </w:r>
      <w:r>
        <w:rPr>
          <w:color w:val="000000"/>
          <w:sz w:val="18"/>
          <w:szCs w:val="18"/>
          <w:shd w:val="clear" w:color="auto" w:fill="FFFFFF"/>
        </w:rPr>
        <w:t>：</w:t>
      </w:r>
      <w:r>
        <w:rPr>
          <w:color w:val="000000"/>
          <w:sz w:val="18"/>
          <w:szCs w:val="18"/>
          <w:shd w:val="clear" w:color="auto" w:fill="FFFFFF"/>
        </w:rPr>
        <w:t>60-61.</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2</w:t>
      </w:r>
      <w:r>
        <w:rPr>
          <w:color w:val="000000"/>
          <w:sz w:val="18"/>
          <w:szCs w:val="18"/>
          <w:shd w:val="clear" w:color="auto" w:fill="FFFFFF"/>
        </w:rPr>
        <w:t>]Ann Dale .Lenore Newman</w:t>
      </w:r>
      <w:r>
        <w:rPr>
          <w:color w:val="000000"/>
          <w:sz w:val="18"/>
          <w:szCs w:val="18"/>
          <w:shd w:val="clear" w:color="auto" w:fill="FFFFFF"/>
        </w:rPr>
        <w:t>．</w:t>
      </w:r>
      <w:r>
        <w:rPr>
          <w:color w:val="000000"/>
          <w:sz w:val="18"/>
          <w:szCs w:val="18"/>
          <w:shd w:val="clear" w:color="auto" w:fill="FFFFFF"/>
        </w:rPr>
        <w:t>Social capital :a necessary and sufficient condition for sustainable community development [J]</w:t>
      </w:r>
      <w:r>
        <w:rPr>
          <w:color w:val="000000"/>
          <w:sz w:val="18"/>
          <w:szCs w:val="18"/>
          <w:shd w:val="clear" w:color="auto" w:fill="FFFFFF"/>
        </w:rPr>
        <w:t>．</w:t>
      </w:r>
      <w:r>
        <w:rPr>
          <w:color w:val="000000"/>
          <w:sz w:val="18"/>
          <w:szCs w:val="18"/>
          <w:shd w:val="clear" w:color="auto" w:fill="FFFFFF"/>
        </w:rPr>
        <w:t>Community Development Journal</w:t>
      </w:r>
      <w:r>
        <w:rPr>
          <w:color w:val="000000"/>
          <w:sz w:val="18"/>
          <w:szCs w:val="18"/>
          <w:shd w:val="clear" w:color="auto" w:fill="FFFFFF"/>
        </w:rPr>
        <w:t>，</w:t>
      </w:r>
      <w:r>
        <w:rPr>
          <w:color w:val="000000"/>
          <w:sz w:val="18"/>
          <w:szCs w:val="18"/>
          <w:shd w:val="clear" w:color="auto" w:fill="FFFFFF"/>
        </w:rPr>
        <w:t>2010</w:t>
      </w:r>
      <w:r>
        <w:rPr>
          <w:color w:val="000000"/>
          <w:sz w:val="18"/>
          <w:szCs w:val="18"/>
          <w:shd w:val="clear" w:color="auto" w:fill="FFFFFF"/>
        </w:rPr>
        <w:t>，</w:t>
      </w:r>
      <w:r>
        <w:rPr>
          <w:color w:val="000000"/>
          <w:sz w:val="18"/>
          <w:szCs w:val="18"/>
          <w:shd w:val="clear" w:color="auto" w:fill="FFFFFF"/>
        </w:rPr>
        <w:t>(1)</w:t>
      </w:r>
      <w:r>
        <w:rPr>
          <w:color w:val="000000"/>
          <w:sz w:val="18"/>
          <w:szCs w:val="18"/>
          <w:shd w:val="clear" w:color="auto" w:fill="FFFFFF"/>
        </w:rPr>
        <w:t>．</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3</w:t>
      </w:r>
      <w:r>
        <w:rPr>
          <w:color w:val="000000"/>
          <w:sz w:val="18"/>
          <w:szCs w:val="18"/>
          <w:shd w:val="clear" w:color="auto" w:fill="FFFFFF"/>
        </w:rPr>
        <w:t>]</w:t>
      </w:r>
      <w:r>
        <w:rPr>
          <w:color w:val="000000"/>
          <w:sz w:val="18"/>
          <w:szCs w:val="18"/>
          <w:shd w:val="clear" w:color="auto" w:fill="FFFFFF"/>
        </w:rPr>
        <w:t>沈小红</w:t>
      </w:r>
      <w:r>
        <w:rPr>
          <w:color w:val="000000"/>
          <w:sz w:val="18"/>
          <w:szCs w:val="18"/>
          <w:shd w:val="clear" w:color="auto" w:fill="FFFFFF"/>
        </w:rPr>
        <w:t>.</w:t>
      </w:r>
      <w:r>
        <w:rPr>
          <w:color w:val="000000"/>
          <w:sz w:val="18"/>
          <w:szCs w:val="18"/>
          <w:shd w:val="clear" w:color="auto" w:fill="FFFFFF"/>
        </w:rPr>
        <w:t>论征地农转非社区建设面临的问题与对策</w:t>
      </w:r>
      <w:r>
        <w:rPr>
          <w:color w:val="000000"/>
          <w:sz w:val="18"/>
          <w:szCs w:val="18"/>
          <w:shd w:val="clear" w:color="auto" w:fill="FFFFFF"/>
        </w:rPr>
        <w:t>[M].</w:t>
      </w:r>
      <w:r>
        <w:rPr>
          <w:color w:val="000000"/>
          <w:sz w:val="18"/>
          <w:szCs w:val="18"/>
          <w:shd w:val="clear" w:color="auto" w:fill="FFFFFF"/>
        </w:rPr>
        <w:t>小城镇建设出版社</w:t>
      </w:r>
      <w:r>
        <w:rPr>
          <w:color w:val="000000"/>
          <w:sz w:val="18"/>
          <w:szCs w:val="18"/>
          <w:shd w:val="clear" w:color="auto" w:fill="FFFFFF"/>
        </w:rPr>
        <w:t>.2006.</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4</w:t>
      </w:r>
      <w:r>
        <w:rPr>
          <w:color w:val="000000"/>
          <w:sz w:val="18"/>
          <w:szCs w:val="18"/>
          <w:shd w:val="clear" w:color="auto" w:fill="FFFFFF"/>
        </w:rPr>
        <w:t>]</w:t>
      </w:r>
      <w:r>
        <w:rPr>
          <w:color w:val="000000"/>
          <w:sz w:val="18"/>
          <w:szCs w:val="18"/>
          <w:shd w:val="clear" w:color="auto" w:fill="FFFFFF"/>
        </w:rPr>
        <w:t>何利松</w:t>
      </w:r>
      <w:r>
        <w:rPr>
          <w:color w:val="000000"/>
          <w:sz w:val="18"/>
          <w:szCs w:val="18"/>
          <w:shd w:val="clear" w:color="auto" w:fill="FFFFFF"/>
        </w:rPr>
        <w:t>,</w:t>
      </w:r>
      <w:r>
        <w:rPr>
          <w:color w:val="000000"/>
          <w:sz w:val="18"/>
          <w:szCs w:val="18"/>
          <w:shd w:val="clear" w:color="auto" w:fill="FFFFFF"/>
        </w:rPr>
        <w:t>周徐胤</w:t>
      </w:r>
      <w:r>
        <w:rPr>
          <w:color w:val="000000"/>
          <w:sz w:val="18"/>
          <w:szCs w:val="18"/>
          <w:shd w:val="clear" w:color="auto" w:fill="FFFFFF"/>
        </w:rPr>
        <w:t>.</w:t>
      </w:r>
      <w:r>
        <w:rPr>
          <w:rFonts w:hint="eastAsia"/>
          <w:color w:val="000000"/>
          <w:sz w:val="18"/>
          <w:szCs w:val="18"/>
          <w:shd w:val="clear" w:color="auto" w:fill="FFFFFF"/>
        </w:rPr>
        <w:t xml:space="preserve"> </w:t>
      </w:r>
      <w:r>
        <w:rPr>
          <w:color w:val="000000"/>
          <w:sz w:val="18"/>
          <w:szCs w:val="18"/>
          <w:shd w:val="clear" w:color="auto" w:fill="FFFFFF"/>
        </w:rPr>
        <w:t>“</w:t>
      </w:r>
      <w:r>
        <w:rPr>
          <w:color w:val="000000"/>
          <w:sz w:val="18"/>
          <w:szCs w:val="18"/>
          <w:shd w:val="clear" w:color="auto" w:fill="FFFFFF"/>
        </w:rPr>
        <w:t>农转非</w:t>
      </w:r>
      <w:r>
        <w:rPr>
          <w:color w:val="000000"/>
          <w:sz w:val="18"/>
          <w:szCs w:val="18"/>
          <w:shd w:val="clear" w:color="auto" w:fill="FFFFFF"/>
        </w:rPr>
        <w:t>”</w:t>
      </w:r>
      <w:r>
        <w:rPr>
          <w:color w:val="000000"/>
          <w:sz w:val="18"/>
          <w:szCs w:val="18"/>
          <w:shd w:val="clear" w:color="auto" w:fill="FFFFFF"/>
        </w:rPr>
        <w:t>居民安置小区物业管理</w:t>
      </w:r>
      <w:r>
        <w:rPr>
          <w:color w:val="000000"/>
          <w:sz w:val="18"/>
          <w:szCs w:val="18"/>
          <w:shd w:val="clear" w:color="auto" w:fill="FFFFFF"/>
        </w:rPr>
        <w:t>:</w:t>
      </w:r>
      <w:r>
        <w:rPr>
          <w:color w:val="000000"/>
          <w:sz w:val="18"/>
          <w:szCs w:val="18"/>
          <w:shd w:val="clear" w:color="auto" w:fill="FFFFFF"/>
        </w:rPr>
        <w:t>现状、问题与对策</w:t>
      </w:r>
      <w:r>
        <w:rPr>
          <w:color w:val="000000"/>
          <w:sz w:val="18"/>
          <w:szCs w:val="18"/>
          <w:shd w:val="clear" w:color="auto" w:fill="FFFFFF"/>
        </w:rPr>
        <w:t>——</w:t>
      </w:r>
      <w:r>
        <w:rPr>
          <w:color w:val="000000"/>
          <w:sz w:val="18"/>
          <w:szCs w:val="18"/>
          <w:shd w:val="clear" w:color="auto" w:fill="FFFFFF"/>
        </w:rPr>
        <w:t>基于杭州市的调查与思考</w:t>
      </w:r>
      <w:r>
        <w:rPr>
          <w:color w:val="000000"/>
          <w:sz w:val="18"/>
          <w:szCs w:val="18"/>
          <w:shd w:val="clear" w:color="auto" w:fill="FFFFFF"/>
        </w:rPr>
        <w:t>[J].</w:t>
      </w:r>
      <w:r>
        <w:rPr>
          <w:color w:val="000000"/>
          <w:sz w:val="18"/>
          <w:szCs w:val="18"/>
          <w:shd w:val="clear" w:color="auto" w:fill="FFFFFF"/>
        </w:rPr>
        <w:t>中国物业管理报</w:t>
      </w:r>
      <w:r>
        <w:rPr>
          <w:color w:val="000000"/>
          <w:sz w:val="18"/>
          <w:szCs w:val="18"/>
          <w:shd w:val="clear" w:color="auto" w:fill="FFFFFF"/>
        </w:rPr>
        <w:t>,2010,(05):42-47</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5</w:t>
      </w:r>
      <w:r>
        <w:rPr>
          <w:color w:val="000000"/>
          <w:sz w:val="18"/>
          <w:szCs w:val="18"/>
          <w:shd w:val="clear" w:color="auto" w:fill="FFFFFF"/>
        </w:rPr>
        <w:t>]</w:t>
      </w:r>
      <w:r>
        <w:rPr>
          <w:color w:val="000000"/>
          <w:sz w:val="18"/>
          <w:szCs w:val="18"/>
          <w:shd w:val="clear" w:color="auto" w:fill="FFFFFF"/>
        </w:rPr>
        <w:t>吴绍琪</w:t>
      </w:r>
      <w:r>
        <w:rPr>
          <w:color w:val="000000"/>
          <w:sz w:val="18"/>
          <w:szCs w:val="18"/>
          <w:shd w:val="clear" w:color="auto" w:fill="FFFFFF"/>
        </w:rPr>
        <w:t>,</w:t>
      </w:r>
      <w:r>
        <w:rPr>
          <w:color w:val="000000"/>
          <w:sz w:val="18"/>
          <w:szCs w:val="18"/>
          <w:shd w:val="clear" w:color="auto" w:fill="FFFFFF"/>
        </w:rPr>
        <w:t>薛育余</w:t>
      </w:r>
      <w:r>
        <w:rPr>
          <w:color w:val="000000"/>
          <w:sz w:val="18"/>
          <w:szCs w:val="18"/>
          <w:shd w:val="clear" w:color="auto" w:fill="FFFFFF"/>
        </w:rPr>
        <w:t>.</w:t>
      </w:r>
      <w:r>
        <w:rPr>
          <w:color w:val="000000"/>
          <w:sz w:val="18"/>
          <w:szCs w:val="18"/>
          <w:shd w:val="clear" w:color="auto" w:fill="FFFFFF"/>
        </w:rPr>
        <w:t>重庆城郊农转非社区问题及对策</w:t>
      </w:r>
      <w:r>
        <w:rPr>
          <w:color w:val="000000"/>
          <w:sz w:val="18"/>
          <w:szCs w:val="18"/>
          <w:shd w:val="clear" w:color="auto" w:fill="FFFFFF"/>
        </w:rPr>
        <w:t>——</w:t>
      </w:r>
      <w:r>
        <w:rPr>
          <w:color w:val="000000"/>
          <w:sz w:val="18"/>
          <w:szCs w:val="18"/>
          <w:shd w:val="clear" w:color="auto" w:fill="FFFFFF"/>
        </w:rPr>
        <w:t>石桥镇柳背桥小区个案分析</w:t>
      </w:r>
      <w:r>
        <w:rPr>
          <w:color w:val="000000"/>
          <w:sz w:val="18"/>
          <w:szCs w:val="18"/>
          <w:shd w:val="clear" w:color="auto" w:fill="FFFFFF"/>
        </w:rPr>
        <w:t>[J].</w:t>
      </w:r>
      <w:r>
        <w:rPr>
          <w:color w:val="000000"/>
          <w:sz w:val="18"/>
          <w:szCs w:val="18"/>
          <w:shd w:val="clear" w:color="auto" w:fill="FFFFFF"/>
        </w:rPr>
        <w:t>城市问题</w:t>
      </w:r>
      <w:r>
        <w:rPr>
          <w:color w:val="000000"/>
          <w:sz w:val="18"/>
          <w:szCs w:val="18"/>
          <w:shd w:val="clear" w:color="auto" w:fill="FFFFFF"/>
        </w:rPr>
        <w:t>,2004,(06):76-79.</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6</w:t>
      </w:r>
      <w:r>
        <w:rPr>
          <w:color w:val="000000"/>
          <w:sz w:val="18"/>
          <w:szCs w:val="18"/>
          <w:shd w:val="clear" w:color="auto" w:fill="FFFFFF"/>
        </w:rPr>
        <w:t>]Soil Microbial Community Structure in Diverse Land Use Systems:A Comparative Study Using Biolog,DGGE,and PLFA Analyses[J].Pedosphere, 2008,(05):653-663.</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7</w:t>
      </w:r>
      <w:r>
        <w:rPr>
          <w:color w:val="000000"/>
          <w:sz w:val="18"/>
          <w:szCs w:val="18"/>
          <w:shd w:val="clear" w:color="auto" w:fill="FFFFFF"/>
        </w:rPr>
        <w:t>]Hou Wanli,Xu Jing,Wang Fang. Service Functions of Private Community Health Stations in China: A Comparison Analysis with Government-sponsored Community Health Stations[J]. Journal of Huazhong University of Science and Technology(Medical Sciences),2012,(02):159-166.</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8</w:t>
      </w:r>
      <w:r>
        <w:rPr>
          <w:color w:val="000000"/>
          <w:sz w:val="18"/>
          <w:szCs w:val="18"/>
          <w:shd w:val="clear" w:color="auto" w:fill="FFFFFF"/>
        </w:rPr>
        <w:t>]</w:t>
      </w:r>
      <w:r>
        <w:rPr>
          <w:color w:val="000000"/>
          <w:sz w:val="18"/>
          <w:szCs w:val="18"/>
          <w:shd w:val="clear" w:color="auto" w:fill="FFFFFF"/>
        </w:rPr>
        <w:t>孙心亮</w:t>
      </w:r>
      <w:r>
        <w:rPr>
          <w:color w:val="000000"/>
          <w:sz w:val="18"/>
          <w:szCs w:val="18"/>
          <w:shd w:val="clear" w:color="auto" w:fill="FFFFFF"/>
        </w:rPr>
        <w:t>.</w:t>
      </w:r>
      <w:r>
        <w:rPr>
          <w:color w:val="000000"/>
          <w:sz w:val="18"/>
          <w:szCs w:val="18"/>
          <w:shd w:val="clear" w:color="auto" w:fill="FFFFFF"/>
        </w:rPr>
        <w:t>城乡结合部问题的根源与发展策略的转变</w:t>
      </w:r>
      <w:r>
        <w:rPr>
          <w:color w:val="000000"/>
          <w:sz w:val="18"/>
          <w:szCs w:val="18"/>
          <w:shd w:val="clear" w:color="auto" w:fill="FFFFFF"/>
        </w:rPr>
        <w:t>——</w:t>
      </w:r>
      <w:r>
        <w:rPr>
          <w:color w:val="000000"/>
          <w:sz w:val="18"/>
          <w:szCs w:val="18"/>
          <w:shd w:val="clear" w:color="auto" w:fill="FFFFFF"/>
        </w:rPr>
        <w:t>以北京地区为例</w:t>
      </w:r>
      <w:r>
        <w:rPr>
          <w:color w:val="000000"/>
          <w:sz w:val="18"/>
          <w:szCs w:val="18"/>
          <w:shd w:val="clear" w:color="auto" w:fill="FFFFFF"/>
        </w:rPr>
        <w:t>[J].</w:t>
      </w:r>
      <w:r>
        <w:rPr>
          <w:color w:val="000000"/>
          <w:sz w:val="18"/>
          <w:szCs w:val="18"/>
          <w:shd w:val="clear" w:color="auto" w:fill="FFFFFF"/>
        </w:rPr>
        <w:t>经济地理</w:t>
      </w:r>
      <w:r>
        <w:rPr>
          <w:color w:val="000000"/>
          <w:sz w:val="18"/>
          <w:szCs w:val="18"/>
          <w:shd w:val="clear" w:color="auto" w:fill="FFFFFF"/>
        </w:rPr>
        <w:t>,2012,(03):132-137.</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9</w:t>
      </w:r>
      <w:r>
        <w:rPr>
          <w:color w:val="000000"/>
          <w:sz w:val="18"/>
          <w:szCs w:val="18"/>
          <w:shd w:val="clear" w:color="auto" w:fill="FFFFFF"/>
        </w:rPr>
        <w:t>]</w:t>
      </w:r>
      <w:r>
        <w:rPr>
          <w:color w:val="000000"/>
          <w:sz w:val="18"/>
          <w:szCs w:val="18"/>
          <w:shd w:val="clear" w:color="auto" w:fill="FFFFFF"/>
        </w:rPr>
        <w:t>刘海玮</w:t>
      </w:r>
      <w:r>
        <w:rPr>
          <w:color w:val="000000"/>
          <w:sz w:val="18"/>
          <w:szCs w:val="18"/>
          <w:shd w:val="clear" w:color="auto" w:fill="FFFFFF"/>
        </w:rPr>
        <w:t>.</w:t>
      </w:r>
      <w:r>
        <w:rPr>
          <w:color w:val="000000"/>
          <w:sz w:val="18"/>
          <w:szCs w:val="18"/>
          <w:shd w:val="clear" w:color="auto" w:fill="FFFFFF"/>
        </w:rPr>
        <w:t>唐家岭</w:t>
      </w:r>
      <w:r>
        <w:rPr>
          <w:color w:val="000000"/>
          <w:sz w:val="18"/>
          <w:szCs w:val="18"/>
          <w:shd w:val="clear" w:color="auto" w:fill="FFFFFF"/>
        </w:rPr>
        <w:t>:</w:t>
      </w:r>
      <w:r>
        <w:rPr>
          <w:color w:val="000000"/>
          <w:sz w:val="18"/>
          <w:szCs w:val="18"/>
          <w:shd w:val="clear" w:color="auto" w:fill="FFFFFF"/>
        </w:rPr>
        <w:t>新式廉租公寓建设的试点村</w:t>
      </w:r>
      <w:r>
        <w:rPr>
          <w:color w:val="000000"/>
          <w:sz w:val="18"/>
          <w:szCs w:val="18"/>
          <w:shd w:val="clear" w:color="auto" w:fill="FFFFFF"/>
        </w:rPr>
        <w:t>[J].</w:t>
      </w:r>
      <w:r>
        <w:rPr>
          <w:color w:val="000000"/>
          <w:sz w:val="18"/>
          <w:szCs w:val="18"/>
          <w:shd w:val="clear" w:color="auto" w:fill="FFFFFF"/>
        </w:rPr>
        <w:t>城乡建设</w:t>
      </w:r>
      <w:r>
        <w:rPr>
          <w:color w:val="000000"/>
          <w:sz w:val="18"/>
          <w:szCs w:val="18"/>
          <w:shd w:val="clear" w:color="auto" w:fill="FFFFFF"/>
        </w:rPr>
        <w:t>,2010,(04):12-14.</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lastRenderedPageBreak/>
        <w:t>[</w:t>
      </w:r>
      <w:r>
        <w:rPr>
          <w:rFonts w:hint="eastAsia"/>
          <w:color w:val="000000"/>
          <w:sz w:val="18"/>
          <w:szCs w:val="18"/>
          <w:shd w:val="clear" w:color="auto" w:fill="FFFFFF"/>
        </w:rPr>
        <w:t>20</w:t>
      </w:r>
      <w:r>
        <w:rPr>
          <w:color w:val="000000"/>
          <w:sz w:val="18"/>
          <w:szCs w:val="18"/>
          <w:shd w:val="clear" w:color="auto" w:fill="FFFFFF"/>
        </w:rPr>
        <w:t>]</w:t>
      </w:r>
      <w:r>
        <w:rPr>
          <w:color w:val="000000"/>
          <w:sz w:val="18"/>
          <w:szCs w:val="18"/>
          <w:shd w:val="clear" w:color="auto" w:fill="FFFFFF"/>
        </w:rPr>
        <w:t>张雪</w:t>
      </w:r>
      <w:r>
        <w:rPr>
          <w:color w:val="000000"/>
          <w:sz w:val="18"/>
          <w:szCs w:val="18"/>
          <w:shd w:val="clear" w:color="auto" w:fill="FFFFFF"/>
        </w:rPr>
        <w:t>.</w:t>
      </w:r>
      <w:r>
        <w:rPr>
          <w:color w:val="000000"/>
          <w:sz w:val="18"/>
          <w:szCs w:val="18"/>
          <w:shd w:val="clear" w:color="auto" w:fill="FFFFFF"/>
        </w:rPr>
        <w:t>农转非社区居委会角色的调整</w:t>
      </w:r>
      <w:r>
        <w:rPr>
          <w:color w:val="000000"/>
          <w:sz w:val="18"/>
          <w:szCs w:val="18"/>
          <w:shd w:val="clear" w:color="auto" w:fill="FFFFFF"/>
        </w:rPr>
        <w:t>[J].</w:t>
      </w:r>
      <w:r>
        <w:rPr>
          <w:color w:val="000000"/>
          <w:sz w:val="18"/>
          <w:szCs w:val="18"/>
          <w:shd w:val="clear" w:color="auto" w:fill="FFFFFF"/>
        </w:rPr>
        <w:t>经营管理者</w:t>
      </w:r>
      <w:r>
        <w:rPr>
          <w:color w:val="000000"/>
          <w:sz w:val="18"/>
          <w:szCs w:val="18"/>
          <w:shd w:val="clear" w:color="auto" w:fill="FFFFFF"/>
        </w:rPr>
        <w:t>,2014,(14):285</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w:t>
      </w:r>
      <w:r w:rsidR="00FB1430">
        <w:rPr>
          <w:rFonts w:hint="eastAsia"/>
          <w:color w:val="000000"/>
          <w:sz w:val="18"/>
          <w:szCs w:val="18"/>
          <w:shd w:val="clear" w:color="auto" w:fill="FFFFFF"/>
        </w:rPr>
        <w:t>1</w:t>
      </w:r>
      <w:r>
        <w:rPr>
          <w:color w:val="000000"/>
          <w:sz w:val="18"/>
          <w:szCs w:val="18"/>
          <w:shd w:val="clear" w:color="auto" w:fill="FFFFFF"/>
        </w:rPr>
        <w:t>]</w:t>
      </w:r>
      <w:r>
        <w:rPr>
          <w:color w:val="000000"/>
          <w:sz w:val="18"/>
          <w:szCs w:val="18"/>
          <w:shd w:val="clear" w:color="auto" w:fill="FFFFFF"/>
        </w:rPr>
        <w:t>朱竞若，余荣华</w:t>
      </w:r>
      <w:r>
        <w:rPr>
          <w:color w:val="000000"/>
          <w:sz w:val="18"/>
          <w:szCs w:val="18"/>
          <w:shd w:val="clear" w:color="auto" w:fill="FFFFFF"/>
        </w:rPr>
        <w:t>.</w:t>
      </w:r>
      <w:r>
        <w:rPr>
          <w:color w:val="000000"/>
          <w:sz w:val="18"/>
          <w:szCs w:val="18"/>
          <w:shd w:val="clear" w:color="auto" w:fill="FFFFFF"/>
        </w:rPr>
        <w:t>五十座</w:t>
      </w:r>
      <w:r>
        <w:rPr>
          <w:color w:val="000000"/>
          <w:sz w:val="18"/>
          <w:szCs w:val="18"/>
          <w:shd w:val="clear" w:color="auto" w:fill="FFFFFF"/>
        </w:rPr>
        <w:t>“</w:t>
      </w:r>
      <w:r>
        <w:rPr>
          <w:color w:val="000000"/>
          <w:sz w:val="18"/>
          <w:szCs w:val="18"/>
          <w:shd w:val="clear" w:color="auto" w:fill="FFFFFF"/>
        </w:rPr>
        <w:t>唐家岭</w:t>
      </w:r>
      <w:r>
        <w:rPr>
          <w:color w:val="000000"/>
          <w:sz w:val="18"/>
          <w:szCs w:val="18"/>
          <w:shd w:val="clear" w:color="auto" w:fill="FFFFFF"/>
        </w:rPr>
        <w:t>”</w:t>
      </w:r>
      <w:r>
        <w:rPr>
          <w:color w:val="000000"/>
          <w:sz w:val="18"/>
          <w:szCs w:val="18"/>
          <w:shd w:val="clear" w:color="auto" w:fill="FFFFFF"/>
        </w:rPr>
        <w:t>的变迁</w:t>
      </w:r>
      <w:r>
        <w:rPr>
          <w:color w:val="000000"/>
          <w:sz w:val="18"/>
          <w:szCs w:val="18"/>
          <w:shd w:val="clear" w:color="auto" w:fill="FFFFFF"/>
        </w:rPr>
        <w:t>[N].</w:t>
      </w:r>
      <w:r>
        <w:rPr>
          <w:color w:val="000000"/>
          <w:sz w:val="18"/>
          <w:szCs w:val="18"/>
          <w:shd w:val="clear" w:color="auto" w:fill="FFFFFF"/>
        </w:rPr>
        <w:t>人民日报</w:t>
      </w:r>
      <w:r>
        <w:rPr>
          <w:color w:val="000000"/>
          <w:sz w:val="18"/>
          <w:szCs w:val="18"/>
          <w:shd w:val="clear" w:color="auto" w:fill="FFFFFF"/>
        </w:rPr>
        <w:t>,2012-02-25001.</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22</w:t>
      </w:r>
      <w:r>
        <w:rPr>
          <w:color w:val="000000"/>
          <w:sz w:val="18"/>
          <w:szCs w:val="18"/>
          <w:shd w:val="clear" w:color="auto" w:fill="FFFFFF"/>
        </w:rPr>
        <w:t>]</w:t>
      </w:r>
      <w:r>
        <w:rPr>
          <w:color w:val="000000"/>
          <w:sz w:val="18"/>
          <w:szCs w:val="18"/>
          <w:shd w:val="clear" w:color="auto" w:fill="FFFFFF"/>
        </w:rPr>
        <w:t>崔明明</w:t>
      </w:r>
      <w:r>
        <w:rPr>
          <w:color w:val="000000"/>
          <w:sz w:val="18"/>
          <w:szCs w:val="18"/>
          <w:shd w:val="clear" w:color="auto" w:fill="FFFFFF"/>
        </w:rPr>
        <w:t>.</w:t>
      </w:r>
      <w:r>
        <w:rPr>
          <w:color w:val="000000"/>
          <w:sz w:val="18"/>
          <w:szCs w:val="18"/>
          <w:shd w:val="clear" w:color="auto" w:fill="FFFFFF"/>
        </w:rPr>
        <w:t>北京市城乡结合部城中村改造问题探究</w:t>
      </w:r>
      <w:r>
        <w:rPr>
          <w:color w:val="000000"/>
          <w:sz w:val="18"/>
          <w:szCs w:val="18"/>
          <w:shd w:val="clear" w:color="auto" w:fill="FFFFFF"/>
        </w:rPr>
        <w:t>[J].</w:t>
      </w:r>
      <w:r>
        <w:rPr>
          <w:color w:val="000000"/>
          <w:sz w:val="18"/>
          <w:szCs w:val="18"/>
          <w:shd w:val="clear" w:color="auto" w:fill="FFFFFF"/>
        </w:rPr>
        <w:t>农业经济</w:t>
      </w:r>
      <w:r>
        <w:rPr>
          <w:color w:val="000000"/>
          <w:sz w:val="18"/>
          <w:szCs w:val="18"/>
          <w:shd w:val="clear" w:color="auto" w:fill="FFFFFF"/>
        </w:rPr>
        <w:t>,2012,(05):35-36.</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23</w:t>
      </w:r>
      <w:r>
        <w:rPr>
          <w:color w:val="000000"/>
          <w:sz w:val="18"/>
          <w:szCs w:val="18"/>
          <w:shd w:val="clear" w:color="auto" w:fill="FFFFFF"/>
        </w:rPr>
        <w:t>]</w:t>
      </w:r>
      <w:r>
        <w:rPr>
          <w:color w:val="000000"/>
          <w:sz w:val="18"/>
          <w:szCs w:val="18"/>
          <w:shd w:val="clear" w:color="auto" w:fill="FFFFFF"/>
        </w:rPr>
        <w:t>北京唐家岭改变靠拆迁暴富故事</w:t>
      </w:r>
      <w:r>
        <w:rPr>
          <w:color w:val="000000"/>
          <w:sz w:val="18"/>
          <w:szCs w:val="18"/>
          <w:shd w:val="clear" w:color="auto" w:fill="FFFFFF"/>
        </w:rPr>
        <w:t xml:space="preserve"> </w:t>
      </w:r>
      <w:r>
        <w:rPr>
          <w:color w:val="000000"/>
          <w:sz w:val="18"/>
          <w:szCs w:val="18"/>
          <w:shd w:val="clear" w:color="auto" w:fill="FFFFFF"/>
        </w:rPr>
        <w:t>安置房为集体用地</w:t>
      </w:r>
      <w:r>
        <w:rPr>
          <w:color w:val="000000"/>
          <w:sz w:val="18"/>
          <w:szCs w:val="18"/>
          <w:shd w:val="clear" w:color="auto" w:fill="FFFFFF"/>
        </w:rPr>
        <w:t>.</w:t>
      </w:r>
      <w:r>
        <w:rPr>
          <w:color w:val="000000"/>
          <w:sz w:val="18"/>
          <w:szCs w:val="18"/>
          <w:shd w:val="clear" w:color="auto" w:fill="FFFFFF"/>
        </w:rPr>
        <w:t>瞭望东方周刊</w:t>
      </w:r>
      <w:r>
        <w:rPr>
          <w:color w:val="000000"/>
          <w:sz w:val="18"/>
          <w:szCs w:val="18"/>
          <w:shd w:val="clear" w:color="auto" w:fill="FFFFFF"/>
        </w:rPr>
        <w:t>[J]</w:t>
      </w:r>
      <w:r>
        <w:rPr>
          <w:rFonts w:hint="eastAsia"/>
          <w:color w:val="000000"/>
          <w:sz w:val="18"/>
          <w:szCs w:val="18"/>
          <w:shd w:val="clear" w:color="auto" w:fill="FFFFFF"/>
        </w:rPr>
        <w:t>.</w:t>
      </w:r>
      <w:r>
        <w:rPr>
          <w:color w:val="000000"/>
          <w:sz w:val="18"/>
          <w:szCs w:val="18"/>
          <w:shd w:val="clear" w:color="auto" w:fill="FFFFFF"/>
        </w:rPr>
        <w:t>2014-02-24 11:35.</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24</w:t>
      </w:r>
      <w:r>
        <w:rPr>
          <w:color w:val="000000"/>
          <w:sz w:val="18"/>
          <w:szCs w:val="18"/>
          <w:shd w:val="clear" w:color="auto" w:fill="FFFFFF"/>
        </w:rPr>
        <w:t>]</w:t>
      </w:r>
      <w:r>
        <w:rPr>
          <w:color w:val="000000"/>
          <w:sz w:val="18"/>
          <w:szCs w:val="18"/>
          <w:shd w:val="clear" w:color="auto" w:fill="FFFFFF"/>
        </w:rPr>
        <w:t>郭营</w:t>
      </w:r>
      <w:r>
        <w:rPr>
          <w:color w:val="000000"/>
          <w:sz w:val="18"/>
          <w:szCs w:val="18"/>
          <w:shd w:val="clear" w:color="auto" w:fill="FFFFFF"/>
        </w:rPr>
        <w:t>.</w:t>
      </w:r>
      <w:r>
        <w:rPr>
          <w:color w:val="000000"/>
          <w:sz w:val="18"/>
          <w:szCs w:val="18"/>
          <w:shd w:val="clear" w:color="auto" w:fill="FFFFFF"/>
        </w:rPr>
        <w:t>论物业管理市场失灵和政府管制措施</w:t>
      </w:r>
      <w:r>
        <w:rPr>
          <w:color w:val="000000"/>
          <w:sz w:val="18"/>
          <w:szCs w:val="18"/>
          <w:shd w:val="clear" w:color="auto" w:fill="FFFFFF"/>
        </w:rPr>
        <w:t>[J].</w:t>
      </w:r>
      <w:r>
        <w:rPr>
          <w:color w:val="000000"/>
          <w:sz w:val="18"/>
          <w:szCs w:val="18"/>
          <w:shd w:val="clear" w:color="auto" w:fill="FFFFFF"/>
        </w:rPr>
        <w:t>黑龙江科技信息</w:t>
      </w:r>
      <w:r>
        <w:rPr>
          <w:color w:val="000000"/>
          <w:sz w:val="18"/>
          <w:szCs w:val="18"/>
          <w:shd w:val="clear" w:color="auto" w:fill="FFFFFF"/>
        </w:rPr>
        <w:t>,2014,(06):281</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25</w:t>
      </w:r>
      <w:r>
        <w:rPr>
          <w:color w:val="000000"/>
          <w:sz w:val="18"/>
          <w:szCs w:val="18"/>
          <w:shd w:val="clear" w:color="auto" w:fill="FFFFFF"/>
        </w:rPr>
        <w:t>]</w:t>
      </w:r>
      <w:r>
        <w:rPr>
          <w:color w:val="000000"/>
          <w:sz w:val="18"/>
          <w:szCs w:val="18"/>
          <w:shd w:val="clear" w:color="auto" w:fill="FFFFFF"/>
        </w:rPr>
        <w:t>高春凤</w:t>
      </w:r>
      <w:r>
        <w:rPr>
          <w:color w:val="000000"/>
          <w:sz w:val="18"/>
          <w:szCs w:val="18"/>
          <w:shd w:val="clear" w:color="auto" w:fill="FFFFFF"/>
        </w:rPr>
        <w:t>.</w:t>
      </w:r>
      <w:r>
        <w:rPr>
          <w:color w:val="000000"/>
          <w:sz w:val="18"/>
          <w:szCs w:val="18"/>
          <w:shd w:val="clear" w:color="auto" w:fill="FFFFFF"/>
        </w:rPr>
        <w:t>融入视角下流动人口的城市社区管理</w:t>
      </w:r>
      <w:r>
        <w:rPr>
          <w:color w:val="000000"/>
          <w:sz w:val="18"/>
          <w:szCs w:val="18"/>
          <w:shd w:val="clear" w:color="auto" w:fill="FFFFFF"/>
        </w:rPr>
        <w:t>[J].</w:t>
      </w:r>
      <w:r>
        <w:rPr>
          <w:color w:val="000000"/>
          <w:sz w:val="18"/>
          <w:szCs w:val="18"/>
          <w:shd w:val="clear" w:color="auto" w:fill="FFFFFF"/>
        </w:rPr>
        <w:t>安徽农业科学</w:t>
      </w:r>
      <w:r>
        <w:rPr>
          <w:color w:val="000000"/>
          <w:sz w:val="18"/>
          <w:szCs w:val="18"/>
          <w:shd w:val="clear" w:color="auto" w:fill="FFFFFF"/>
        </w:rPr>
        <w:t>,2014,(01):294-296.</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26</w:t>
      </w:r>
      <w:r>
        <w:rPr>
          <w:color w:val="000000"/>
          <w:sz w:val="18"/>
          <w:szCs w:val="18"/>
          <w:shd w:val="clear" w:color="auto" w:fill="FFFFFF"/>
        </w:rPr>
        <w:t>][</w:t>
      </w:r>
      <w:r>
        <w:rPr>
          <w:color w:val="000000"/>
          <w:sz w:val="18"/>
          <w:szCs w:val="18"/>
          <w:shd w:val="clear" w:color="auto" w:fill="FFFFFF"/>
        </w:rPr>
        <w:t>美</w:t>
      </w:r>
      <w:r>
        <w:rPr>
          <w:color w:val="000000"/>
          <w:sz w:val="18"/>
          <w:szCs w:val="18"/>
          <w:shd w:val="clear" w:color="auto" w:fill="FFFFFF"/>
        </w:rPr>
        <w:t>]</w:t>
      </w:r>
      <w:r>
        <w:rPr>
          <w:color w:val="000000"/>
          <w:sz w:val="18"/>
          <w:szCs w:val="18"/>
          <w:shd w:val="clear" w:color="auto" w:fill="FFFFFF"/>
        </w:rPr>
        <w:t>约翰</w:t>
      </w:r>
      <w:r>
        <w:rPr>
          <w:color w:val="000000"/>
          <w:sz w:val="18"/>
          <w:szCs w:val="18"/>
          <w:shd w:val="clear" w:color="auto" w:fill="FFFFFF"/>
        </w:rPr>
        <w:t>·</w:t>
      </w:r>
      <w:r>
        <w:rPr>
          <w:color w:val="000000"/>
          <w:sz w:val="18"/>
          <w:szCs w:val="18"/>
          <w:shd w:val="clear" w:color="auto" w:fill="FFFFFF"/>
        </w:rPr>
        <w:t>克莱顿</w:t>
      </w:r>
      <w:r>
        <w:rPr>
          <w:color w:val="000000"/>
          <w:sz w:val="18"/>
          <w:szCs w:val="18"/>
          <w:shd w:val="clear" w:color="auto" w:fill="FFFFFF"/>
        </w:rPr>
        <w:t>·</w:t>
      </w:r>
      <w:r>
        <w:rPr>
          <w:color w:val="000000"/>
          <w:sz w:val="18"/>
          <w:szCs w:val="18"/>
          <w:shd w:val="clear" w:color="auto" w:fill="FFFFFF"/>
        </w:rPr>
        <w:t>托马斯．公共决策中的公民参与</w:t>
      </w:r>
      <w:r>
        <w:rPr>
          <w:color w:val="000000"/>
          <w:sz w:val="18"/>
          <w:szCs w:val="18"/>
          <w:shd w:val="clear" w:color="auto" w:fill="FFFFFF"/>
        </w:rPr>
        <w:t>[M]</w:t>
      </w:r>
      <w:r>
        <w:rPr>
          <w:color w:val="000000"/>
          <w:sz w:val="18"/>
          <w:szCs w:val="18"/>
          <w:shd w:val="clear" w:color="auto" w:fill="FFFFFF"/>
        </w:rPr>
        <w:t>．孙柏瑛译，北京：中国人民大学出版社，</w:t>
      </w:r>
      <w:r>
        <w:rPr>
          <w:color w:val="000000"/>
          <w:sz w:val="18"/>
          <w:szCs w:val="18"/>
          <w:shd w:val="clear" w:color="auto" w:fill="FFFFFF"/>
        </w:rPr>
        <w:t>2010</w:t>
      </w:r>
      <w:r>
        <w:rPr>
          <w:color w:val="000000"/>
          <w:sz w:val="18"/>
          <w:szCs w:val="18"/>
          <w:shd w:val="clear" w:color="auto" w:fill="FFFFFF"/>
        </w:rPr>
        <w:t>：</w:t>
      </w:r>
      <w:r>
        <w:rPr>
          <w:color w:val="000000"/>
          <w:sz w:val="18"/>
          <w:szCs w:val="18"/>
          <w:shd w:val="clear" w:color="auto" w:fill="FFFFFF"/>
        </w:rPr>
        <w:t>49-50</w:t>
      </w:r>
      <w:r>
        <w:rPr>
          <w:color w:val="000000"/>
          <w:sz w:val="18"/>
          <w:szCs w:val="18"/>
          <w:shd w:val="clear" w:color="auto" w:fill="FFFFFF"/>
        </w:rPr>
        <w:t>．</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27</w:t>
      </w:r>
      <w:r>
        <w:rPr>
          <w:color w:val="000000"/>
          <w:sz w:val="18"/>
          <w:szCs w:val="18"/>
          <w:shd w:val="clear" w:color="auto" w:fill="FFFFFF"/>
        </w:rPr>
        <w:t>]</w:t>
      </w:r>
      <w:r>
        <w:rPr>
          <w:color w:val="000000"/>
          <w:sz w:val="18"/>
          <w:szCs w:val="18"/>
          <w:shd w:val="clear" w:color="auto" w:fill="FFFFFF"/>
        </w:rPr>
        <w:t>孙骏</w:t>
      </w:r>
      <w:r>
        <w:rPr>
          <w:color w:val="000000"/>
          <w:sz w:val="18"/>
          <w:szCs w:val="18"/>
          <w:shd w:val="clear" w:color="auto" w:fill="FFFFFF"/>
        </w:rPr>
        <w:t>,</w:t>
      </w:r>
      <w:r>
        <w:rPr>
          <w:color w:val="000000"/>
          <w:sz w:val="18"/>
          <w:szCs w:val="18"/>
          <w:shd w:val="clear" w:color="auto" w:fill="FFFFFF"/>
        </w:rPr>
        <w:t>陈文娇</w:t>
      </w:r>
      <w:r>
        <w:rPr>
          <w:color w:val="000000"/>
          <w:sz w:val="18"/>
          <w:szCs w:val="18"/>
          <w:shd w:val="clear" w:color="auto" w:fill="FFFFFF"/>
        </w:rPr>
        <w:t>.</w:t>
      </w:r>
      <w:r>
        <w:rPr>
          <w:color w:val="000000"/>
          <w:sz w:val="18"/>
          <w:szCs w:val="18"/>
          <w:shd w:val="clear" w:color="auto" w:fill="FFFFFF"/>
        </w:rPr>
        <w:t>住宅小区可持续物业管理体系构建及分析</w:t>
      </w:r>
      <w:r>
        <w:rPr>
          <w:color w:val="000000"/>
          <w:sz w:val="18"/>
          <w:szCs w:val="18"/>
          <w:shd w:val="clear" w:color="auto" w:fill="FFFFFF"/>
        </w:rPr>
        <w:t>[J].</w:t>
      </w:r>
      <w:r>
        <w:rPr>
          <w:color w:val="000000"/>
          <w:sz w:val="18"/>
          <w:szCs w:val="18"/>
          <w:shd w:val="clear" w:color="auto" w:fill="FFFFFF"/>
        </w:rPr>
        <w:t>中国房地产</w:t>
      </w:r>
      <w:r>
        <w:rPr>
          <w:color w:val="000000"/>
          <w:sz w:val="18"/>
          <w:szCs w:val="18"/>
          <w:shd w:val="clear" w:color="auto" w:fill="FFFFFF"/>
        </w:rPr>
        <w:t>,2014,(01):72-7</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28</w:t>
      </w:r>
      <w:r>
        <w:rPr>
          <w:color w:val="000000"/>
          <w:sz w:val="18"/>
          <w:szCs w:val="18"/>
          <w:shd w:val="clear" w:color="auto" w:fill="FFFFFF"/>
        </w:rPr>
        <w:t>]</w:t>
      </w:r>
      <w:r>
        <w:rPr>
          <w:color w:val="000000"/>
          <w:sz w:val="18"/>
          <w:szCs w:val="18"/>
          <w:shd w:val="clear" w:color="auto" w:fill="FFFFFF"/>
        </w:rPr>
        <w:t>北京市人民政府关于城乡结合部地区</w:t>
      </w:r>
      <w:r>
        <w:rPr>
          <w:color w:val="000000"/>
          <w:sz w:val="18"/>
          <w:szCs w:val="18"/>
          <w:shd w:val="clear" w:color="auto" w:fill="FFFFFF"/>
        </w:rPr>
        <w:t>50</w:t>
      </w:r>
      <w:r>
        <w:rPr>
          <w:color w:val="000000"/>
          <w:sz w:val="18"/>
          <w:szCs w:val="18"/>
          <w:shd w:val="clear" w:color="auto" w:fill="FFFFFF"/>
        </w:rPr>
        <w:t>个重点村整建制农转居有关工作的意见</w:t>
      </w:r>
      <w:r>
        <w:rPr>
          <w:color w:val="000000"/>
          <w:sz w:val="18"/>
          <w:szCs w:val="18"/>
          <w:shd w:val="clear" w:color="auto" w:fill="FFFFFF"/>
        </w:rPr>
        <w:t>[J].</w:t>
      </w:r>
      <w:r>
        <w:rPr>
          <w:rFonts w:hint="eastAsia"/>
          <w:color w:val="000000"/>
          <w:sz w:val="18"/>
          <w:szCs w:val="18"/>
          <w:shd w:val="clear" w:color="auto" w:fill="FFFFFF"/>
        </w:rPr>
        <w:t xml:space="preserve"> </w:t>
      </w:r>
      <w:r>
        <w:rPr>
          <w:color w:val="000000"/>
          <w:sz w:val="18"/>
          <w:szCs w:val="18"/>
          <w:shd w:val="clear" w:color="auto" w:fill="FFFFFF"/>
        </w:rPr>
        <w:t>北京市人民政府公报</w:t>
      </w:r>
      <w:r>
        <w:rPr>
          <w:color w:val="000000"/>
          <w:sz w:val="18"/>
          <w:szCs w:val="18"/>
          <w:shd w:val="clear" w:color="auto" w:fill="FFFFFF"/>
        </w:rPr>
        <w:t>,2011,(21):42-43.</w:t>
      </w:r>
    </w:p>
    <w:p w:rsidR="00F25693" w:rsidRDefault="00F25693"/>
    <w:sectPr w:rsidR="00F25693" w:rsidSect="00D84165">
      <w:endnotePr>
        <w:numFmt w:val="decimal"/>
      </w:endnotePr>
      <w:pgSz w:w="11906" w:h="16838"/>
      <w:pgMar w:top="1418" w:right="1134" w:bottom="1418"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3C3" w:rsidRDefault="004433C3"/>
  </w:endnote>
  <w:endnote w:type="continuationSeparator" w:id="0">
    <w:p w:rsidR="004433C3" w:rsidRDefault="004433C3"/>
  </w:endnote>
  <w:endnote w:id="1">
    <w:p w:rsidR="00B43925" w:rsidRDefault="00B43925">
      <w:pPr>
        <w:pStyle w:val="a6"/>
        <w:spacing w:line="360" w:lineRule="auto"/>
        <w:jc w:val="both"/>
        <w:rPr>
          <w:color w:val="000000"/>
          <w:sz w:val="18"/>
          <w:szCs w:val="18"/>
          <w:shd w:val="clear" w:color="auto" w:fill="FFFFFF"/>
        </w:rPr>
      </w:pPr>
    </w:p>
  </w:endnote>
  <w:endnote w:id="2">
    <w:p w:rsidR="00B43925" w:rsidRDefault="00B43925"/>
    <w:p w:rsidR="00B43925" w:rsidRDefault="00B43925">
      <w:pPr>
        <w:pStyle w:val="a6"/>
        <w:spacing w:line="360" w:lineRule="auto"/>
        <w:jc w:val="both"/>
        <w:rPr>
          <w:color w:val="000000"/>
          <w:sz w:val="18"/>
          <w:szCs w:val="18"/>
          <w:shd w:val="clear" w:color="auto" w:fill="FFFFFF"/>
        </w:rPr>
      </w:pPr>
    </w:p>
  </w:endnote>
  <w:endnote w:id="3">
    <w:p w:rsidR="00B43925" w:rsidRDefault="00B43925">
      <w:pPr>
        <w:pStyle w:val="a6"/>
        <w:spacing w:line="360" w:lineRule="auto"/>
        <w:jc w:val="both"/>
        <w:rPr>
          <w:color w:val="000000"/>
          <w:sz w:val="18"/>
          <w:szCs w:val="18"/>
          <w:shd w:val="clear" w:color="auto" w:fill="FFFFFF"/>
        </w:rPr>
      </w:pPr>
    </w:p>
  </w:endnote>
  <w:endnote w:id="4">
    <w:p w:rsidR="00B43925" w:rsidRDefault="00B43925">
      <w:pPr>
        <w:pStyle w:val="a6"/>
        <w:spacing w:line="360" w:lineRule="auto"/>
        <w:jc w:val="both"/>
        <w:rPr>
          <w:color w:val="000000"/>
          <w:sz w:val="18"/>
          <w:szCs w:val="18"/>
          <w:shd w:val="clear" w:color="auto" w:fill="FFFFFF"/>
        </w:rPr>
      </w:pPr>
    </w:p>
  </w:endnote>
  <w:endnote w:id="5">
    <w:p w:rsidR="00B43925" w:rsidRDefault="00B43925">
      <w:pPr>
        <w:pStyle w:val="a6"/>
        <w:spacing w:line="360" w:lineRule="auto"/>
        <w:jc w:val="both"/>
        <w:rPr>
          <w:color w:val="000000"/>
          <w:sz w:val="18"/>
          <w:szCs w:val="18"/>
          <w:shd w:val="clear" w:color="auto" w:fill="FFFFFF"/>
        </w:rPr>
      </w:pPr>
    </w:p>
  </w:endnote>
  <w:endnote w:id="6">
    <w:p w:rsidR="00B43925" w:rsidRDefault="00B43925">
      <w:pPr>
        <w:pStyle w:val="a6"/>
        <w:spacing w:line="360" w:lineRule="auto"/>
        <w:jc w:val="both"/>
        <w:rPr>
          <w:color w:val="000000"/>
          <w:sz w:val="18"/>
          <w:szCs w:val="18"/>
          <w:shd w:val="clear" w:color="auto" w:fill="FFFFFF"/>
        </w:rPr>
      </w:pPr>
    </w:p>
  </w:endnote>
  <w:endnote w:id="7">
    <w:p w:rsidR="00B43925" w:rsidRDefault="00B43925">
      <w:pPr>
        <w:pStyle w:val="a6"/>
        <w:spacing w:line="360" w:lineRule="auto"/>
        <w:jc w:val="both"/>
        <w:rPr>
          <w:color w:val="000000"/>
          <w:sz w:val="18"/>
          <w:szCs w:val="18"/>
          <w:shd w:val="clear" w:color="auto" w:fill="FFFFFF"/>
        </w:rPr>
      </w:pPr>
    </w:p>
  </w:endnote>
  <w:endnote w:id="8">
    <w:p w:rsidR="00B43925" w:rsidRDefault="00B43925">
      <w:pPr>
        <w:pStyle w:val="a6"/>
        <w:spacing w:line="360" w:lineRule="auto"/>
        <w:jc w:val="both"/>
        <w:rPr>
          <w:color w:val="000000"/>
          <w:sz w:val="18"/>
          <w:szCs w:val="18"/>
          <w:shd w:val="clear" w:color="auto" w:fill="FFFFFF"/>
        </w:rPr>
      </w:pPr>
    </w:p>
  </w:endnote>
  <w:endnote w:id="9">
    <w:p w:rsidR="00B43925" w:rsidRDefault="00B43925">
      <w:pPr>
        <w:pStyle w:val="a6"/>
        <w:spacing w:line="360" w:lineRule="auto"/>
        <w:jc w:val="both"/>
        <w:rPr>
          <w:color w:val="000000"/>
          <w:sz w:val="18"/>
          <w:szCs w:val="18"/>
          <w:shd w:val="clear" w:color="auto" w:fill="FFFFFF"/>
        </w:rPr>
      </w:pPr>
    </w:p>
  </w:endnote>
  <w:endnote w:id="10">
    <w:p w:rsidR="00B43925" w:rsidRDefault="00B43925">
      <w:pPr>
        <w:pStyle w:val="a6"/>
        <w:spacing w:line="360" w:lineRule="auto"/>
        <w:jc w:val="both"/>
        <w:rPr>
          <w:color w:val="000000"/>
          <w:sz w:val="18"/>
          <w:szCs w:val="18"/>
          <w:shd w:val="clear" w:color="auto" w:fill="FFFFFF"/>
        </w:rPr>
      </w:pPr>
    </w:p>
  </w:endnote>
  <w:endnote w:id="11">
    <w:p w:rsidR="00B43925" w:rsidRDefault="00B43925">
      <w:pPr>
        <w:pStyle w:val="a6"/>
        <w:spacing w:line="360" w:lineRule="auto"/>
        <w:jc w:val="both"/>
        <w:rPr>
          <w:color w:val="000000"/>
          <w:sz w:val="18"/>
          <w:szCs w:val="18"/>
          <w:shd w:val="clear" w:color="auto" w:fill="FFFFFF"/>
        </w:rPr>
      </w:pPr>
    </w:p>
  </w:endnote>
  <w:endnote w:id="12">
    <w:p w:rsidR="00B43925" w:rsidRDefault="00B43925">
      <w:pPr>
        <w:pStyle w:val="a6"/>
        <w:spacing w:line="360" w:lineRule="auto"/>
        <w:jc w:val="both"/>
        <w:rPr>
          <w:color w:val="000000"/>
          <w:sz w:val="18"/>
          <w:szCs w:val="18"/>
          <w:shd w:val="clear" w:color="auto" w:fill="FFFFFF"/>
        </w:rPr>
      </w:pPr>
    </w:p>
  </w:endnote>
  <w:endnote w:id="13">
    <w:p w:rsidR="00B43925" w:rsidRDefault="00B43925">
      <w:pPr>
        <w:pStyle w:val="a6"/>
        <w:spacing w:line="360" w:lineRule="auto"/>
        <w:jc w:val="both"/>
        <w:rPr>
          <w:color w:val="000000"/>
          <w:sz w:val="18"/>
          <w:szCs w:val="18"/>
          <w:shd w:val="clear" w:color="auto" w:fill="FFFFFF"/>
        </w:rPr>
      </w:pPr>
    </w:p>
  </w:endnote>
  <w:endnote w:id="14">
    <w:p w:rsidR="00B43925" w:rsidRDefault="00B43925">
      <w:pPr>
        <w:pStyle w:val="a6"/>
        <w:spacing w:line="360" w:lineRule="auto"/>
        <w:jc w:val="both"/>
        <w:rPr>
          <w:color w:val="000000"/>
          <w:sz w:val="18"/>
          <w:szCs w:val="18"/>
          <w:shd w:val="clear" w:color="auto" w:fill="FFFFFF"/>
        </w:rPr>
      </w:pPr>
    </w:p>
  </w:endnote>
  <w:endnote w:id="15">
    <w:p w:rsidR="00B43925" w:rsidRDefault="00B43925">
      <w:pPr>
        <w:pStyle w:val="a6"/>
        <w:spacing w:line="360" w:lineRule="auto"/>
        <w:jc w:val="both"/>
        <w:rPr>
          <w:color w:val="000000"/>
          <w:sz w:val="18"/>
          <w:szCs w:val="18"/>
          <w:shd w:val="clear" w:color="auto" w:fill="FFFFFF"/>
        </w:rPr>
      </w:pPr>
    </w:p>
  </w:endnote>
  <w:endnote w:id="16">
    <w:p w:rsidR="00B43925" w:rsidRDefault="00B43925">
      <w:pPr>
        <w:pStyle w:val="a6"/>
        <w:spacing w:line="360" w:lineRule="auto"/>
        <w:jc w:val="both"/>
        <w:rPr>
          <w:color w:val="000000"/>
          <w:sz w:val="18"/>
          <w:szCs w:val="18"/>
          <w:shd w:val="clear" w:color="auto" w:fill="FFFFFF"/>
        </w:rPr>
      </w:pPr>
    </w:p>
  </w:endnote>
  <w:endnote w:id="17">
    <w:p w:rsidR="00B43925" w:rsidRDefault="00B43925">
      <w:pPr>
        <w:pStyle w:val="a6"/>
        <w:spacing w:line="360" w:lineRule="auto"/>
        <w:jc w:val="both"/>
        <w:rPr>
          <w:color w:val="000000"/>
          <w:sz w:val="18"/>
          <w:szCs w:val="18"/>
          <w:shd w:val="clear" w:color="auto" w:fill="FFFFFF"/>
        </w:rPr>
      </w:pPr>
    </w:p>
  </w:endnote>
  <w:endnote w:id="18">
    <w:p w:rsidR="00B43925" w:rsidRDefault="00B43925">
      <w:pPr>
        <w:pStyle w:val="a6"/>
        <w:spacing w:line="360" w:lineRule="auto"/>
        <w:jc w:val="both"/>
        <w:rPr>
          <w:color w:val="000000"/>
          <w:sz w:val="18"/>
          <w:szCs w:val="18"/>
          <w:shd w:val="clear" w:color="auto" w:fill="FFFFFF"/>
        </w:rPr>
      </w:pPr>
    </w:p>
  </w:endnote>
  <w:endnote w:id="19">
    <w:p w:rsidR="00B43925" w:rsidRDefault="00B43925">
      <w:pPr>
        <w:pStyle w:val="a6"/>
        <w:spacing w:line="360" w:lineRule="auto"/>
        <w:jc w:val="both"/>
        <w:rPr>
          <w:color w:val="000000"/>
          <w:sz w:val="18"/>
          <w:szCs w:val="18"/>
          <w:shd w:val="clear" w:color="auto" w:fill="FFFFFF"/>
        </w:rPr>
      </w:pPr>
    </w:p>
  </w:endnote>
  <w:endnote w:id="20">
    <w:p w:rsidR="00B43925" w:rsidRDefault="00B43925">
      <w:pPr>
        <w:pStyle w:val="a6"/>
        <w:spacing w:line="360" w:lineRule="auto"/>
        <w:jc w:val="both"/>
        <w:rPr>
          <w:color w:val="000000"/>
          <w:sz w:val="18"/>
          <w:szCs w:val="18"/>
          <w:shd w:val="clear" w:color="auto" w:fill="FFFFFF"/>
        </w:rPr>
      </w:pPr>
    </w:p>
  </w:endnote>
  <w:endnote w:id="21">
    <w:p w:rsidR="00B43925" w:rsidRDefault="00B43925">
      <w:pPr>
        <w:pStyle w:val="a6"/>
        <w:spacing w:line="360" w:lineRule="auto"/>
        <w:jc w:val="both"/>
        <w:rPr>
          <w:color w:val="000000"/>
          <w:sz w:val="18"/>
          <w:szCs w:val="18"/>
          <w:shd w:val="clear" w:color="auto" w:fill="FFFFFF"/>
        </w:rPr>
      </w:pPr>
    </w:p>
  </w:endnote>
  <w:endnote w:id="22">
    <w:p w:rsidR="00B43925" w:rsidRDefault="00B43925">
      <w:pPr>
        <w:pStyle w:val="a6"/>
        <w:spacing w:line="360" w:lineRule="auto"/>
        <w:jc w:val="both"/>
        <w:rPr>
          <w:color w:val="000000"/>
          <w:sz w:val="18"/>
          <w:szCs w:val="18"/>
          <w:shd w:val="clear" w:color="auto" w:fill="FFFFFF"/>
        </w:rPr>
      </w:pPr>
    </w:p>
  </w:endnote>
  <w:endnote w:id="23">
    <w:p w:rsidR="00B43925" w:rsidRDefault="00B43925">
      <w:pPr>
        <w:pStyle w:val="a6"/>
        <w:spacing w:line="360" w:lineRule="auto"/>
        <w:jc w:val="both"/>
        <w:rPr>
          <w:color w:val="000000"/>
          <w:sz w:val="18"/>
          <w:szCs w:val="18"/>
          <w:shd w:val="clear" w:color="auto" w:fill="FFFFFF"/>
        </w:rPr>
      </w:pPr>
    </w:p>
  </w:endnote>
  <w:endnote w:id="24">
    <w:p w:rsidR="00B43925" w:rsidRDefault="00B43925">
      <w:pPr>
        <w:pStyle w:val="a6"/>
        <w:spacing w:line="360" w:lineRule="auto"/>
        <w:jc w:val="both"/>
        <w:rPr>
          <w:color w:val="000000"/>
          <w:sz w:val="18"/>
          <w:szCs w:val="18"/>
          <w:shd w:val="clear" w:color="auto" w:fill="FFFFFF"/>
        </w:rPr>
      </w:pPr>
    </w:p>
  </w:endnote>
  <w:endnote w:id="25">
    <w:p w:rsidR="00B43925" w:rsidRDefault="00B43925">
      <w:pPr>
        <w:pStyle w:val="a6"/>
        <w:spacing w:line="360" w:lineRule="auto"/>
        <w:jc w:val="both"/>
        <w:rPr>
          <w:color w:val="000000"/>
          <w:sz w:val="18"/>
          <w:szCs w:val="18"/>
          <w:shd w:val="clear" w:color="auto" w:fill="FFFFFF"/>
        </w:rPr>
      </w:pPr>
    </w:p>
  </w:endnote>
  <w:endnote w:id="26">
    <w:p w:rsidR="00B43925" w:rsidRDefault="00B43925">
      <w:pPr>
        <w:pStyle w:val="a6"/>
        <w:spacing w:line="360" w:lineRule="auto"/>
        <w:jc w:val="both"/>
        <w:rPr>
          <w:color w:val="000000"/>
          <w:sz w:val="18"/>
          <w:szCs w:val="18"/>
          <w:shd w:val="clear" w:color="auto" w:fill="FFFFFF"/>
        </w:rPr>
      </w:pPr>
    </w:p>
  </w:endnote>
  <w:endnote w:id="27">
    <w:p w:rsidR="00B43925" w:rsidRDefault="00B43925">
      <w:pPr>
        <w:pStyle w:val="a6"/>
        <w:spacing w:line="360" w:lineRule="auto"/>
        <w:jc w:val="both"/>
        <w:rPr>
          <w:color w:val="000000"/>
          <w:sz w:val="18"/>
          <w:szCs w:val="18"/>
          <w:shd w:val="clear" w:color="auto" w:fill="FFFFFF"/>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alibri">
    <w:charset w:val="00"/>
    <w:family w:val="swiss"/>
    <w:pitch w:val="variable"/>
    <w:sig w:usb0="E10002FF" w:usb1="4000ACFF" w:usb2="00000009" w:usb3="00000000" w:csb0="0000019F" w:csb1="00000000"/>
  </w:font>
  <w:font w:name="华文行楷">
    <w:charset w:val="86"/>
    <w:family w:val="auto"/>
    <w:pitch w:val="variable"/>
    <w:sig w:usb0="00000001" w:usb1="080F0000" w:usb2="00000010" w:usb3="00000000" w:csb0="00040000" w:csb1="00000000"/>
  </w:font>
  <w:font w:name="楷体">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隶书">
    <w:charset w:val="86"/>
    <w:family w:val="modern"/>
    <w:pitch w:val="fixed"/>
    <w:sig w:usb0="00000001" w:usb1="080E0000" w:usb2="00000010" w:usb3="00000000" w:csb0="00040000" w:csb1="00000000"/>
  </w:font>
  <w:font w:name="微软雅黑">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25" w:rsidRDefault="00B43925">
    <w:pPr>
      <w:pStyle w:val="a4"/>
      <w:jc w:val="center"/>
    </w:pPr>
    <w:r>
      <w:fldChar w:fldCharType="begin"/>
    </w:r>
    <w:r>
      <w:instrText>PAGE   \* MERGEFORMAT</w:instrText>
    </w:r>
    <w:r>
      <w:fldChar w:fldCharType="separate"/>
    </w:r>
    <w:r w:rsidR="004160BE" w:rsidRPr="004160BE">
      <w:rPr>
        <w:noProof/>
        <w:lang w:val="zh-CN"/>
      </w:rPr>
      <w:t>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25" w:rsidRDefault="00B43925">
    <w:pPr>
      <w:pStyle w:val="a4"/>
    </w:pPr>
    <w:r>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3C3" w:rsidRDefault="004433C3">
      <w:r>
        <w:separator/>
      </w:r>
    </w:p>
  </w:footnote>
  <w:footnote w:type="continuationSeparator" w:id="0">
    <w:p w:rsidR="004433C3" w:rsidRDefault="00443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25" w:rsidRDefault="00B43925">
    <w:pPr>
      <w:pStyle w:val="ae"/>
    </w:pPr>
    <w:r>
      <w:rPr>
        <w:rFonts w:hint="eastAsia"/>
      </w:rPr>
      <w:t>北京林业大学本科毕业论文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30"/>
    <w:rsid w:val="00012C18"/>
    <w:rsid w:val="00032018"/>
    <w:rsid w:val="0004311C"/>
    <w:rsid w:val="000975D7"/>
    <w:rsid w:val="0009774E"/>
    <w:rsid w:val="000A58A1"/>
    <w:rsid w:val="000C16D1"/>
    <w:rsid w:val="000C1BC7"/>
    <w:rsid w:val="00146F17"/>
    <w:rsid w:val="00191DEA"/>
    <w:rsid w:val="001B03A8"/>
    <w:rsid w:val="001E67F4"/>
    <w:rsid w:val="002434DF"/>
    <w:rsid w:val="002A57BC"/>
    <w:rsid w:val="00310C70"/>
    <w:rsid w:val="00327932"/>
    <w:rsid w:val="003400E9"/>
    <w:rsid w:val="00407586"/>
    <w:rsid w:val="004160BE"/>
    <w:rsid w:val="00441973"/>
    <w:rsid w:val="004433C3"/>
    <w:rsid w:val="004620F0"/>
    <w:rsid w:val="004849CB"/>
    <w:rsid w:val="004C3101"/>
    <w:rsid w:val="004C5995"/>
    <w:rsid w:val="005A0658"/>
    <w:rsid w:val="005E1040"/>
    <w:rsid w:val="0060303E"/>
    <w:rsid w:val="00644950"/>
    <w:rsid w:val="00681770"/>
    <w:rsid w:val="006D27A0"/>
    <w:rsid w:val="00721C09"/>
    <w:rsid w:val="00774E93"/>
    <w:rsid w:val="00865647"/>
    <w:rsid w:val="009D71FA"/>
    <w:rsid w:val="00AF48CC"/>
    <w:rsid w:val="00B13E34"/>
    <w:rsid w:val="00B43925"/>
    <w:rsid w:val="00C2636C"/>
    <w:rsid w:val="00C74BA4"/>
    <w:rsid w:val="00C74D2B"/>
    <w:rsid w:val="00C82A47"/>
    <w:rsid w:val="00C87E33"/>
    <w:rsid w:val="00CE267E"/>
    <w:rsid w:val="00D80BEA"/>
    <w:rsid w:val="00D84165"/>
    <w:rsid w:val="00E07E6B"/>
    <w:rsid w:val="00E52B25"/>
    <w:rsid w:val="00EF2D1C"/>
    <w:rsid w:val="00F20142"/>
    <w:rsid w:val="00F25693"/>
    <w:rsid w:val="00FB1430"/>
    <w:rsid w:val="00FC34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2D4F931E"/>
  <w15:docId w15:val="{814B1FB3-449B-44D4-97F7-23200E4F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9"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99" w:unhideWhenUsed="1"/>
    <w:lsdException w:name="annotation reference" w:semiHidden="1" w:unhideWhenUsed="1"/>
    <w:lsdException w:name="line number" w:semiHidden="1" w:unhideWhenUsed="1"/>
    <w:lsdException w:name="page number" w:semiHidden="1" w:unhideWhenUsed="1"/>
    <w:lsdException w:name="endnote reference" w:uiPriority="99" w:unhideWhenUsed="1"/>
    <w:lsdException w:name="endnote text"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165"/>
    <w:pPr>
      <w:widowControl w:val="0"/>
      <w:jc w:val="both"/>
    </w:pPr>
    <w:rPr>
      <w:kern w:val="2"/>
      <w:sz w:val="21"/>
    </w:rPr>
  </w:style>
  <w:style w:type="paragraph" w:styleId="1">
    <w:name w:val="heading 1"/>
    <w:basedOn w:val="a"/>
    <w:link w:val="10"/>
    <w:uiPriority w:val="9"/>
    <w:qFormat/>
    <w:rsid w:val="00CE267E"/>
    <w:pPr>
      <w:widowControl/>
      <w:spacing w:beforeLines="100" w:before="100" w:afterLines="100" w:after="100" w:line="360" w:lineRule="auto"/>
      <w:jc w:val="center"/>
      <w:outlineLvl w:val="0"/>
    </w:pPr>
    <w:rPr>
      <w:rFonts w:ascii="宋体" w:hAnsi="宋体"/>
      <w:b/>
      <w:bCs/>
      <w:kern w:val="36"/>
      <w:sz w:val="28"/>
      <w:szCs w:val="48"/>
    </w:rPr>
  </w:style>
  <w:style w:type="paragraph" w:styleId="2">
    <w:name w:val="heading 2"/>
    <w:basedOn w:val="a"/>
    <w:next w:val="a"/>
    <w:link w:val="20"/>
    <w:uiPriority w:val="9"/>
    <w:qFormat/>
    <w:rsid w:val="00D84165"/>
    <w:pPr>
      <w:keepNext/>
      <w:keepLines/>
      <w:spacing w:beforeLines="50" w:afterLines="50" w:line="360" w:lineRule="auto"/>
      <w:jc w:val="left"/>
      <w:outlineLvl w:val="1"/>
    </w:pPr>
    <w:rPr>
      <w:rFonts w:ascii="Cambria" w:hAnsi="Cambria"/>
      <w:b/>
      <w:bCs/>
      <w:kern w:val="0"/>
      <w:sz w:val="24"/>
      <w:szCs w:val="32"/>
    </w:rPr>
  </w:style>
  <w:style w:type="paragraph" w:styleId="3">
    <w:name w:val="heading 3"/>
    <w:basedOn w:val="a"/>
    <w:next w:val="a"/>
    <w:link w:val="30"/>
    <w:uiPriority w:val="9"/>
    <w:qFormat/>
    <w:rsid w:val="00D84165"/>
    <w:pPr>
      <w:keepNext/>
      <w:keepLines/>
      <w:spacing w:beforeLines="50" w:afterLines="50" w:line="360" w:lineRule="auto"/>
      <w:jc w:val="left"/>
      <w:outlineLvl w:val="2"/>
    </w:pPr>
    <w:rPr>
      <w:b/>
      <w:bCs/>
      <w:kern w:val="0"/>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84165"/>
  </w:style>
  <w:style w:type="character" w:customStyle="1" w:styleId="ita-kd-inputtools-div">
    <w:name w:val="ita-kd-inputtools-div"/>
    <w:basedOn w:val="a0"/>
    <w:rsid w:val="00D84165"/>
  </w:style>
  <w:style w:type="character" w:customStyle="1" w:styleId="30">
    <w:name w:val="标题 3 字符"/>
    <w:link w:val="3"/>
    <w:uiPriority w:val="9"/>
    <w:rsid w:val="00D84165"/>
    <w:rPr>
      <w:rFonts w:ascii="Times New Roman" w:eastAsia="宋体" w:hAnsi="Times New Roman" w:cs="Times New Roman"/>
      <w:b/>
      <w:bCs/>
      <w:szCs w:val="32"/>
    </w:rPr>
  </w:style>
  <w:style w:type="character" w:customStyle="1" w:styleId="where">
    <w:name w:val="where"/>
    <w:basedOn w:val="a0"/>
    <w:rsid w:val="00D84165"/>
  </w:style>
  <w:style w:type="character" w:customStyle="1" w:styleId="a3">
    <w:name w:val="页脚 字符"/>
    <w:link w:val="a4"/>
    <w:uiPriority w:val="99"/>
    <w:rsid w:val="00D84165"/>
    <w:rPr>
      <w:rFonts w:ascii="Times New Roman" w:eastAsia="宋体" w:hAnsi="Times New Roman" w:cs="Times New Roman"/>
      <w:sz w:val="18"/>
      <w:szCs w:val="18"/>
    </w:rPr>
  </w:style>
  <w:style w:type="character" w:customStyle="1" w:styleId="a5">
    <w:name w:val="尾注文本 字符"/>
    <w:link w:val="a6"/>
    <w:uiPriority w:val="99"/>
    <w:rsid w:val="00D84165"/>
    <w:rPr>
      <w:rFonts w:ascii="Times New Roman" w:eastAsia="宋体" w:hAnsi="Times New Roman" w:cs="Times New Roman"/>
      <w:szCs w:val="20"/>
    </w:rPr>
  </w:style>
  <w:style w:type="character" w:customStyle="1" w:styleId="green">
    <w:name w:val="green"/>
    <w:basedOn w:val="a0"/>
    <w:rsid w:val="00D84165"/>
  </w:style>
  <w:style w:type="character" w:customStyle="1" w:styleId="HTML">
    <w:name w:val="HTML 预设格式 字符"/>
    <w:link w:val="HTML0"/>
    <w:uiPriority w:val="99"/>
    <w:semiHidden/>
    <w:rsid w:val="00D84165"/>
    <w:rPr>
      <w:rFonts w:ascii="Courier New" w:eastAsia="宋体" w:hAnsi="Courier New" w:cs="Courier New"/>
      <w:sz w:val="20"/>
      <w:szCs w:val="20"/>
    </w:rPr>
  </w:style>
  <w:style w:type="character" w:customStyle="1" w:styleId="pubtime">
    <w:name w:val="pubtime"/>
    <w:basedOn w:val="a0"/>
    <w:rsid w:val="00D84165"/>
  </w:style>
  <w:style w:type="character" w:customStyle="1" w:styleId="a7">
    <w:name w:val="批注框文本 字符"/>
    <w:link w:val="a8"/>
    <w:uiPriority w:val="99"/>
    <w:semiHidden/>
    <w:rsid w:val="00D84165"/>
    <w:rPr>
      <w:rFonts w:ascii="Times New Roman" w:eastAsia="宋体" w:hAnsi="Times New Roman" w:cs="Times New Roman"/>
      <w:sz w:val="18"/>
      <w:szCs w:val="18"/>
    </w:rPr>
  </w:style>
  <w:style w:type="character" w:styleId="a9">
    <w:name w:val="footnote reference"/>
    <w:uiPriority w:val="99"/>
    <w:unhideWhenUsed/>
    <w:rsid w:val="00D84165"/>
    <w:rPr>
      <w:vertAlign w:val="superscript"/>
    </w:rPr>
  </w:style>
  <w:style w:type="character" w:customStyle="1" w:styleId="10">
    <w:name w:val="标题 1 字符"/>
    <w:link w:val="1"/>
    <w:uiPriority w:val="9"/>
    <w:rsid w:val="00CE267E"/>
    <w:rPr>
      <w:rFonts w:ascii="宋体" w:hAnsi="宋体"/>
      <w:b/>
      <w:bCs/>
      <w:kern w:val="36"/>
      <w:sz w:val="28"/>
      <w:szCs w:val="48"/>
    </w:rPr>
  </w:style>
  <w:style w:type="character" w:styleId="aa">
    <w:name w:val="endnote reference"/>
    <w:uiPriority w:val="99"/>
    <w:unhideWhenUsed/>
    <w:rsid w:val="00D84165"/>
    <w:rPr>
      <w:vertAlign w:val="superscript"/>
    </w:rPr>
  </w:style>
  <w:style w:type="character" w:customStyle="1" w:styleId="ab">
    <w:name w:val="脚注文本 字符"/>
    <w:link w:val="ac"/>
    <w:uiPriority w:val="99"/>
    <w:rsid w:val="00D84165"/>
    <w:rPr>
      <w:rFonts w:ascii="Times New Roman" w:eastAsia="宋体" w:hAnsi="Times New Roman" w:cs="Times New Roman"/>
      <w:sz w:val="18"/>
      <w:szCs w:val="18"/>
    </w:rPr>
  </w:style>
  <w:style w:type="character" w:customStyle="1" w:styleId="ad">
    <w:name w:val="页眉 字符"/>
    <w:link w:val="ae"/>
    <w:uiPriority w:val="99"/>
    <w:rsid w:val="00D84165"/>
    <w:rPr>
      <w:rFonts w:ascii="Times New Roman" w:eastAsia="宋体" w:hAnsi="Times New Roman" w:cs="Times New Roman"/>
      <w:sz w:val="18"/>
      <w:szCs w:val="18"/>
    </w:rPr>
  </w:style>
  <w:style w:type="character" w:styleId="af">
    <w:name w:val="Hyperlink"/>
    <w:uiPriority w:val="99"/>
    <w:unhideWhenUsed/>
    <w:rsid w:val="00D84165"/>
    <w:rPr>
      <w:color w:val="0000FF"/>
      <w:u w:val="single"/>
    </w:rPr>
  </w:style>
  <w:style w:type="character" w:customStyle="1" w:styleId="af0">
    <w:name w:val="日期 字符"/>
    <w:link w:val="af1"/>
    <w:uiPriority w:val="99"/>
    <w:semiHidden/>
    <w:rsid w:val="00D84165"/>
    <w:rPr>
      <w:rFonts w:ascii="Times New Roman" w:eastAsia="宋体" w:hAnsi="Times New Roman" w:cs="Times New Roman"/>
      <w:szCs w:val="20"/>
    </w:rPr>
  </w:style>
  <w:style w:type="character" w:customStyle="1" w:styleId="20">
    <w:name w:val="标题 2 字符"/>
    <w:link w:val="2"/>
    <w:uiPriority w:val="9"/>
    <w:rsid w:val="00D84165"/>
    <w:rPr>
      <w:rFonts w:ascii="Cambria" w:eastAsia="宋体" w:hAnsi="Cambria" w:cs="黑体"/>
      <w:b/>
      <w:bCs/>
      <w:sz w:val="24"/>
      <w:szCs w:val="32"/>
    </w:rPr>
  </w:style>
  <w:style w:type="character" w:customStyle="1" w:styleId="color-a-2">
    <w:name w:val="color-a-2"/>
    <w:basedOn w:val="a0"/>
    <w:rsid w:val="00D84165"/>
  </w:style>
  <w:style w:type="paragraph" w:styleId="a4">
    <w:name w:val="footer"/>
    <w:basedOn w:val="a"/>
    <w:link w:val="a3"/>
    <w:uiPriority w:val="99"/>
    <w:unhideWhenUsed/>
    <w:rsid w:val="00D84165"/>
    <w:pPr>
      <w:tabs>
        <w:tab w:val="center" w:pos="4153"/>
        <w:tab w:val="right" w:pos="8306"/>
      </w:tabs>
      <w:snapToGrid w:val="0"/>
      <w:jc w:val="left"/>
    </w:pPr>
    <w:rPr>
      <w:kern w:val="0"/>
      <w:sz w:val="18"/>
      <w:szCs w:val="18"/>
    </w:rPr>
  </w:style>
  <w:style w:type="paragraph" w:styleId="af1">
    <w:name w:val="Date"/>
    <w:basedOn w:val="a"/>
    <w:next w:val="a"/>
    <w:link w:val="af0"/>
    <w:uiPriority w:val="99"/>
    <w:unhideWhenUsed/>
    <w:rsid w:val="00D84165"/>
    <w:pPr>
      <w:ind w:leftChars="2500" w:left="100"/>
    </w:pPr>
    <w:rPr>
      <w:kern w:val="0"/>
      <w:sz w:val="20"/>
    </w:rPr>
  </w:style>
  <w:style w:type="paragraph" w:styleId="a8">
    <w:name w:val="Balloon Text"/>
    <w:basedOn w:val="a"/>
    <w:link w:val="a7"/>
    <w:uiPriority w:val="99"/>
    <w:unhideWhenUsed/>
    <w:rsid w:val="00D84165"/>
    <w:rPr>
      <w:kern w:val="0"/>
      <w:sz w:val="18"/>
      <w:szCs w:val="18"/>
    </w:rPr>
  </w:style>
  <w:style w:type="paragraph" w:styleId="HTML0">
    <w:name w:val="HTML Preformatted"/>
    <w:basedOn w:val="a"/>
    <w:link w:val="HTML"/>
    <w:uiPriority w:val="99"/>
    <w:unhideWhenUsed/>
    <w:rsid w:val="00D84165"/>
    <w:rPr>
      <w:rFonts w:ascii="Courier New" w:hAnsi="Courier New"/>
      <w:kern w:val="0"/>
      <w:sz w:val="20"/>
    </w:rPr>
  </w:style>
  <w:style w:type="paragraph" w:styleId="11">
    <w:name w:val="toc 1"/>
    <w:basedOn w:val="a"/>
    <w:next w:val="a"/>
    <w:uiPriority w:val="39"/>
    <w:unhideWhenUsed/>
    <w:rsid w:val="00D84165"/>
    <w:pPr>
      <w:tabs>
        <w:tab w:val="right" w:leader="dot" w:pos="9061"/>
      </w:tabs>
    </w:pPr>
    <w:rPr>
      <w:b/>
    </w:rPr>
  </w:style>
  <w:style w:type="paragraph" w:styleId="a6">
    <w:name w:val="endnote text"/>
    <w:basedOn w:val="a"/>
    <w:link w:val="a5"/>
    <w:uiPriority w:val="99"/>
    <w:unhideWhenUsed/>
    <w:rsid w:val="00D84165"/>
    <w:pPr>
      <w:snapToGrid w:val="0"/>
      <w:jc w:val="left"/>
    </w:pPr>
    <w:rPr>
      <w:kern w:val="0"/>
      <w:sz w:val="20"/>
    </w:rPr>
  </w:style>
  <w:style w:type="paragraph" w:styleId="ae">
    <w:name w:val="header"/>
    <w:basedOn w:val="a"/>
    <w:link w:val="ad"/>
    <w:uiPriority w:val="99"/>
    <w:unhideWhenUsed/>
    <w:rsid w:val="00D84165"/>
    <w:pPr>
      <w:pBdr>
        <w:bottom w:val="single" w:sz="6" w:space="1" w:color="auto"/>
      </w:pBdr>
      <w:tabs>
        <w:tab w:val="center" w:pos="4153"/>
        <w:tab w:val="right" w:pos="8306"/>
      </w:tabs>
      <w:snapToGrid w:val="0"/>
      <w:jc w:val="center"/>
    </w:pPr>
    <w:rPr>
      <w:kern w:val="0"/>
      <w:sz w:val="18"/>
      <w:szCs w:val="18"/>
    </w:rPr>
  </w:style>
  <w:style w:type="paragraph" w:styleId="31">
    <w:name w:val="toc 3"/>
    <w:basedOn w:val="a"/>
    <w:next w:val="a"/>
    <w:uiPriority w:val="39"/>
    <w:unhideWhenUsed/>
    <w:rsid w:val="00D84165"/>
    <w:pPr>
      <w:ind w:leftChars="400" w:left="840"/>
    </w:pPr>
  </w:style>
  <w:style w:type="paragraph" w:styleId="21">
    <w:name w:val="toc 2"/>
    <w:basedOn w:val="a"/>
    <w:next w:val="a"/>
    <w:uiPriority w:val="39"/>
    <w:unhideWhenUsed/>
    <w:rsid w:val="00D84165"/>
    <w:pPr>
      <w:ind w:leftChars="200" w:left="420"/>
    </w:pPr>
  </w:style>
  <w:style w:type="paragraph" w:styleId="af2">
    <w:name w:val="Normal (Web)"/>
    <w:basedOn w:val="a"/>
    <w:uiPriority w:val="99"/>
    <w:unhideWhenUsed/>
    <w:rsid w:val="00D84165"/>
    <w:pPr>
      <w:widowControl/>
      <w:spacing w:before="100" w:beforeAutospacing="1" w:after="100" w:afterAutospacing="1"/>
      <w:jc w:val="left"/>
    </w:pPr>
    <w:rPr>
      <w:rFonts w:ascii="宋体" w:hAnsi="宋体" w:cs="宋体"/>
      <w:kern w:val="0"/>
      <w:sz w:val="24"/>
      <w:szCs w:val="24"/>
    </w:rPr>
  </w:style>
  <w:style w:type="paragraph" w:styleId="ac">
    <w:name w:val="footnote text"/>
    <w:basedOn w:val="a"/>
    <w:link w:val="ab"/>
    <w:uiPriority w:val="99"/>
    <w:unhideWhenUsed/>
    <w:rsid w:val="00D84165"/>
    <w:pPr>
      <w:snapToGrid w:val="0"/>
      <w:jc w:val="left"/>
    </w:pPr>
    <w:rPr>
      <w:kern w:val="0"/>
      <w:sz w:val="18"/>
      <w:szCs w:val="18"/>
    </w:rPr>
  </w:style>
  <w:style w:type="paragraph" w:customStyle="1" w:styleId="12">
    <w:name w:val="列出段落1"/>
    <w:basedOn w:val="a"/>
    <w:uiPriority w:val="34"/>
    <w:qFormat/>
    <w:rsid w:val="00D84165"/>
    <w:pPr>
      <w:ind w:firstLineChars="200" w:firstLine="420"/>
    </w:pPr>
  </w:style>
  <w:style w:type="paragraph" w:customStyle="1" w:styleId="TOC1">
    <w:name w:val="TOC 标题1"/>
    <w:basedOn w:val="1"/>
    <w:next w:val="a"/>
    <w:uiPriority w:val="39"/>
    <w:unhideWhenUsed/>
    <w:qFormat/>
    <w:rsid w:val="00D84165"/>
    <w:pPr>
      <w:keepNext/>
      <w:keepLines/>
      <w:spacing w:before="480" w:afterLines="0" w:line="276" w:lineRule="auto"/>
      <w:outlineLvl w:val="9"/>
    </w:pPr>
    <w:rPr>
      <w:rFonts w:ascii="Cambria" w:hAnsi="Cambria" w:cs="黑体"/>
      <w:color w:val="365F90"/>
      <w:kern w:val="0"/>
      <w:szCs w:val="28"/>
    </w:rPr>
  </w:style>
  <w:style w:type="paragraph" w:styleId="af3">
    <w:name w:val="No Spacing"/>
    <w:link w:val="af4"/>
    <w:uiPriority w:val="1"/>
    <w:qFormat/>
    <w:rsid w:val="00032018"/>
    <w:rPr>
      <w:rFonts w:ascii="Calibri" w:hAnsi="Calibri"/>
      <w:sz w:val="22"/>
      <w:szCs w:val="22"/>
    </w:rPr>
  </w:style>
  <w:style w:type="character" w:customStyle="1" w:styleId="af4">
    <w:name w:val="无间隔 字符"/>
    <w:link w:val="af3"/>
    <w:uiPriority w:val="1"/>
    <w:rsid w:val="00032018"/>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123505">
      <w:bodyDiv w:val="1"/>
      <w:marLeft w:val="0"/>
      <w:marRight w:val="0"/>
      <w:marTop w:val="0"/>
      <w:marBottom w:val="0"/>
      <w:divBdr>
        <w:top w:val="none" w:sz="0" w:space="0" w:color="auto"/>
        <w:left w:val="none" w:sz="0" w:space="0" w:color="auto"/>
        <w:bottom w:val="none" w:sz="0" w:space="0" w:color="auto"/>
        <w:right w:val="none" w:sz="0" w:space="0" w:color="auto"/>
      </w:divBdr>
    </w:div>
    <w:div w:id="1410276268">
      <w:bodyDiv w:val="1"/>
      <w:marLeft w:val="0"/>
      <w:marRight w:val="0"/>
      <w:marTop w:val="0"/>
      <w:marBottom w:val="0"/>
      <w:divBdr>
        <w:top w:val="none" w:sz="0" w:space="0" w:color="auto"/>
        <w:left w:val="none" w:sz="0" w:space="0" w:color="auto"/>
        <w:bottom w:val="none" w:sz="0" w:space="0" w:color="auto"/>
        <w:right w:val="none" w:sz="0" w:space="0" w:color="auto"/>
      </w:divBdr>
    </w:div>
    <w:div w:id="1583297335">
      <w:bodyDiv w:val="1"/>
      <w:marLeft w:val="0"/>
      <w:marRight w:val="0"/>
      <w:marTop w:val="0"/>
      <w:marBottom w:val="0"/>
      <w:divBdr>
        <w:top w:val="none" w:sz="0" w:space="0" w:color="auto"/>
        <w:left w:val="none" w:sz="0" w:space="0" w:color="auto"/>
        <w:bottom w:val="none" w:sz="0" w:space="0" w:color="auto"/>
        <w:right w:val="none" w:sz="0" w:space="0" w:color="auto"/>
      </w:divBdr>
    </w:div>
    <w:div w:id="1749427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Manman\Desktop\%E6%9F%A5%E9%87%8D\htmls\sentence_detail\112.htm" TargetMode="External"/><Relationship Id="rId21" Type="http://schemas.openxmlformats.org/officeDocument/2006/relationships/hyperlink" Target="file:///C:\Users\Manman\Desktop\%E6%9F%A5%E9%87%8D\htmls\sentence_detail\78.htm" TargetMode="External"/><Relationship Id="rId42" Type="http://schemas.openxmlformats.org/officeDocument/2006/relationships/image" Target="media/image9.jpeg"/><Relationship Id="rId47" Type="http://schemas.openxmlformats.org/officeDocument/2006/relationships/hyperlink" Target="file:///C:\Users\Manman\Desktop\&#230;&#159;&#165;&#233;&#135;&#141;\htmls\sentence_detail\318.htm" TargetMode="External"/><Relationship Id="rId63" Type="http://schemas.openxmlformats.org/officeDocument/2006/relationships/hyperlink" Target="file:///C:\Users\Manman\Desktop\&#230;&#159;&#165;&#233;&#135;&#141;\htmls\sentence_detail\401.htm" TargetMode="External"/><Relationship Id="rId68" Type="http://schemas.openxmlformats.org/officeDocument/2006/relationships/hyperlink" Target="file:///C:\Users\Manman\Desktop\&#230;&#159;&#165;&#233;&#135;&#141;\htmls\sentence_detail\426.htm" TargetMode="External"/><Relationship Id="rId84" Type="http://schemas.openxmlformats.org/officeDocument/2006/relationships/hyperlink" Target="file:///H:\&#230;&#159;&#165;&#233;&#135;&#141;\htmls\sentence_detail\534.htm" TargetMode="External"/><Relationship Id="rId16" Type="http://schemas.openxmlformats.org/officeDocument/2006/relationships/hyperlink" Target="file:///C:\Users\Manman\Desktop\&#230;&#159;&#165;&#233;&#135;&#141;\htmls\sentence_detail\36.htm" TargetMode="External"/><Relationship Id="rId11" Type="http://schemas.openxmlformats.org/officeDocument/2006/relationships/header" Target="header1.xml"/><Relationship Id="rId32" Type="http://schemas.openxmlformats.org/officeDocument/2006/relationships/hyperlink" Target="file:///C:\Users\Manman\Desktop\&#230;&#159;&#165;&#233;&#135;&#141;\htmls\sentence_detail\119.htm" TargetMode="External"/><Relationship Id="rId37" Type="http://schemas.openxmlformats.org/officeDocument/2006/relationships/hyperlink" Target="file:///C:\Users\Manman\Desktop\&#230;&#159;&#165;&#233;&#135;&#141;\htmls\sentence_detail\138.htm" TargetMode="External"/><Relationship Id="rId53" Type="http://schemas.openxmlformats.org/officeDocument/2006/relationships/hyperlink" Target="file:///C:\Users\Manman\Desktop\&#230;&#159;&#165;&#233;&#135;&#141;\htmls\sentence_detail\337.htm" TargetMode="External"/><Relationship Id="rId58" Type="http://schemas.openxmlformats.org/officeDocument/2006/relationships/hyperlink" Target="file:///C:\Users\Manman\Desktop\&#230;&#159;&#165;&#233;&#135;&#141;\htmls\sentence_detail\379.htm" TargetMode="External"/><Relationship Id="rId74" Type="http://schemas.openxmlformats.org/officeDocument/2006/relationships/hyperlink" Target="file:///C:\Users\Manman\Desktop\&#230;&#159;&#165;&#233;&#135;&#141;\htmls\sentence_detail\433.htm" TargetMode="External"/><Relationship Id="rId79" Type="http://schemas.openxmlformats.org/officeDocument/2006/relationships/image" Target="media/image21.jpeg"/><Relationship Id="rId5" Type="http://schemas.openxmlformats.org/officeDocument/2006/relationships/footnotes" Target="footnotes.xml"/><Relationship Id="rId19" Type="http://schemas.openxmlformats.org/officeDocument/2006/relationships/hyperlink" Target="file:///C:\Users\Manman\Desktop\&#230;&#159;&#165;&#233;&#135;&#141;\htmls\sentence_detail\74.htm" TargetMode="External"/><Relationship Id="rId14" Type="http://schemas.openxmlformats.org/officeDocument/2006/relationships/hyperlink" Target="file:///C:\Users\Manman\Desktop\&#230;&#159;&#165;&#233;&#135;&#141;\htmls\sentence_detail\23.htm" TargetMode="External"/><Relationship Id="rId22" Type="http://schemas.openxmlformats.org/officeDocument/2006/relationships/hyperlink" Target="file:///C:\Users\Manman\Desktop\&#230;&#159;&#165;&#233;&#135;&#141;\htmls\sentence_detail\79.htm" TargetMode="External"/><Relationship Id="rId27" Type="http://schemas.openxmlformats.org/officeDocument/2006/relationships/hyperlink" Target="file:///C:\Users\Manman\Desktop\&#230;&#159;&#165;&#233;&#135;&#141;\htmls\sentence_detail\113.htm" TargetMode="External"/><Relationship Id="rId30" Type="http://schemas.openxmlformats.org/officeDocument/2006/relationships/hyperlink" Target="file:///C:\Users\Manman\Desktop\&#230;&#159;&#165;&#233;&#135;&#141;\htmls\sentence_detail\117.htm" TargetMode="External"/><Relationship Id="rId35" Type="http://schemas.openxmlformats.org/officeDocument/2006/relationships/hyperlink" Target="file:///C:\Users\Manman\Desktop\&#230;&#159;&#165;&#233;&#135;&#141;\htmls\sentence_detail\122.htm" TargetMode="External"/><Relationship Id="rId43" Type="http://schemas.openxmlformats.org/officeDocument/2006/relationships/image" Target="media/image10.jpeg"/><Relationship Id="rId48" Type="http://schemas.openxmlformats.org/officeDocument/2006/relationships/hyperlink" Target="file:///C:\Users\Manman\Desktop\&#230;&#159;&#165;&#233;&#135;&#141;\htmls\sentence_detail\320.htm" TargetMode="External"/><Relationship Id="rId56" Type="http://schemas.openxmlformats.org/officeDocument/2006/relationships/image" Target="media/image16.jpeg"/><Relationship Id="rId64" Type="http://schemas.openxmlformats.org/officeDocument/2006/relationships/image" Target="media/image17.jpeg"/><Relationship Id="rId69" Type="http://schemas.openxmlformats.org/officeDocument/2006/relationships/hyperlink" Target="file:///C:\Users\Manman\Desktop\&#230;&#159;&#165;&#233;&#135;&#141;\htmls\sentence_detail\427.htm" TargetMode="External"/><Relationship Id="rId77" Type="http://schemas.openxmlformats.org/officeDocument/2006/relationships/hyperlink" Target="file:///C:\Users\Manman\Desktop\&#230;&#159;&#165;&#233;&#135;&#141;\htmls\sentence_detail\463.htm" TargetMode="External"/><Relationship Id="rId8" Type="http://schemas.openxmlformats.org/officeDocument/2006/relationships/image" Target="media/image2.jpeg"/><Relationship Id="rId51" Type="http://schemas.openxmlformats.org/officeDocument/2006/relationships/image" Target="media/image13.jpeg"/><Relationship Id="rId72" Type="http://schemas.openxmlformats.org/officeDocument/2006/relationships/hyperlink" Target="file:///C:\Users\Manman\Desktop\&#230;&#159;&#165;&#233;&#135;&#141;\htmls\sentence_detail\431.htm" TargetMode="External"/><Relationship Id="rId80" Type="http://schemas.openxmlformats.org/officeDocument/2006/relationships/image" Target="media/image22.jpeg"/><Relationship Id="rId85" Type="http://schemas.openxmlformats.org/officeDocument/2006/relationships/hyperlink" Target="file:///H:\&#230;&#159;&#165;&#233;&#135;&#141;\htmls\sentence_detail\535.htm"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C:\Users\Manman\Desktop\&#230;&#159;&#165;&#233;&#135;&#141;\htmls\sentence_detail\37.htm" TargetMode="External"/><Relationship Id="rId25" Type="http://schemas.openxmlformats.org/officeDocument/2006/relationships/hyperlink" Target="file:///C:\Users\Manman\Desktop\&#230;&#159;&#165;&#233;&#135;&#141;\htmls\sentence_detail\108.htm" TargetMode="External"/><Relationship Id="rId33" Type="http://schemas.openxmlformats.org/officeDocument/2006/relationships/hyperlink" Target="file:///C:\Users\Manman\Desktop\&#230;&#159;&#165;&#233;&#135;&#141;\htmls\sentence_detail\120.htm" TargetMode="External"/><Relationship Id="rId38" Type="http://schemas.openxmlformats.org/officeDocument/2006/relationships/image" Target="media/image5.jpeg"/><Relationship Id="rId46" Type="http://schemas.openxmlformats.org/officeDocument/2006/relationships/hyperlink" Target="file:///C:\Users\Manman\Desktop\&#230;&#159;&#165;&#233;&#135;&#141;\htmls\sentence_detail\317.htm" TargetMode="External"/><Relationship Id="rId59" Type="http://schemas.openxmlformats.org/officeDocument/2006/relationships/hyperlink" Target="file:///C:\Users\Manman\Desktop\&#230;&#159;&#165;&#233;&#135;&#141;\htmls\sentence_detail\390.htm" TargetMode="External"/><Relationship Id="rId67" Type="http://schemas.openxmlformats.org/officeDocument/2006/relationships/hyperlink" Target="file:///C:\Users\Manman\Desktop\&#230;&#159;&#165;&#233;&#135;&#141;\htmls\sentence_detail\425.htm" TargetMode="External"/><Relationship Id="rId20" Type="http://schemas.openxmlformats.org/officeDocument/2006/relationships/hyperlink" Target="file:///C:\Users\Manman\Desktop\&#230;&#159;&#165;&#233;&#135;&#141;\htmls\sentence_detail\75.htm" TargetMode="External"/><Relationship Id="rId41" Type="http://schemas.openxmlformats.org/officeDocument/2006/relationships/image" Target="media/image8.jpeg"/><Relationship Id="rId54" Type="http://schemas.openxmlformats.org/officeDocument/2006/relationships/hyperlink" Target="file:///C:\Users\Manman\Desktop\%E6%9F%A5%E9%87%8D\htmls\sentence_detail\338.htm" TargetMode="External"/><Relationship Id="rId62" Type="http://schemas.openxmlformats.org/officeDocument/2006/relationships/hyperlink" Target="file:///C:\Users\Manman\Desktop\%E6%9F%A5%E9%87%8D\htmls\sentence_detail\398.htm" TargetMode="External"/><Relationship Id="rId70" Type="http://schemas.openxmlformats.org/officeDocument/2006/relationships/hyperlink" Target="file:///C:\Users\Manman\Desktop\&#230;&#159;&#165;&#233;&#135;&#141;\htmls\sentence_detail\428.htm" TargetMode="External"/><Relationship Id="rId75" Type="http://schemas.openxmlformats.org/officeDocument/2006/relationships/hyperlink" Target="file:///C:\Users\Manman\Desktop\&#230;&#159;&#165;&#233;&#135;&#141;\htmls\sentence_detail\438.htm" TargetMode="External"/><Relationship Id="rId83" Type="http://schemas.openxmlformats.org/officeDocument/2006/relationships/hyperlink" Target="file:///H:\&#230;&#159;&#165;&#233;&#135;&#141;\htmls\sentence_detail\533.htm"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file:///C:\Users\Manman\Desktop\%E6%9F%A5%E9%87%8D\htmls\sentence_detail\35.htm" TargetMode="External"/><Relationship Id="rId23" Type="http://schemas.openxmlformats.org/officeDocument/2006/relationships/hyperlink" Target="file:///C:\Users\Manman\Desktop\&#230;&#159;&#165;&#233;&#135;&#141;\htmls\sentence_detail\80.htm" TargetMode="External"/><Relationship Id="rId28" Type="http://schemas.openxmlformats.org/officeDocument/2006/relationships/hyperlink" Target="file:///C:\Users\Manman\Desktop\&#230;&#159;&#165;&#233;&#135;&#141;\htmls\sentence_detail\115.htm" TargetMode="External"/><Relationship Id="rId36" Type="http://schemas.openxmlformats.org/officeDocument/2006/relationships/hyperlink" Target="file:///C:\Users\Manman\Desktop\&#230;&#159;&#165;&#233;&#135;&#141;\htmls\sentence_detail\136.htm" TargetMode="External"/><Relationship Id="rId49" Type="http://schemas.openxmlformats.org/officeDocument/2006/relationships/hyperlink" Target="file:///C:\Users\Manman\Desktop\%E6%9F%A5%E9%87%8D\htmls\sentence_detail\326.htm" TargetMode="External"/><Relationship Id="rId57" Type="http://schemas.openxmlformats.org/officeDocument/2006/relationships/hyperlink" Target="file:///C:\Users\Manman\Desktop\&#230;&#159;&#165;&#233;&#135;&#141;\htmls\sentence_detail\375.htm" TargetMode="External"/><Relationship Id="rId10" Type="http://schemas.openxmlformats.org/officeDocument/2006/relationships/image" Target="media/image4.jpeg"/><Relationship Id="rId31" Type="http://schemas.openxmlformats.org/officeDocument/2006/relationships/hyperlink" Target="file:///C:\Users\Manman\Desktop\&#230;&#159;&#165;&#233;&#135;&#141;\htmls\sentence_detail\118.htm" TargetMode="External"/><Relationship Id="rId44" Type="http://schemas.openxmlformats.org/officeDocument/2006/relationships/image" Target="media/image11.jpeg"/><Relationship Id="rId52" Type="http://schemas.openxmlformats.org/officeDocument/2006/relationships/image" Target="media/image14.jpeg"/><Relationship Id="rId60" Type="http://schemas.openxmlformats.org/officeDocument/2006/relationships/hyperlink" Target="file:///C:\Users\Manman\Desktop\&#230;&#159;&#165;&#233;&#135;&#141;\htmls\sentence_detail\392.htm" TargetMode="External"/><Relationship Id="rId65" Type="http://schemas.openxmlformats.org/officeDocument/2006/relationships/image" Target="media/image18.jpeg"/><Relationship Id="rId73" Type="http://schemas.openxmlformats.org/officeDocument/2006/relationships/hyperlink" Target="file:///C:\Users\Manman\Desktop\&#230;&#159;&#165;&#233;&#135;&#141;\htmls\sentence_detail\432.htm" TargetMode="External"/><Relationship Id="rId78" Type="http://schemas.openxmlformats.org/officeDocument/2006/relationships/image" Target="media/image20.jpeg"/><Relationship Id="rId81" Type="http://schemas.openxmlformats.org/officeDocument/2006/relationships/hyperlink" Target="file:///H:\&#230;&#159;&#165;&#233;&#135;&#141;\htmls\sentence_detail\514.htm" TargetMode="External"/><Relationship Id="rId86" Type="http://schemas.openxmlformats.org/officeDocument/2006/relationships/hyperlink" Target="file:///H:\%E6%9F%A5%E9%87%8D\htmls\sentence_detail\565.htm"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footer" Target="footer2.xml"/><Relationship Id="rId18" Type="http://schemas.openxmlformats.org/officeDocument/2006/relationships/hyperlink" Target="file:///C:\Users\Manman\Desktop\&#230;&#159;&#165;&#233;&#135;&#141;\htmls\sentence_detail\73.htm" TargetMode="External"/><Relationship Id="rId39" Type="http://schemas.openxmlformats.org/officeDocument/2006/relationships/image" Target="media/image6.jpeg"/><Relationship Id="rId34" Type="http://schemas.openxmlformats.org/officeDocument/2006/relationships/hyperlink" Target="file:///C:\Users\Manman\Desktop\&#230;&#159;&#165;&#233;&#135;&#141;\htmls\sentence_detail\121.htm" TargetMode="External"/><Relationship Id="rId50" Type="http://schemas.openxmlformats.org/officeDocument/2006/relationships/image" Target="media/image12.jpeg"/><Relationship Id="rId55" Type="http://schemas.openxmlformats.org/officeDocument/2006/relationships/image" Target="media/image15.png"/><Relationship Id="rId76" Type="http://schemas.openxmlformats.org/officeDocument/2006/relationships/hyperlink" Target="file:///C:\Users\Manman\Desktop\&#230;&#159;&#165;&#233;&#135;&#141;\htmls\sentence_detail\442.htm" TargetMode="External"/><Relationship Id="rId7" Type="http://schemas.openxmlformats.org/officeDocument/2006/relationships/image" Target="media/image1.jpeg"/><Relationship Id="rId71" Type="http://schemas.openxmlformats.org/officeDocument/2006/relationships/hyperlink" Target="file:///C:\Users\Manman\Desktop\&#230;&#159;&#165;&#233;&#135;&#141;\htmls\sentence_detail\429.htm" TargetMode="External"/><Relationship Id="rId2" Type="http://schemas.openxmlformats.org/officeDocument/2006/relationships/styles" Target="styles.xml"/><Relationship Id="rId29" Type="http://schemas.openxmlformats.org/officeDocument/2006/relationships/hyperlink" Target="file:///C:\Users\Manman\Desktop\&#230;&#159;&#165;&#233;&#135;&#141;\htmls\sentence_detail\116.htm" TargetMode="External"/><Relationship Id="rId24" Type="http://schemas.openxmlformats.org/officeDocument/2006/relationships/hyperlink" Target="file:///C:\Users\Manman\Desktop\&#230;&#159;&#165;&#233;&#135;&#141;\htmls\sentence_detail\106.htm" TargetMode="External"/><Relationship Id="rId40" Type="http://schemas.openxmlformats.org/officeDocument/2006/relationships/image" Target="media/image7.jpeg"/><Relationship Id="rId45" Type="http://schemas.openxmlformats.org/officeDocument/2006/relationships/hyperlink" Target="file:///C:\Users\Manman\Desktop\&#230;&#159;&#165;&#233;&#135;&#141;\htmls\sentence_detail\312.htm" TargetMode="External"/><Relationship Id="rId66" Type="http://schemas.openxmlformats.org/officeDocument/2006/relationships/image" Target="media/image19.jpeg"/><Relationship Id="rId87" Type="http://schemas.openxmlformats.org/officeDocument/2006/relationships/fontTable" Target="fontTable.xml"/><Relationship Id="rId61" Type="http://schemas.openxmlformats.org/officeDocument/2006/relationships/hyperlink" Target="file:///C:\Users\Manman\Desktop\&#230;&#159;&#165;&#233;&#135;&#141;\htmls\sentence_detail\397.htm" TargetMode="External"/><Relationship Id="rId82" Type="http://schemas.openxmlformats.org/officeDocument/2006/relationships/hyperlink" Target="file:///H:\&#230;&#159;&#165;&#233;&#135;&#141;\htmls\sentence_detail\517.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xiufud.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9311F-DCA4-4713-A789-8F7FCFB90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xiufud</Template>
  <TotalTime>253</TotalTime>
  <Pages>37</Pages>
  <Words>5221</Words>
  <Characters>29766</Characters>
  <Application>Microsoft Office Word</Application>
  <DocSecurity>0</DocSecurity>
  <PresentationFormat/>
  <Lines>248</Lines>
  <Paragraphs>69</Paragraphs>
  <Slides>0</Slides>
  <Notes>0</Notes>
  <HiddenSlides>0</HiddenSlides>
  <MMClips>0</MMClips>
  <ScaleCrop>false</ScaleCrop>
  <Company/>
  <LinksUpToDate>false</LinksUpToDate>
  <CharactersWithSpaces>34918</CharactersWithSpaces>
  <SharedDoc>false</SharedDoc>
  <HLinks>
    <vt:vector size="564" baseType="variant">
      <vt:variant>
        <vt:i4>12255482</vt:i4>
      </vt:variant>
      <vt:variant>
        <vt:i4>393</vt:i4>
      </vt:variant>
      <vt:variant>
        <vt:i4>0</vt:i4>
      </vt:variant>
      <vt:variant>
        <vt:i4>5</vt:i4>
      </vt:variant>
      <vt:variant>
        <vt:lpwstr>H:\æ¥é\htmls\sentence_detail\582.htm</vt:lpwstr>
      </vt:variant>
      <vt:variant>
        <vt:lpwstr/>
      </vt:variant>
      <vt:variant>
        <vt:i4>11796720</vt:i4>
      </vt:variant>
      <vt:variant>
        <vt:i4>390</vt:i4>
      </vt:variant>
      <vt:variant>
        <vt:i4>0</vt:i4>
      </vt:variant>
      <vt:variant>
        <vt:i4>5</vt:i4>
      </vt:variant>
      <vt:variant>
        <vt:lpwstr>H:\æ¥é\htmls\sentence_detail\578.htm</vt:lpwstr>
      </vt:variant>
      <vt:variant>
        <vt:lpwstr/>
      </vt:variant>
      <vt:variant>
        <vt:i4>11862269</vt:i4>
      </vt:variant>
      <vt:variant>
        <vt:i4>387</vt:i4>
      </vt:variant>
      <vt:variant>
        <vt:i4>0</vt:i4>
      </vt:variant>
      <vt:variant>
        <vt:i4>5</vt:i4>
      </vt:variant>
      <vt:variant>
        <vt:lpwstr>H:\æ¥é\htmls\sentence_detail\565.htm</vt:lpwstr>
      </vt:variant>
      <vt:variant>
        <vt:lpwstr/>
      </vt:variant>
      <vt:variant>
        <vt:i4>11534589</vt:i4>
      </vt:variant>
      <vt:variant>
        <vt:i4>384</vt:i4>
      </vt:variant>
      <vt:variant>
        <vt:i4>0</vt:i4>
      </vt:variant>
      <vt:variant>
        <vt:i4>5</vt:i4>
      </vt:variant>
      <vt:variant>
        <vt:lpwstr>H:\æ¥é\htmls\sentence_detail\535.htm</vt:lpwstr>
      </vt:variant>
      <vt:variant>
        <vt:lpwstr/>
      </vt:variant>
      <vt:variant>
        <vt:i4>11534588</vt:i4>
      </vt:variant>
      <vt:variant>
        <vt:i4>381</vt:i4>
      </vt:variant>
      <vt:variant>
        <vt:i4>0</vt:i4>
      </vt:variant>
      <vt:variant>
        <vt:i4>5</vt:i4>
      </vt:variant>
      <vt:variant>
        <vt:lpwstr>H:\æ¥é\htmls\sentence_detail\534.htm</vt:lpwstr>
      </vt:variant>
      <vt:variant>
        <vt:lpwstr/>
      </vt:variant>
      <vt:variant>
        <vt:i4>11534587</vt:i4>
      </vt:variant>
      <vt:variant>
        <vt:i4>378</vt:i4>
      </vt:variant>
      <vt:variant>
        <vt:i4>0</vt:i4>
      </vt:variant>
      <vt:variant>
        <vt:i4>5</vt:i4>
      </vt:variant>
      <vt:variant>
        <vt:lpwstr>H:\æ¥é\htmls\sentence_detail\533.htm</vt:lpwstr>
      </vt:variant>
      <vt:variant>
        <vt:lpwstr/>
      </vt:variant>
      <vt:variant>
        <vt:i4>11665663</vt:i4>
      </vt:variant>
      <vt:variant>
        <vt:i4>375</vt:i4>
      </vt:variant>
      <vt:variant>
        <vt:i4>0</vt:i4>
      </vt:variant>
      <vt:variant>
        <vt:i4>5</vt:i4>
      </vt:variant>
      <vt:variant>
        <vt:lpwstr>H:\æ¥é\htmls\sentence_detail\517.htm</vt:lpwstr>
      </vt:variant>
      <vt:variant>
        <vt:lpwstr/>
      </vt:variant>
      <vt:variant>
        <vt:i4>11665660</vt:i4>
      </vt:variant>
      <vt:variant>
        <vt:i4>372</vt:i4>
      </vt:variant>
      <vt:variant>
        <vt:i4>0</vt:i4>
      </vt:variant>
      <vt:variant>
        <vt:i4>5</vt:i4>
      </vt:variant>
      <vt:variant>
        <vt:lpwstr>H:\æ¥é\htmls\sentence_detail\514.htm</vt:lpwstr>
      </vt:variant>
      <vt:variant>
        <vt:lpwstr/>
      </vt:variant>
      <vt:variant>
        <vt:i4>16318620</vt:i4>
      </vt:variant>
      <vt:variant>
        <vt:i4>369</vt:i4>
      </vt:variant>
      <vt:variant>
        <vt:i4>0</vt:i4>
      </vt:variant>
      <vt:variant>
        <vt:i4>5</vt:i4>
      </vt:variant>
      <vt:variant>
        <vt:lpwstr>C:\Users\Manman\Desktop\æ¥é\htmls\sentence_detail\463.htm</vt:lpwstr>
      </vt:variant>
      <vt:variant>
        <vt:lpwstr/>
      </vt:variant>
      <vt:variant>
        <vt:i4>16253086</vt:i4>
      </vt:variant>
      <vt:variant>
        <vt:i4>366</vt:i4>
      </vt:variant>
      <vt:variant>
        <vt:i4>0</vt:i4>
      </vt:variant>
      <vt:variant>
        <vt:i4>5</vt:i4>
      </vt:variant>
      <vt:variant>
        <vt:lpwstr>C:\Users\Manman\Desktop\æ¥é\htmls\sentence_detail\442.htm</vt:lpwstr>
      </vt:variant>
      <vt:variant>
        <vt:lpwstr/>
      </vt:variant>
      <vt:variant>
        <vt:i4>15859865</vt:i4>
      </vt:variant>
      <vt:variant>
        <vt:i4>363</vt:i4>
      </vt:variant>
      <vt:variant>
        <vt:i4>0</vt:i4>
      </vt:variant>
      <vt:variant>
        <vt:i4>5</vt:i4>
      </vt:variant>
      <vt:variant>
        <vt:lpwstr>C:\Users\Manman\Desktop\æ¥é\htmls\sentence_detail\438.htm</vt:lpwstr>
      </vt:variant>
      <vt:variant>
        <vt:lpwstr/>
      </vt:variant>
      <vt:variant>
        <vt:i4>16318617</vt:i4>
      </vt:variant>
      <vt:variant>
        <vt:i4>360</vt:i4>
      </vt:variant>
      <vt:variant>
        <vt:i4>0</vt:i4>
      </vt:variant>
      <vt:variant>
        <vt:i4>5</vt:i4>
      </vt:variant>
      <vt:variant>
        <vt:lpwstr>C:\Users\Manman\Desktop\æ¥é\htmls\sentence_detail\433.htm</vt:lpwstr>
      </vt:variant>
      <vt:variant>
        <vt:lpwstr/>
      </vt:variant>
      <vt:variant>
        <vt:i4>16253081</vt:i4>
      </vt:variant>
      <vt:variant>
        <vt:i4>357</vt:i4>
      </vt:variant>
      <vt:variant>
        <vt:i4>0</vt:i4>
      </vt:variant>
      <vt:variant>
        <vt:i4>5</vt:i4>
      </vt:variant>
      <vt:variant>
        <vt:lpwstr>C:\Users\Manman\Desktop\æ¥é\htmls\sentence_detail\432.htm</vt:lpwstr>
      </vt:variant>
      <vt:variant>
        <vt:lpwstr/>
      </vt:variant>
      <vt:variant>
        <vt:i4>16449689</vt:i4>
      </vt:variant>
      <vt:variant>
        <vt:i4>354</vt:i4>
      </vt:variant>
      <vt:variant>
        <vt:i4>0</vt:i4>
      </vt:variant>
      <vt:variant>
        <vt:i4>5</vt:i4>
      </vt:variant>
      <vt:variant>
        <vt:lpwstr>C:\Users\Manman\Desktop\æ¥é\htmls\sentence_detail\431.htm</vt:lpwstr>
      </vt:variant>
      <vt:variant>
        <vt:lpwstr/>
      </vt:variant>
      <vt:variant>
        <vt:i4>15925400</vt:i4>
      </vt:variant>
      <vt:variant>
        <vt:i4>351</vt:i4>
      </vt:variant>
      <vt:variant>
        <vt:i4>0</vt:i4>
      </vt:variant>
      <vt:variant>
        <vt:i4>5</vt:i4>
      </vt:variant>
      <vt:variant>
        <vt:lpwstr>C:\Users\Manman\Desktop\æ¥é\htmls\sentence_detail\429.htm</vt:lpwstr>
      </vt:variant>
      <vt:variant>
        <vt:lpwstr/>
      </vt:variant>
      <vt:variant>
        <vt:i4>15859864</vt:i4>
      </vt:variant>
      <vt:variant>
        <vt:i4>348</vt:i4>
      </vt:variant>
      <vt:variant>
        <vt:i4>0</vt:i4>
      </vt:variant>
      <vt:variant>
        <vt:i4>5</vt:i4>
      </vt:variant>
      <vt:variant>
        <vt:lpwstr>C:\Users\Manman\Desktop\æ¥é\htmls\sentence_detail\428.htm</vt:lpwstr>
      </vt:variant>
      <vt:variant>
        <vt:lpwstr/>
      </vt:variant>
      <vt:variant>
        <vt:i4>16580760</vt:i4>
      </vt:variant>
      <vt:variant>
        <vt:i4>345</vt:i4>
      </vt:variant>
      <vt:variant>
        <vt:i4>0</vt:i4>
      </vt:variant>
      <vt:variant>
        <vt:i4>5</vt:i4>
      </vt:variant>
      <vt:variant>
        <vt:lpwstr>C:\Users\Manman\Desktop\æ¥é\htmls\sentence_detail\427.htm</vt:lpwstr>
      </vt:variant>
      <vt:variant>
        <vt:lpwstr/>
      </vt:variant>
      <vt:variant>
        <vt:i4>16515224</vt:i4>
      </vt:variant>
      <vt:variant>
        <vt:i4>342</vt:i4>
      </vt:variant>
      <vt:variant>
        <vt:i4>0</vt:i4>
      </vt:variant>
      <vt:variant>
        <vt:i4>5</vt:i4>
      </vt:variant>
      <vt:variant>
        <vt:lpwstr>C:\Users\Manman\Desktop\æ¥é\htmls\sentence_detail\426.htm</vt:lpwstr>
      </vt:variant>
      <vt:variant>
        <vt:lpwstr/>
      </vt:variant>
      <vt:variant>
        <vt:i4>16711832</vt:i4>
      </vt:variant>
      <vt:variant>
        <vt:i4>339</vt:i4>
      </vt:variant>
      <vt:variant>
        <vt:i4>0</vt:i4>
      </vt:variant>
      <vt:variant>
        <vt:i4>5</vt:i4>
      </vt:variant>
      <vt:variant>
        <vt:lpwstr>C:\Users\Manman\Desktop\æ¥é\htmls\sentence_detail\425.htm</vt:lpwstr>
      </vt:variant>
      <vt:variant>
        <vt:lpwstr/>
      </vt:variant>
      <vt:variant>
        <vt:i4>16449690</vt:i4>
      </vt:variant>
      <vt:variant>
        <vt:i4>336</vt:i4>
      </vt:variant>
      <vt:variant>
        <vt:i4>0</vt:i4>
      </vt:variant>
      <vt:variant>
        <vt:i4>5</vt:i4>
      </vt:variant>
      <vt:variant>
        <vt:lpwstr>C:\Users\Manman\Desktop\æ¥é\htmls\sentence_detail\401.htm</vt:lpwstr>
      </vt:variant>
      <vt:variant>
        <vt:lpwstr/>
      </vt:variant>
      <vt:variant>
        <vt:i4>16056467</vt:i4>
      </vt:variant>
      <vt:variant>
        <vt:i4>333</vt:i4>
      </vt:variant>
      <vt:variant>
        <vt:i4>0</vt:i4>
      </vt:variant>
      <vt:variant>
        <vt:i4>5</vt:i4>
      </vt:variant>
      <vt:variant>
        <vt:lpwstr>C:\Users\Manman\Desktop\æ¥é\htmls\sentence_detail\398.htm</vt:lpwstr>
      </vt:variant>
      <vt:variant>
        <vt:lpwstr/>
      </vt:variant>
      <vt:variant>
        <vt:i4>16384147</vt:i4>
      </vt:variant>
      <vt:variant>
        <vt:i4>330</vt:i4>
      </vt:variant>
      <vt:variant>
        <vt:i4>0</vt:i4>
      </vt:variant>
      <vt:variant>
        <vt:i4>5</vt:i4>
      </vt:variant>
      <vt:variant>
        <vt:lpwstr>C:\Users\Manman\Desktop\æ¥é\htmls\sentence_detail\397.htm</vt:lpwstr>
      </vt:variant>
      <vt:variant>
        <vt:lpwstr/>
      </vt:variant>
      <vt:variant>
        <vt:i4>16711827</vt:i4>
      </vt:variant>
      <vt:variant>
        <vt:i4>327</vt:i4>
      </vt:variant>
      <vt:variant>
        <vt:i4>0</vt:i4>
      </vt:variant>
      <vt:variant>
        <vt:i4>5</vt:i4>
      </vt:variant>
      <vt:variant>
        <vt:lpwstr>C:\Users\Manman\Desktop\æ¥é\htmls\sentence_detail\392.htm</vt:lpwstr>
      </vt:variant>
      <vt:variant>
        <vt:lpwstr/>
      </vt:variant>
      <vt:variant>
        <vt:i4>16580755</vt:i4>
      </vt:variant>
      <vt:variant>
        <vt:i4>324</vt:i4>
      </vt:variant>
      <vt:variant>
        <vt:i4>0</vt:i4>
      </vt:variant>
      <vt:variant>
        <vt:i4>5</vt:i4>
      </vt:variant>
      <vt:variant>
        <vt:lpwstr>C:\Users\Manman\Desktop\æ¥é\htmls\sentence_detail\390.htm</vt:lpwstr>
      </vt:variant>
      <vt:variant>
        <vt:lpwstr/>
      </vt:variant>
      <vt:variant>
        <vt:i4>15990941</vt:i4>
      </vt:variant>
      <vt:variant>
        <vt:i4>321</vt:i4>
      </vt:variant>
      <vt:variant>
        <vt:i4>0</vt:i4>
      </vt:variant>
      <vt:variant>
        <vt:i4>5</vt:i4>
      </vt:variant>
      <vt:variant>
        <vt:lpwstr>C:\Users\Manman\Desktop\æ¥é\htmls\sentence_detail\379.htm</vt:lpwstr>
      </vt:variant>
      <vt:variant>
        <vt:lpwstr/>
      </vt:variant>
      <vt:variant>
        <vt:i4>16253085</vt:i4>
      </vt:variant>
      <vt:variant>
        <vt:i4>318</vt:i4>
      </vt:variant>
      <vt:variant>
        <vt:i4>0</vt:i4>
      </vt:variant>
      <vt:variant>
        <vt:i4>5</vt:i4>
      </vt:variant>
      <vt:variant>
        <vt:lpwstr>C:\Users\Manman\Desktop\æ¥é\htmls\sentence_detail\375.htm</vt:lpwstr>
      </vt:variant>
      <vt:variant>
        <vt:lpwstr/>
      </vt:variant>
      <vt:variant>
        <vt:i4>16056473</vt:i4>
      </vt:variant>
      <vt:variant>
        <vt:i4>315</vt:i4>
      </vt:variant>
      <vt:variant>
        <vt:i4>0</vt:i4>
      </vt:variant>
      <vt:variant>
        <vt:i4>5</vt:i4>
      </vt:variant>
      <vt:variant>
        <vt:lpwstr>C:\Users\Manman\Desktop\æ¥é\htmls\sentence_detail\338.htm</vt:lpwstr>
      </vt:variant>
      <vt:variant>
        <vt:lpwstr/>
      </vt:variant>
      <vt:variant>
        <vt:i4>16384153</vt:i4>
      </vt:variant>
      <vt:variant>
        <vt:i4>312</vt:i4>
      </vt:variant>
      <vt:variant>
        <vt:i4>0</vt:i4>
      </vt:variant>
      <vt:variant>
        <vt:i4>5</vt:i4>
      </vt:variant>
      <vt:variant>
        <vt:lpwstr>C:\Users\Manman\Desktop\æ¥é\htmls\sentence_detail\337.htm</vt:lpwstr>
      </vt:variant>
      <vt:variant>
        <vt:lpwstr/>
      </vt:variant>
      <vt:variant>
        <vt:i4>16449688</vt:i4>
      </vt:variant>
      <vt:variant>
        <vt:i4>309</vt:i4>
      </vt:variant>
      <vt:variant>
        <vt:i4>0</vt:i4>
      </vt:variant>
      <vt:variant>
        <vt:i4>5</vt:i4>
      </vt:variant>
      <vt:variant>
        <vt:lpwstr>C:\Users\Manman\Desktop\æ¥é\htmls\sentence_detail\326.htm</vt:lpwstr>
      </vt:variant>
      <vt:variant>
        <vt:lpwstr/>
      </vt:variant>
      <vt:variant>
        <vt:i4>16580760</vt:i4>
      </vt:variant>
      <vt:variant>
        <vt:i4>306</vt:i4>
      </vt:variant>
      <vt:variant>
        <vt:i4>0</vt:i4>
      </vt:variant>
      <vt:variant>
        <vt:i4>5</vt:i4>
      </vt:variant>
      <vt:variant>
        <vt:lpwstr>C:\Users\Manman\Desktop\æ¥é\htmls\sentence_detail\320.htm</vt:lpwstr>
      </vt:variant>
      <vt:variant>
        <vt:lpwstr/>
      </vt:variant>
      <vt:variant>
        <vt:i4>16056475</vt:i4>
      </vt:variant>
      <vt:variant>
        <vt:i4>303</vt:i4>
      </vt:variant>
      <vt:variant>
        <vt:i4>0</vt:i4>
      </vt:variant>
      <vt:variant>
        <vt:i4>5</vt:i4>
      </vt:variant>
      <vt:variant>
        <vt:lpwstr>C:\Users\Manman\Desktop\æ¥é\htmls\sentence_detail\318.htm</vt:lpwstr>
      </vt:variant>
      <vt:variant>
        <vt:lpwstr/>
      </vt:variant>
      <vt:variant>
        <vt:i4>16384155</vt:i4>
      </vt:variant>
      <vt:variant>
        <vt:i4>300</vt:i4>
      </vt:variant>
      <vt:variant>
        <vt:i4>0</vt:i4>
      </vt:variant>
      <vt:variant>
        <vt:i4>5</vt:i4>
      </vt:variant>
      <vt:variant>
        <vt:lpwstr>C:\Users\Manman\Desktop\æ¥é\htmls\sentence_detail\317.htm</vt:lpwstr>
      </vt:variant>
      <vt:variant>
        <vt:lpwstr/>
      </vt:variant>
      <vt:variant>
        <vt:i4>16711835</vt:i4>
      </vt:variant>
      <vt:variant>
        <vt:i4>297</vt:i4>
      </vt:variant>
      <vt:variant>
        <vt:i4>0</vt:i4>
      </vt:variant>
      <vt:variant>
        <vt:i4>5</vt:i4>
      </vt:variant>
      <vt:variant>
        <vt:lpwstr>C:\Users\Manman\Desktop\æ¥é\htmls\sentence_detail\312.htm</vt:lpwstr>
      </vt:variant>
      <vt:variant>
        <vt:lpwstr/>
      </vt:variant>
      <vt:variant>
        <vt:i4>16187545</vt:i4>
      </vt:variant>
      <vt:variant>
        <vt:i4>294</vt:i4>
      </vt:variant>
      <vt:variant>
        <vt:i4>0</vt:i4>
      </vt:variant>
      <vt:variant>
        <vt:i4>5</vt:i4>
      </vt:variant>
      <vt:variant>
        <vt:lpwstr>C:\Users\Manman\Desktop\æ¥é\htmls\sentence_detail\138.htm</vt:lpwstr>
      </vt:variant>
      <vt:variant>
        <vt:lpwstr/>
      </vt:variant>
      <vt:variant>
        <vt:i4>16318617</vt:i4>
      </vt:variant>
      <vt:variant>
        <vt:i4>291</vt:i4>
      </vt:variant>
      <vt:variant>
        <vt:i4>0</vt:i4>
      </vt:variant>
      <vt:variant>
        <vt:i4>5</vt:i4>
      </vt:variant>
      <vt:variant>
        <vt:lpwstr>C:\Users\Manman\Desktop\æ¥é\htmls\sentence_detail\136.htm</vt:lpwstr>
      </vt:variant>
      <vt:variant>
        <vt:lpwstr/>
      </vt:variant>
      <vt:variant>
        <vt:i4>16580760</vt:i4>
      </vt:variant>
      <vt:variant>
        <vt:i4>288</vt:i4>
      </vt:variant>
      <vt:variant>
        <vt:i4>0</vt:i4>
      </vt:variant>
      <vt:variant>
        <vt:i4>5</vt:i4>
      </vt:variant>
      <vt:variant>
        <vt:lpwstr>C:\Users\Manman\Desktop\æ¥é\htmls\sentence_detail\122.htm</vt:lpwstr>
      </vt:variant>
      <vt:variant>
        <vt:lpwstr/>
      </vt:variant>
      <vt:variant>
        <vt:i4>16646296</vt:i4>
      </vt:variant>
      <vt:variant>
        <vt:i4>285</vt:i4>
      </vt:variant>
      <vt:variant>
        <vt:i4>0</vt:i4>
      </vt:variant>
      <vt:variant>
        <vt:i4>5</vt:i4>
      </vt:variant>
      <vt:variant>
        <vt:lpwstr>C:\Users\Manman\Desktop\æ¥é\htmls\sentence_detail\121.htm</vt:lpwstr>
      </vt:variant>
      <vt:variant>
        <vt:lpwstr/>
      </vt:variant>
      <vt:variant>
        <vt:i4>16711832</vt:i4>
      </vt:variant>
      <vt:variant>
        <vt:i4>282</vt:i4>
      </vt:variant>
      <vt:variant>
        <vt:i4>0</vt:i4>
      </vt:variant>
      <vt:variant>
        <vt:i4>5</vt:i4>
      </vt:variant>
      <vt:variant>
        <vt:lpwstr>C:\Users\Manman\Desktop\æ¥é\htmls\sentence_detail\120.htm</vt:lpwstr>
      </vt:variant>
      <vt:variant>
        <vt:lpwstr/>
      </vt:variant>
      <vt:variant>
        <vt:i4>16122011</vt:i4>
      </vt:variant>
      <vt:variant>
        <vt:i4>279</vt:i4>
      </vt:variant>
      <vt:variant>
        <vt:i4>0</vt:i4>
      </vt:variant>
      <vt:variant>
        <vt:i4>5</vt:i4>
      </vt:variant>
      <vt:variant>
        <vt:lpwstr>C:\Users\Manman\Desktop\æ¥é\htmls\sentence_detail\119.htm</vt:lpwstr>
      </vt:variant>
      <vt:variant>
        <vt:lpwstr/>
      </vt:variant>
      <vt:variant>
        <vt:i4>16187547</vt:i4>
      </vt:variant>
      <vt:variant>
        <vt:i4>276</vt:i4>
      </vt:variant>
      <vt:variant>
        <vt:i4>0</vt:i4>
      </vt:variant>
      <vt:variant>
        <vt:i4>5</vt:i4>
      </vt:variant>
      <vt:variant>
        <vt:lpwstr>C:\Users\Manman\Desktop\æ¥é\htmls\sentence_detail\118.htm</vt:lpwstr>
      </vt:variant>
      <vt:variant>
        <vt:lpwstr/>
      </vt:variant>
      <vt:variant>
        <vt:i4>16253083</vt:i4>
      </vt:variant>
      <vt:variant>
        <vt:i4>273</vt:i4>
      </vt:variant>
      <vt:variant>
        <vt:i4>0</vt:i4>
      </vt:variant>
      <vt:variant>
        <vt:i4>5</vt:i4>
      </vt:variant>
      <vt:variant>
        <vt:lpwstr>C:\Users\Manman\Desktop\æ¥é\htmls\sentence_detail\117.htm</vt:lpwstr>
      </vt:variant>
      <vt:variant>
        <vt:lpwstr/>
      </vt:variant>
      <vt:variant>
        <vt:i4>16318619</vt:i4>
      </vt:variant>
      <vt:variant>
        <vt:i4>270</vt:i4>
      </vt:variant>
      <vt:variant>
        <vt:i4>0</vt:i4>
      </vt:variant>
      <vt:variant>
        <vt:i4>5</vt:i4>
      </vt:variant>
      <vt:variant>
        <vt:lpwstr>C:\Users\Manman\Desktop\æ¥é\htmls\sentence_detail\116.htm</vt:lpwstr>
      </vt:variant>
      <vt:variant>
        <vt:lpwstr/>
      </vt:variant>
      <vt:variant>
        <vt:i4>16384155</vt:i4>
      </vt:variant>
      <vt:variant>
        <vt:i4>267</vt:i4>
      </vt:variant>
      <vt:variant>
        <vt:i4>0</vt:i4>
      </vt:variant>
      <vt:variant>
        <vt:i4>5</vt:i4>
      </vt:variant>
      <vt:variant>
        <vt:lpwstr>C:\Users\Manman\Desktop\æ¥é\htmls\sentence_detail\115.htm</vt:lpwstr>
      </vt:variant>
      <vt:variant>
        <vt:lpwstr/>
      </vt:variant>
      <vt:variant>
        <vt:i4>16515227</vt:i4>
      </vt:variant>
      <vt:variant>
        <vt:i4>264</vt:i4>
      </vt:variant>
      <vt:variant>
        <vt:i4>0</vt:i4>
      </vt:variant>
      <vt:variant>
        <vt:i4>5</vt:i4>
      </vt:variant>
      <vt:variant>
        <vt:lpwstr>C:\Users\Manman\Desktop\æ¥é\htmls\sentence_detail\113.htm</vt:lpwstr>
      </vt:variant>
      <vt:variant>
        <vt:lpwstr/>
      </vt:variant>
      <vt:variant>
        <vt:i4>16580763</vt:i4>
      </vt:variant>
      <vt:variant>
        <vt:i4>261</vt:i4>
      </vt:variant>
      <vt:variant>
        <vt:i4>0</vt:i4>
      </vt:variant>
      <vt:variant>
        <vt:i4>5</vt:i4>
      </vt:variant>
      <vt:variant>
        <vt:lpwstr>C:\Users\Manman\Desktop\æ¥é\htmls\sentence_detail\112.htm</vt:lpwstr>
      </vt:variant>
      <vt:variant>
        <vt:lpwstr/>
      </vt:variant>
      <vt:variant>
        <vt:i4>16187546</vt:i4>
      </vt:variant>
      <vt:variant>
        <vt:i4>258</vt:i4>
      </vt:variant>
      <vt:variant>
        <vt:i4>0</vt:i4>
      </vt:variant>
      <vt:variant>
        <vt:i4>5</vt:i4>
      </vt:variant>
      <vt:variant>
        <vt:lpwstr>C:\Users\Manman\Desktop\æ¥é\htmls\sentence_detail\108.htm</vt:lpwstr>
      </vt:variant>
      <vt:variant>
        <vt:lpwstr/>
      </vt:variant>
      <vt:variant>
        <vt:i4>16318618</vt:i4>
      </vt:variant>
      <vt:variant>
        <vt:i4>255</vt:i4>
      </vt:variant>
      <vt:variant>
        <vt:i4>0</vt:i4>
      </vt:variant>
      <vt:variant>
        <vt:i4>5</vt:i4>
      </vt:variant>
      <vt:variant>
        <vt:lpwstr>C:\Users\Manman\Desktop\æ¥é\htmls\sentence_detail\106.htm</vt:lpwstr>
      </vt:variant>
      <vt:variant>
        <vt:lpwstr/>
      </vt:variant>
      <vt:variant>
        <vt:i4>10027176</vt:i4>
      </vt:variant>
      <vt:variant>
        <vt:i4>252</vt:i4>
      </vt:variant>
      <vt:variant>
        <vt:i4>0</vt:i4>
      </vt:variant>
      <vt:variant>
        <vt:i4>5</vt:i4>
      </vt:variant>
      <vt:variant>
        <vt:lpwstr>C:\Users\Manman\Desktop\æ¥é\htmls\sentence_detail\80.htm</vt:lpwstr>
      </vt:variant>
      <vt:variant>
        <vt:lpwstr/>
      </vt:variant>
      <vt:variant>
        <vt:i4>9830561</vt:i4>
      </vt:variant>
      <vt:variant>
        <vt:i4>249</vt:i4>
      </vt:variant>
      <vt:variant>
        <vt:i4>0</vt:i4>
      </vt:variant>
      <vt:variant>
        <vt:i4>5</vt:i4>
      </vt:variant>
      <vt:variant>
        <vt:lpwstr>C:\Users\Manman\Desktop\æ¥é\htmls\sentence_detail\79.htm</vt:lpwstr>
      </vt:variant>
      <vt:variant>
        <vt:lpwstr/>
      </vt:variant>
      <vt:variant>
        <vt:i4>9830560</vt:i4>
      </vt:variant>
      <vt:variant>
        <vt:i4>246</vt:i4>
      </vt:variant>
      <vt:variant>
        <vt:i4>0</vt:i4>
      </vt:variant>
      <vt:variant>
        <vt:i4>5</vt:i4>
      </vt:variant>
      <vt:variant>
        <vt:lpwstr>C:\Users\Manman\Desktop\æ¥é\htmls\sentence_detail\78.htm</vt:lpwstr>
      </vt:variant>
      <vt:variant>
        <vt:lpwstr/>
      </vt:variant>
      <vt:variant>
        <vt:i4>9830573</vt:i4>
      </vt:variant>
      <vt:variant>
        <vt:i4>243</vt:i4>
      </vt:variant>
      <vt:variant>
        <vt:i4>0</vt:i4>
      </vt:variant>
      <vt:variant>
        <vt:i4>5</vt:i4>
      </vt:variant>
      <vt:variant>
        <vt:lpwstr>C:\Users\Manman\Desktop\æ¥é\htmls\sentence_detail\75.htm</vt:lpwstr>
      </vt:variant>
      <vt:variant>
        <vt:lpwstr/>
      </vt:variant>
      <vt:variant>
        <vt:i4>9830572</vt:i4>
      </vt:variant>
      <vt:variant>
        <vt:i4>240</vt:i4>
      </vt:variant>
      <vt:variant>
        <vt:i4>0</vt:i4>
      </vt:variant>
      <vt:variant>
        <vt:i4>5</vt:i4>
      </vt:variant>
      <vt:variant>
        <vt:lpwstr>C:\Users\Manman\Desktop\æ¥é\htmls\sentence_detail\74.htm</vt:lpwstr>
      </vt:variant>
      <vt:variant>
        <vt:lpwstr/>
      </vt:variant>
      <vt:variant>
        <vt:i4>9830571</vt:i4>
      </vt:variant>
      <vt:variant>
        <vt:i4>237</vt:i4>
      </vt:variant>
      <vt:variant>
        <vt:i4>0</vt:i4>
      </vt:variant>
      <vt:variant>
        <vt:i4>5</vt:i4>
      </vt:variant>
      <vt:variant>
        <vt:lpwstr>C:\Users\Manman\Desktop\æ¥é\htmls\sentence_detail\73.htm</vt:lpwstr>
      </vt:variant>
      <vt:variant>
        <vt:lpwstr/>
      </vt:variant>
      <vt:variant>
        <vt:i4>9568431</vt:i4>
      </vt:variant>
      <vt:variant>
        <vt:i4>234</vt:i4>
      </vt:variant>
      <vt:variant>
        <vt:i4>0</vt:i4>
      </vt:variant>
      <vt:variant>
        <vt:i4>5</vt:i4>
      </vt:variant>
      <vt:variant>
        <vt:lpwstr>C:\Users\Manman\Desktop\æ¥é\htmls\sentence_detail\37.htm</vt:lpwstr>
      </vt:variant>
      <vt:variant>
        <vt:lpwstr/>
      </vt:variant>
      <vt:variant>
        <vt:i4>9568430</vt:i4>
      </vt:variant>
      <vt:variant>
        <vt:i4>231</vt:i4>
      </vt:variant>
      <vt:variant>
        <vt:i4>0</vt:i4>
      </vt:variant>
      <vt:variant>
        <vt:i4>5</vt:i4>
      </vt:variant>
      <vt:variant>
        <vt:lpwstr>C:\Users\Manman\Desktop\æ¥é\htmls\sentence_detail\36.htm</vt:lpwstr>
      </vt:variant>
      <vt:variant>
        <vt:lpwstr/>
      </vt:variant>
      <vt:variant>
        <vt:i4>9568429</vt:i4>
      </vt:variant>
      <vt:variant>
        <vt:i4>228</vt:i4>
      </vt:variant>
      <vt:variant>
        <vt:i4>0</vt:i4>
      </vt:variant>
      <vt:variant>
        <vt:i4>5</vt:i4>
      </vt:variant>
      <vt:variant>
        <vt:lpwstr>C:\Users\Manman\Desktop\æ¥é\htmls\sentence_detail\35.htm</vt:lpwstr>
      </vt:variant>
      <vt:variant>
        <vt:lpwstr/>
      </vt:variant>
      <vt:variant>
        <vt:i4>9633963</vt:i4>
      </vt:variant>
      <vt:variant>
        <vt:i4>225</vt:i4>
      </vt:variant>
      <vt:variant>
        <vt:i4>0</vt:i4>
      </vt:variant>
      <vt:variant>
        <vt:i4>5</vt:i4>
      </vt:variant>
      <vt:variant>
        <vt:lpwstr>C:\Users\Manman\Desktop\æ¥é\htmls\sentence_detail\23.htm</vt:lpwstr>
      </vt:variant>
      <vt:variant>
        <vt:lpwstr/>
      </vt:variant>
      <vt:variant>
        <vt:i4>1441840</vt:i4>
      </vt:variant>
      <vt:variant>
        <vt:i4>218</vt:i4>
      </vt:variant>
      <vt:variant>
        <vt:i4>0</vt:i4>
      </vt:variant>
      <vt:variant>
        <vt:i4>5</vt:i4>
      </vt:variant>
      <vt:variant>
        <vt:lpwstr/>
      </vt:variant>
      <vt:variant>
        <vt:lpwstr>_Toc8687</vt:lpwstr>
      </vt:variant>
      <vt:variant>
        <vt:i4>1441853</vt:i4>
      </vt:variant>
      <vt:variant>
        <vt:i4>212</vt:i4>
      </vt:variant>
      <vt:variant>
        <vt:i4>0</vt:i4>
      </vt:variant>
      <vt:variant>
        <vt:i4>5</vt:i4>
      </vt:variant>
      <vt:variant>
        <vt:lpwstr/>
      </vt:variant>
      <vt:variant>
        <vt:lpwstr>_Toc8455</vt:lpwstr>
      </vt:variant>
      <vt:variant>
        <vt:i4>1114172</vt:i4>
      </vt:variant>
      <vt:variant>
        <vt:i4>206</vt:i4>
      </vt:variant>
      <vt:variant>
        <vt:i4>0</vt:i4>
      </vt:variant>
      <vt:variant>
        <vt:i4>5</vt:i4>
      </vt:variant>
      <vt:variant>
        <vt:lpwstr/>
      </vt:variant>
      <vt:variant>
        <vt:lpwstr>_Toc5690</vt:lpwstr>
      </vt:variant>
      <vt:variant>
        <vt:i4>1441847</vt:i4>
      </vt:variant>
      <vt:variant>
        <vt:i4>200</vt:i4>
      </vt:variant>
      <vt:variant>
        <vt:i4>0</vt:i4>
      </vt:variant>
      <vt:variant>
        <vt:i4>5</vt:i4>
      </vt:variant>
      <vt:variant>
        <vt:lpwstr/>
      </vt:variant>
      <vt:variant>
        <vt:lpwstr>_Toc2455</vt:lpwstr>
      </vt:variant>
      <vt:variant>
        <vt:i4>1900593</vt:i4>
      </vt:variant>
      <vt:variant>
        <vt:i4>194</vt:i4>
      </vt:variant>
      <vt:variant>
        <vt:i4>0</vt:i4>
      </vt:variant>
      <vt:variant>
        <vt:i4>5</vt:i4>
      </vt:variant>
      <vt:variant>
        <vt:lpwstr/>
      </vt:variant>
      <vt:variant>
        <vt:lpwstr>_Toc12082</vt:lpwstr>
      </vt:variant>
      <vt:variant>
        <vt:i4>1638448</vt:i4>
      </vt:variant>
      <vt:variant>
        <vt:i4>188</vt:i4>
      </vt:variant>
      <vt:variant>
        <vt:i4>0</vt:i4>
      </vt:variant>
      <vt:variant>
        <vt:i4>5</vt:i4>
      </vt:variant>
      <vt:variant>
        <vt:lpwstr/>
      </vt:variant>
      <vt:variant>
        <vt:lpwstr>_Toc1816</vt:lpwstr>
      </vt:variant>
      <vt:variant>
        <vt:i4>1441841</vt:i4>
      </vt:variant>
      <vt:variant>
        <vt:i4>182</vt:i4>
      </vt:variant>
      <vt:variant>
        <vt:i4>0</vt:i4>
      </vt:variant>
      <vt:variant>
        <vt:i4>5</vt:i4>
      </vt:variant>
      <vt:variant>
        <vt:lpwstr/>
      </vt:variant>
      <vt:variant>
        <vt:lpwstr>_Toc18095</vt:lpwstr>
      </vt:variant>
      <vt:variant>
        <vt:i4>2359302</vt:i4>
      </vt:variant>
      <vt:variant>
        <vt:i4>176</vt:i4>
      </vt:variant>
      <vt:variant>
        <vt:i4>0</vt:i4>
      </vt:variant>
      <vt:variant>
        <vt:i4>5</vt:i4>
      </vt:variant>
      <vt:variant>
        <vt:lpwstr/>
      </vt:variant>
      <vt:variant>
        <vt:lpwstr>_Toc633</vt:lpwstr>
      </vt:variant>
      <vt:variant>
        <vt:i4>1966132</vt:i4>
      </vt:variant>
      <vt:variant>
        <vt:i4>170</vt:i4>
      </vt:variant>
      <vt:variant>
        <vt:i4>0</vt:i4>
      </vt:variant>
      <vt:variant>
        <vt:i4>5</vt:i4>
      </vt:variant>
      <vt:variant>
        <vt:lpwstr/>
      </vt:variant>
      <vt:variant>
        <vt:lpwstr>_Toc18510</vt:lpwstr>
      </vt:variant>
      <vt:variant>
        <vt:i4>1310770</vt:i4>
      </vt:variant>
      <vt:variant>
        <vt:i4>164</vt:i4>
      </vt:variant>
      <vt:variant>
        <vt:i4>0</vt:i4>
      </vt:variant>
      <vt:variant>
        <vt:i4>5</vt:i4>
      </vt:variant>
      <vt:variant>
        <vt:lpwstr/>
      </vt:variant>
      <vt:variant>
        <vt:lpwstr>_Toc21021</vt:lpwstr>
      </vt:variant>
      <vt:variant>
        <vt:i4>1638457</vt:i4>
      </vt:variant>
      <vt:variant>
        <vt:i4>158</vt:i4>
      </vt:variant>
      <vt:variant>
        <vt:i4>0</vt:i4>
      </vt:variant>
      <vt:variant>
        <vt:i4>5</vt:i4>
      </vt:variant>
      <vt:variant>
        <vt:lpwstr/>
      </vt:variant>
      <vt:variant>
        <vt:lpwstr>_Toc19873</vt:lpwstr>
      </vt:variant>
      <vt:variant>
        <vt:i4>1966128</vt:i4>
      </vt:variant>
      <vt:variant>
        <vt:i4>152</vt:i4>
      </vt:variant>
      <vt:variant>
        <vt:i4>0</vt:i4>
      </vt:variant>
      <vt:variant>
        <vt:i4>5</vt:i4>
      </vt:variant>
      <vt:variant>
        <vt:lpwstr/>
      </vt:variant>
      <vt:variant>
        <vt:lpwstr>_Toc3138</vt:lpwstr>
      </vt:variant>
      <vt:variant>
        <vt:i4>1966139</vt:i4>
      </vt:variant>
      <vt:variant>
        <vt:i4>146</vt:i4>
      </vt:variant>
      <vt:variant>
        <vt:i4>0</vt:i4>
      </vt:variant>
      <vt:variant>
        <vt:i4>5</vt:i4>
      </vt:variant>
      <vt:variant>
        <vt:lpwstr/>
      </vt:variant>
      <vt:variant>
        <vt:lpwstr>_Toc21983</vt:lpwstr>
      </vt:variant>
      <vt:variant>
        <vt:i4>1310769</vt:i4>
      </vt:variant>
      <vt:variant>
        <vt:i4>140</vt:i4>
      </vt:variant>
      <vt:variant>
        <vt:i4>0</vt:i4>
      </vt:variant>
      <vt:variant>
        <vt:i4>5</vt:i4>
      </vt:variant>
      <vt:variant>
        <vt:lpwstr/>
      </vt:variant>
      <vt:variant>
        <vt:lpwstr>_Toc26357</vt:lpwstr>
      </vt:variant>
      <vt:variant>
        <vt:i4>1114169</vt:i4>
      </vt:variant>
      <vt:variant>
        <vt:i4>134</vt:i4>
      </vt:variant>
      <vt:variant>
        <vt:i4>0</vt:i4>
      </vt:variant>
      <vt:variant>
        <vt:i4>5</vt:i4>
      </vt:variant>
      <vt:variant>
        <vt:lpwstr/>
      </vt:variant>
      <vt:variant>
        <vt:lpwstr>_Toc10860</vt:lpwstr>
      </vt:variant>
      <vt:variant>
        <vt:i4>1048626</vt:i4>
      </vt:variant>
      <vt:variant>
        <vt:i4>128</vt:i4>
      </vt:variant>
      <vt:variant>
        <vt:i4>0</vt:i4>
      </vt:variant>
      <vt:variant>
        <vt:i4>5</vt:i4>
      </vt:variant>
      <vt:variant>
        <vt:lpwstr/>
      </vt:variant>
      <vt:variant>
        <vt:lpwstr>_Toc16312</vt:lpwstr>
      </vt:variant>
      <vt:variant>
        <vt:i4>1114165</vt:i4>
      </vt:variant>
      <vt:variant>
        <vt:i4>122</vt:i4>
      </vt:variant>
      <vt:variant>
        <vt:i4>0</vt:i4>
      </vt:variant>
      <vt:variant>
        <vt:i4>5</vt:i4>
      </vt:variant>
      <vt:variant>
        <vt:lpwstr/>
      </vt:variant>
      <vt:variant>
        <vt:lpwstr>_Toc23752</vt:lpwstr>
      </vt:variant>
      <vt:variant>
        <vt:i4>1835058</vt:i4>
      </vt:variant>
      <vt:variant>
        <vt:i4>116</vt:i4>
      </vt:variant>
      <vt:variant>
        <vt:i4>0</vt:i4>
      </vt:variant>
      <vt:variant>
        <vt:i4>5</vt:i4>
      </vt:variant>
      <vt:variant>
        <vt:lpwstr/>
      </vt:variant>
      <vt:variant>
        <vt:lpwstr>_Toc29026</vt:lpwstr>
      </vt:variant>
      <vt:variant>
        <vt:i4>1179702</vt:i4>
      </vt:variant>
      <vt:variant>
        <vt:i4>110</vt:i4>
      </vt:variant>
      <vt:variant>
        <vt:i4>0</vt:i4>
      </vt:variant>
      <vt:variant>
        <vt:i4>5</vt:i4>
      </vt:variant>
      <vt:variant>
        <vt:lpwstr/>
      </vt:variant>
      <vt:variant>
        <vt:lpwstr>_Toc7114</vt:lpwstr>
      </vt:variant>
      <vt:variant>
        <vt:i4>1114165</vt:i4>
      </vt:variant>
      <vt:variant>
        <vt:i4>104</vt:i4>
      </vt:variant>
      <vt:variant>
        <vt:i4>0</vt:i4>
      </vt:variant>
      <vt:variant>
        <vt:i4>5</vt:i4>
      </vt:variant>
      <vt:variant>
        <vt:lpwstr/>
      </vt:variant>
      <vt:variant>
        <vt:lpwstr>_Toc22745</vt:lpwstr>
      </vt:variant>
      <vt:variant>
        <vt:i4>1376311</vt:i4>
      </vt:variant>
      <vt:variant>
        <vt:i4>98</vt:i4>
      </vt:variant>
      <vt:variant>
        <vt:i4>0</vt:i4>
      </vt:variant>
      <vt:variant>
        <vt:i4>5</vt:i4>
      </vt:variant>
      <vt:variant>
        <vt:lpwstr/>
      </vt:variant>
      <vt:variant>
        <vt:lpwstr>_Toc13615</vt:lpwstr>
      </vt:variant>
      <vt:variant>
        <vt:i4>1048626</vt:i4>
      </vt:variant>
      <vt:variant>
        <vt:i4>92</vt:i4>
      </vt:variant>
      <vt:variant>
        <vt:i4>0</vt:i4>
      </vt:variant>
      <vt:variant>
        <vt:i4>5</vt:i4>
      </vt:variant>
      <vt:variant>
        <vt:lpwstr/>
      </vt:variant>
      <vt:variant>
        <vt:lpwstr>_Toc25021</vt:lpwstr>
      </vt:variant>
      <vt:variant>
        <vt:i4>1769529</vt:i4>
      </vt:variant>
      <vt:variant>
        <vt:i4>86</vt:i4>
      </vt:variant>
      <vt:variant>
        <vt:i4>0</vt:i4>
      </vt:variant>
      <vt:variant>
        <vt:i4>5</vt:i4>
      </vt:variant>
      <vt:variant>
        <vt:lpwstr/>
      </vt:variant>
      <vt:variant>
        <vt:lpwstr>_Toc14882</vt:lpwstr>
      </vt:variant>
      <vt:variant>
        <vt:i4>1048632</vt:i4>
      </vt:variant>
      <vt:variant>
        <vt:i4>80</vt:i4>
      </vt:variant>
      <vt:variant>
        <vt:i4>0</vt:i4>
      </vt:variant>
      <vt:variant>
        <vt:i4>5</vt:i4>
      </vt:variant>
      <vt:variant>
        <vt:lpwstr/>
      </vt:variant>
      <vt:variant>
        <vt:lpwstr>_Toc11963</vt:lpwstr>
      </vt:variant>
      <vt:variant>
        <vt:i4>1441850</vt:i4>
      </vt:variant>
      <vt:variant>
        <vt:i4>74</vt:i4>
      </vt:variant>
      <vt:variant>
        <vt:i4>0</vt:i4>
      </vt:variant>
      <vt:variant>
        <vt:i4>5</vt:i4>
      </vt:variant>
      <vt:variant>
        <vt:lpwstr/>
      </vt:variant>
      <vt:variant>
        <vt:lpwstr>_Toc28895</vt:lpwstr>
      </vt:variant>
      <vt:variant>
        <vt:i4>1310771</vt:i4>
      </vt:variant>
      <vt:variant>
        <vt:i4>68</vt:i4>
      </vt:variant>
      <vt:variant>
        <vt:i4>0</vt:i4>
      </vt:variant>
      <vt:variant>
        <vt:i4>5</vt:i4>
      </vt:variant>
      <vt:variant>
        <vt:lpwstr/>
      </vt:variant>
      <vt:variant>
        <vt:lpwstr>_Toc11227</vt:lpwstr>
      </vt:variant>
      <vt:variant>
        <vt:i4>1376311</vt:i4>
      </vt:variant>
      <vt:variant>
        <vt:i4>62</vt:i4>
      </vt:variant>
      <vt:variant>
        <vt:i4>0</vt:i4>
      </vt:variant>
      <vt:variant>
        <vt:i4>5</vt:i4>
      </vt:variant>
      <vt:variant>
        <vt:lpwstr/>
      </vt:variant>
      <vt:variant>
        <vt:lpwstr>_Toc21538</vt:lpwstr>
      </vt:variant>
      <vt:variant>
        <vt:i4>1703993</vt:i4>
      </vt:variant>
      <vt:variant>
        <vt:i4>56</vt:i4>
      </vt:variant>
      <vt:variant>
        <vt:i4>0</vt:i4>
      </vt:variant>
      <vt:variant>
        <vt:i4>5</vt:i4>
      </vt:variant>
      <vt:variant>
        <vt:lpwstr/>
      </vt:variant>
      <vt:variant>
        <vt:lpwstr>_Toc15882</vt:lpwstr>
      </vt:variant>
      <vt:variant>
        <vt:i4>2031665</vt:i4>
      </vt:variant>
      <vt:variant>
        <vt:i4>50</vt:i4>
      </vt:variant>
      <vt:variant>
        <vt:i4>0</vt:i4>
      </vt:variant>
      <vt:variant>
        <vt:i4>5</vt:i4>
      </vt:variant>
      <vt:variant>
        <vt:lpwstr/>
      </vt:variant>
      <vt:variant>
        <vt:lpwstr>_Toc30285</vt:lpwstr>
      </vt:variant>
      <vt:variant>
        <vt:i4>1441842</vt:i4>
      </vt:variant>
      <vt:variant>
        <vt:i4>44</vt:i4>
      </vt:variant>
      <vt:variant>
        <vt:i4>0</vt:i4>
      </vt:variant>
      <vt:variant>
        <vt:i4>5</vt:i4>
      </vt:variant>
      <vt:variant>
        <vt:lpwstr/>
      </vt:variant>
      <vt:variant>
        <vt:lpwstr>_Toc14352</vt:lpwstr>
      </vt:variant>
      <vt:variant>
        <vt:i4>1245242</vt:i4>
      </vt:variant>
      <vt:variant>
        <vt:i4>38</vt:i4>
      </vt:variant>
      <vt:variant>
        <vt:i4>0</vt:i4>
      </vt:variant>
      <vt:variant>
        <vt:i4>5</vt:i4>
      </vt:variant>
      <vt:variant>
        <vt:lpwstr/>
      </vt:variant>
      <vt:variant>
        <vt:lpwstr>_Toc23873</vt:lpwstr>
      </vt:variant>
      <vt:variant>
        <vt:i4>1507382</vt:i4>
      </vt:variant>
      <vt:variant>
        <vt:i4>32</vt:i4>
      </vt:variant>
      <vt:variant>
        <vt:i4>0</vt:i4>
      </vt:variant>
      <vt:variant>
        <vt:i4>5</vt:i4>
      </vt:variant>
      <vt:variant>
        <vt:lpwstr/>
      </vt:variant>
      <vt:variant>
        <vt:lpwstr>_Toc3959</vt:lpwstr>
      </vt:variant>
      <vt:variant>
        <vt:i4>1507380</vt:i4>
      </vt:variant>
      <vt:variant>
        <vt:i4>26</vt:i4>
      </vt:variant>
      <vt:variant>
        <vt:i4>0</vt:i4>
      </vt:variant>
      <vt:variant>
        <vt:i4>5</vt:i4>
      </vt:variant>
      <vt:variant>
        <vt:lpwstr/>
      </vt:variant>
      <vt:variant>
        <vt:lpwstr>_Toc7333</vt:lpwstr>
      </vt:variant>
      <vt:variant>
        <vt:i4>1114167</vt:i4>
      </vt:variant>
      <vt:variant>
        <vt:i4>20</vt:i4>
      </vt:variant>
      <vt:variant>
        <vt:i4>0</vt:i4>
      </vt:variant>
      <vt:variant>
        <vt:i4>5</vt:i4>
      </vt:variant>
      <vt:variant>
        <vt:lpwstr/>
      </vt:variant>
      <vt:variant>
        <vt:lpwstr>_Toc20560</vt:lpwstr>
      </vt:variant>
      <vt:variant>
        <vt:i4>1507385</vt:i4>
      </vt:variant>
      <vt:variant>
        <vt:i4>14</vt:i4>
      </vt:variant>
      <vt:variant>
        <vt:i4>0</vt:i4>
      </vt:variant>
      <vt:variant>
        <vt:i4>5</vt:i4>
      </vt:variant>
      <vt:variant>
        <vt:lpwstr/>
      </vt:variant>
      <vt:variant>
        <vt:lpwstr>_Toc1484</vt:lpwstr>
      </vt:variant>
      <vt:variant>
        <vt:i4>1703988</vt:i4>
      </vt:variant>
      <vt:variant>
        <vt:i4>8</vt:i4>
      </vt:variant>
      <vt:variant>
        <vt:i4>0</vt:i4>
      </vt:variant>
      <vt:variant>
        <vt:i4>5</vt:i4>
      </vt:variant>
      <vt:variant>
        <vt:lpwstr/>
      </vt:variant>
      <vt:variant>
        <vt:lpwstr>_Toc6924</vt:lpwstr>
      </vt:variant>
      <vt:variant>
        <vt:i4>1310773</vt:i4>
      </vt:variant>
      <vt:variant>
        <vt:i4>2</vt:i4>
      </vt:variant>
      <vt:variant>
        <vt:i4>0</vt:i4>
      </vt:variant>
      <vt:variant>
        <vt:i4>5</vt:i4>
      </vt:variant>
      <vt:variant>
        <vt:lpwstr/>
      </vt:variant>
      <vt:variant>
        <vt:lpwstr>_Toc16455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城乡结合部城市化改造的农转非社区管理研究</dc:title>
  <dc:creator>Manman</dc:creator>
  <cp:lastModifiedBy>QUY3</cp:lastModifiedBy>
  <cp:revision>8</cp:revision>
  <cp:lastPrinted>2014-06-18T06:30:00Z</cp:lastPrinted>
  <dcterms:created xsi:type="dcterms:W3CDTF">2014-06-18T07:10:00Z</dcterms:created>
  <dcterms:modified xsi:type="dcterms:W3CDTF">2019-01-17T12:51:00Z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