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B1430" w:rsidRDefault="00E52B25" w:rsidP="00FB1430">
      <w:pPr>
        <w:jc w:val="center"/>
        <w:rPr>
          <w:rFonts w:ascii="华文行楷" w:eastAsia="华文行楷"/>
          <w:sz w:val="52"/>
          <w:szCs w:val="52"/>
        </w:rPr>
      </w:pPr>
      <w:r>
        <w:rPr>
          <w:noProof/>
          <w:szCs w:val="24"/>
        </w:rPr>
        <mc:AlternateContent>
          <mc:Choice Requires="wpg">
            <w:drawing>
              <wp:anchor distT="0" distB="0" distL="114300" distR="114300" simplePos="0" relativeHeight="251659264" behindDoc="0" locked="0" layoutInCell="1" allowOverlap="1">
                <wp:simplePos x="0" y="0"/>
                <wp:positionH relativeFrom="column">
                  <wp:posOffset>272415</wp:posOffset>
                </wp:positionH>
                <wp:positionV relativeFrom="paragraph">
                  <wp:posOffset>-186055</wp:posOffset>
                </wp:positionV>
                <wp:extent cx="4809490" cy="2802890"/>
                <wp:effectExtent l="0" t="0" r="0" b="0"/>
                <wp:wrapNone/>
                <wp:docPr id="1" name="组合 10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09490" cy="2802890"/>
                          <a:chOff x="1824" y="1384"/>
                          <a:chExt cx="7574" cy="4414"/>
                        </a:xfrm>
                      </wpg:grpSpPr>
                      <pic:pic xmlns:pic="http://schemas.openxmlformats.org/drawingml/2006/picture">
                        <pic:nvPicPr>
                          <pic:cNvPr id="2" name="Picture 6"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24" y="1384"/>
                            <a:ext cx="2629" cy="27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descr="校名（邓小平题）"/>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894" y="4310"/>
                            <a:ext cx="6504" cy="14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279B1F4" id="组合 1025" o:spid="_x0000_s1026" style="position:absolute;left:0;text-align:left;margin-left:21.45pt;margin-top:-14.65pt;width:378.7pt;height:220.7pt;z-index:251659264" coordorigin="1824,1384" coordsize="7574,4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2" style="position:absolute;left:1824;top:1384;width:2629;height:2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3XcjBAAAA2gAAAA8AAABkcnMvZG93bnJldi54bWxEj1uLwjAUhN8F/0M4wr5purJe6BpFBKXg&#10;g9TL+6E525RtTkoTbfffbwTBx2FmvmFWm97W4kGtrxwr+JwkIIgLpysuFVwv+/EShA/IGmvHpOCP&#10;PGzWw8EKU+06zulxDqWIEPYpKjAhNKmUvjBk0U9cQxy9H9daDFG2pdQtdhFuazlNkrm0WHFcMNjQ&#10;zlDxe75bBYvT5avUs5s7+ozkPOvy/HA3Sn2M+u03iEB9eIdf7UwrmMLzSrw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3XcjBAAAA2gAAAA8AAAAAAAAAAAAAAAAAnwIA&#10;AGRycy9kb3ducmV2LnhtbFBLBQYAAAAABAAEAPcAAACNAwAAAAA=&#10;">
                  <v:imagedata r:id="rId9" o:title="2"/>
                </v:shape>
                <v:shape id="Picture 7" o:spid="_x0000_s1028" type="#_x0000_t75" alt="校名（邓小平题）" style="position:absolute;left:2894;top:4310;width:6504;height:1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zddbDAAAA2gAAAA8AAABkcnMvZG93bnJldi54bWxEj09rwkAUxO8Fv8PyCt7qpqbakrqKiAEF&#10;L/7p/ZF9TUKzb0N2ExM/fVcQPA4z8xtmsepNJTpqXGlZwfskAkGcWV1yruByTt++QDiPrLGyTAoG&#10;crBajl4WmGh75SN1J5+LAGGXoILC+zqR0mUFGXQTWxMH79c2Bn2QTS51g9cAN5WcRtFcGiw5LBRY&#10;06ag7O/UGgVutp9P48OWB5+2n9nx9vHTHXZKjV/79TcIT71/hh/tnVYQw/1KuAF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3N11sMAAADaAAAADwAAAAAAAAAAAAAAAACf&#10;AgAAZHJzL2Rvd25yZXYueG1sUEsFBgAAAAAEAAQA9wAAAI8DAAAAAA==&#10;">
                  <v:imagedata r:id="rId10" o:title="校名（邓小平题）"/>
                </v:shape>
              </v:group>
            </w:pict>
          </mc:Fallback>
        </mc:AlternateContent>
      </w:r>
    </w:p>
    <w:p w:rsidR="00FB1430" w:rsidRDefault="00FB1430" w:rsidP="00FB1430">
      <w:pPr>
        <w:jc w:val="center"/>
        <w:rPr>
          <w:rFonts w:ascii="华文行楷" w:eastAsia="华文行楷"/>
          <w:sz w:val="52"/>
          <w:szCs w:val="52"/>
        </w:rPr>
      </w:pPr>
    </w:p>
    <w:p w:rsidR="00FB1430" w:rsidRDefault="00FB1430" w:rsidP="00FB1430">
      <w:pPr>
        <w:jc w:val="center"/>
        <w:rPr>
          <w:rFonts w:ascii="华文行楷" w:eastAsia="华文行楷"/>
          <w:sz w:val="44"/>
          <w:szCs w:val="84"/>
        </w:rPr>
      </w:pPr>
    </w:p>
    <w:p w:rsidR="00FB1430" w:rsidRDefault="00FB1430" w:rsidP="00FB1430">
      <w:pPr>
        <w:jc w:val="center"/>
        <w:rPr>
          <w:rFonts w:ascii="黑体" w:eastAsia="黑体" w:hAnsi="宋体"/>
          <w:b/>
          <w:sz w:val="70"/>
          <w:szCs w:val="70"/>
        </w:rPr>
      </w:pPr>
    </w:p>
    <w:p w:rsidR="00FB1430" w:rsidRDefault="00FB1430" w:rsidP="00FB1430">
      <w:pPr>
        <w:jc w:val="center"/>
        <w:rPr>
          <w:rFonts w:ascii="黑体" w:eastAsia="黑体" w:hAnsi="宋体"/>
          <w:b/>
          <w:sz w:val="48"/>
          <w:szCs w:val="70"/>
        </w:rPr>
      </w:pPr>
    </w:p>
    <w:p w:rsidR="00FB1430" w:rsidRDefault="00FB1430" w:rsidP="00FB1430">
      <w:pPr>
        <w:jc w:val="center"/>
        <w:rPr>
          <w:rFonts w:ascii="黑体" w:eastAsia="黑体" w:hAnsi="宋体"/>
          <w:b/>
          <w:sz w:val="70"/>
          <w:szCs w:val="70"/>
        </w:rPr>
      </w:pPr>
      <w:r>
        <w:rPr>
          <w:rFonts w:ascii="黑体" w:eastAsia="黑体" w:hAnsi="宋体" w:hint="eastAsia"/>
          <w:b/>
          <w:sz w:val="70"/>
          <w:szCs w:val="70"/>
        </w:rPr>
        <w:t>本科毕业论文（设计）</w:t>
      </w:r>
    </w:p>
    <w:p w:rsidR="00FB1430" w:rsidRDefault="00FB1430" w:rsidP="00FB1430">
      <w:pPr>
        <w:jc w:val="center"/>
        <w:outlineLvl w:val="0"/>
        <w:rPr>
          <w:rFonts w:ascii="宋体" w:hAnsi="宋体"/>
          <w:sz w:val="100"/>
          <w:szCs w:val="100"/>
        </w:rPr>
      </w:pPr>
      <w:bookmarkStart w:id="0" w:name="_Toc388522449"/>
      <w:bookmarkStart w:id="1" w:name="_Toc388552846"/>
      <w:bookmarkStart w:id="2" w:name="_Toc388881167"/>
      <w:bookmarkStart w:id="3" w:name="_Toc388881222"/>
      <w:bookmarkStart w:id="4" w:name="_Toc388881891"/>
      <w:bookmarkStart w:id="5" w:name="_Toc388883594"/>
      <w:bookmarkStart w:id="6" w:name="_Toc389035200"/>
      <w:bookmarkStart w:id="7" w:name="_Toc389162143"/>
      <w:bookmarkStart w:id="8" w:name="_Toc389511576"/>
      <w:bookmarkStart w:id="9" w:name="_Toc389753088"/>
      <w:bookmarkStart w:id="10" w:name="_Toc389901323"/>
      <w:bookmarkStart w:id="11" w:name="_Toc390001588"/>
      <w:bookmarkStart w:id="12" w:name="_Toc390267976"/>
      <w:bookmarkStart w:id="13" w:name="_Toc390436107"/>
      <w:bookmarkStart w:id="14" w:name="_Toc390864159"/>
      <w:r>
        <w:rPr>
          <w:rFonts w:ascii="宋体" w:hAnsi="宋体" w:hint="eastAsia"/>
          <w:sz w:val="48"/>
          <w:szCs w:val="48"/>
        </w:rPr>
        <w:t>（</w:t>
      </w:r>
      <w:r w:rsidRPr="007243B7">
        <w:rPr>
          <w:rFonts w:ascii="楷体" w:eastAsia="楷体" w:hAnsi="楷体" w:hint="eastAsia"/>
          <w:sz w:val="48"/>
          <w:szCs w:val="48"/>
        </w:rPr>
        <w:t>普通高等教育</w:t>
      </w:r>
      <w:r>
        <w:rPr>
          <w:rFonts w:ascii="宋体" w:hAnsi="宋体" w:hint="eastAsia"/>
          <w:sz w:val="48"/>
          <w:szCs w:val="48"/>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FB1430" w:rsidRDefault="00FB1430" w:rsidP="00FB1430">
      <w:pPr>
        <w:rPr>
          <w:rFonts w:ascii="宋体" w:hAnsi="宋体"/>
          <w:sz w:val="52"/>
          <w:szCs w:val="52"/>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47"/>
        <w:gridCol w:w="1559"/>
        <w:gridCol w:w="1672"/>
      </w:tblGrid>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论文题目</w:t>
            </w:r>
          </w:p>
        </w:tc>
        <w:tc>
          <w:tcPr>
            <w:tcW w:w="4678" w:type="dxa"/>
            <w:gridSpan w:val="3"/>
            <w:tcBorders>
              <w:top w:val="nil"/>
              <w:left w:val="nil"/>
              <w:bottom w:val="single" w:sz="4" w:space="0" w:color="auto"/>
              <w:right w:val="nil"/>
            </w:tcBorders>
            <w:vAlign w:val="center"/>
          </w:tcPr>
          <w:p w:rsidR="00FB1430" w:rsidRPr="00CE3639" w:rsidRDefault="00FB1430" w:rsidP="00B43925">
            <w:pPr>
              <w:jc w:val="center"/>
              <w:rPr>
                <w:rFonts w:ascii="楷体" w:eastAsia="楷体" w:hAnsi="楷体"/>
                <w:sz w:val="28"/>
                <w:szCs w:val="28"/>
              </w:rPr>
            </w:pPr>
            <w:r>
              <w:rPr>
                <w:rFonts w:ascii="楷体" w:eastAsia="楷体" w:hAnsi="楷体" w:hint="eastAsia"/>
                <w:sz w:val="28"/>
                <w:szCs w:val="28"/>
              </w:rPr>
              <w:t>城乡结合部城市化改造的农转非社区管理研究</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single" w:sz="4" w:space="0" w:color="auto"/>
              <w:right w:val="nil"/>
            </w:tcBorders>
            <w:vAlign w:val="center"/>
          </w:tcPr>
          <w:p w:rsidR="00FB1430" w:rsidRPr="00FB1430" w:rsidRDefault="00FB1430" w:rsidP="00B43925">
            <w:pPr>
              <w:tabs>
                <w:tab w:val="left" w:pos="7560"/>
                <w:tab w:val="left" w:pos="7740"/>
              </w:tabs>
              <w:jc w:val="center"/>
              <w:rPr>
                <w:rFonts w:ascii="楷体" w:eastAsia="楷体" w:hAnsi="楷体"/>
                <w:sz w:val="28"/>
                <w:szCs w:val="28"/>
              </w:rPr>
            </w:pPr>
            <w:r>
              <w:rPr>
                <w:rFonts w:ascii="楷体" w:eastAsia="楷体" w:hAnsi="楷体" w:hint="eastAsia"/>
                <w:sz w:val="28"/>
                <w:szCs w:val="28"/>
              </w:rPr>
              <w:t>——以唐家岭为例</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院</w:t>
            </w:r>
          </w:p>
        </w:tc>
        <w:tc>
          <w:tcPr>
            <w:tcW w:w="4678" w:type="dxa"/>
            <w:gridSpan w:val="3"/>
            <w:tcBorders>
              <w:top w:val="nil"/>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sidRPr="00CE3639">
              <w:rPr>
                <w:rFonts w:ascii="楷体" w:eastAsia="楷体" w:hAnsi="楷体" w:hint="eastAsia"/>
                <w:sz w:val="28"/>
                <w:szCs w:val="28"/>
              </w:rPr>
              <w:t>经济管理学院</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专业名称</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sidRPr="00CE3639">
              <w:rPr>
                <w:rFonts w:ascii="楷体" w:eastAsia="楷体" w:hAnsi="楷体" w:hint="eastAsia"/>
                <w:sz w:val="28"/>
                <w:szCs w:val="28"/>
              </w:rPr>
              <w:t>物业管理</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班    级</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sidRPr="00CE3639">
              <w:rPr>
                <w:rFonts w:eastAsia="楷体"/>
                <w:sz w:val="28"/>
                <w:szCs w:val="28"/>
              </w:rPr>
              <w:t>10</w:t>
            </w:r>
            <w:r w:rsidRPr="00CE3639">
              <w:rPr>
                <w:rFonts w:ascii="楷体" w:eastAsia="楷体" w:hAnsi="楷体" w:hint="eastAsia"/>
                <w:sz w:val="28"/>
                <w:szCs w:val="28"/>
              </w:rPr>
              <w:t>级班</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号</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eastAsia="楷体"/>
                <w:sz w:val="28"/>
                <w:szCs w:val="28"/>
              </w:rPr>
            </w:pPr>
            <w:r>
              <w:rPr>
                <w:rFonts w:eastAsia="楷体" w:hint="eastAsia"/>
                <w:sz w:val="28"/>
                <w:szCs w:val="28"/>
              </w:rPr>
              <w:t>100694217</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姓    名</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Pr>
                <w:rFonts w:ascii="楷体" w:eastAsia="楷体" w:hAnsi="楷体" w:hint="eastAsia"/>
                <w:sz w:val="28"/>
                <w:szCs w:val="28"/>
              </w:rPr>
              <w:t>张钰曼</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指导教师</w:t>
            </w:r>
          </w:p>
        </w:tc>
        <w:tc>
          <w:tcPr>
            <w:tcW w:w="1447"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sidRPr="00CE3639">
              <w:rPr>
                <w:rFonts w:ascii="楷体" w:eastAsia="楷体" w:hAnsi="楷体" w:hint="eastAsia"/>
                <w:sz w:val="28"/>
                <w:szCs w:val="28"/>
              </w:rPr>
              <w:t>侯宁</w:t>
            </w:r>
          </w:p>
        </w:tc>
        <w:tc>
          <w:tcPr>
            <w:tcW w:w="1559" w:type="dxa"/>
            <w:tcBorders>
              <w:left w:val="nil"/>
              <w:bottom w:val="nil"/>
              <w:right w:val="nil"/>
            </w:tcBorders>
            <w:vAlign w:val="center"/>
          </w:tcPr>
          <w:p w:rsidR="00FB1430" w:rsidRDefault="00FB1430" w:rsidP="00B43925">
            <w:pPr>
              <w:tabs>
                <w:tab w:val="left" w:pos="7560"/>
                <w:tab w:val="left" w:pos="7740"/>
              </w:tabs>
              <w:jc w:val="center"/>
              <w:rPr>
                <w:rFonts w:ascii="楷体_GB2312" w:eastAsia="楷体_GB2312" w:hAnsi="黑体"/>
                <w:sz w:val="28"/>
                <w:szCs w:val="28"/>
              </w:rPr>
            </w:pPr>
            <w:r>
              <w:rPr>
                <w:rFonts w:ascii="黑体" w:eastAsia="黑体" w:hAnsi="宋体" w:hint="eastAsia"/>
                <w:b/>
                <w:sz w:val="28"/>
                <w:szCs w:val="28"/>
              </w:rPr>
              <w:t>职    称</w:t>
            </w:r>
          </w:p>
        </w:tc>
        <w:tc>
          <w:tcPr>
            <w:tcW w:w="1672"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r w:rsidRPr="00CE3639">
              <w:rPr>
                <w:rFonts w:ascii="楷体" w:eastAsia="楷体" w:hAnsi="楷体" w:hint="eastAsia"/>
                <w:sz w:val="28"/>
                <w:szCs w:val="28"/>
              </w:rPr>
              <w:t>副教授</w:t>
            </w:r>
          </w:p>
        </w:tc>
      </w:tr>
    </w:tbl>
    <w:p w:rsidR="00FB1430" w:rsidRDefault="00FB1430" w:rsidP="00FB1430">
      <w:pPr>
        <w:rPr>
          <w:szCs w:val="21"/>
        </w:rPr>
      </w:pPr>
    </w:p>
    <w:p w:rsidR="00F25693" w:rsidRDefault="00032018" w:rsidP="00FB1430">
      <w:pPr>
        <w:tabs>
          <w:tab w:val="center" w:pos="4153"/>
        </w:tabs>
        <w:spacing w:line="360" w:lineRule="auto"/>
        <w:jc w:val="center"/>
        <w:rPr>
          <w:rFonts w:ascii="黑体" w:eastAsia="黑体" w:hAnsi="黑体" w:cs="黑体"/>
          <w:sz w:val="30"/>
          <w:szCs w:val="30"/>
        </w:rPr>
      </w:pPr>
      <w:r>
        <w:rPr>
          <w:rFonts w:ascii="黑体" w:eastAsia="黑体" w:hAnsi="黑体" w:cs="黑体"/>
          <w:sz w:val="30"/>
          <w:szCs w:val="30"/>
        </w:rPr>
        <w:br w:type="page"/>
      </w:r>
      <w:r w:rsidR="00F25693">
        <w:rPr>
          <w:rFonts w:ascii="黑体" w:eastAsia="黑体" w:hAnsi="黑体" w:cs="黑体" w:hint="eastAsia"/>
          <w:sz w:val="30"/>
          <w:szCs w:val="30"/>
        </w:rPr>
        <w:lastRenderedPageBreak/>
        <w:t>城乡结合部城市化改造的农转非社区管理研究</w:t>
      </w:r>
    </w:p>
    <w:p w:rsidR="00F25693" w:rsidRDefault="00F25693">
      <w:pPr>
        <w:tabs>
          <w:tab w:val="center" w:pos="4153"/>
        </w:tabs>
        <w:spacing w:line="360" w:lineRule="auto"/>
        <w:jc w:val="center"/>
        <w:rPr>
          <w:rFonts w:ascii="黑体" w:eastAsia="黑体" w:hAnsi="黑体" w:cs="黑体"/>
          <w:sz w:val="30"/>
          <w:szCs w:val="30"/>
        </w:rPr>
      </w:pPr>
      <w:r>
        <w:rPr>
          <w:rFonts w:ascii="黑体" w:eastAsia="黑体" w:hAnsi="黑体" w:cs="黑体" w:hint="eastAsia"/>
          <w:sz w:val="30"/>
          <w:szCs w:val="30"/>
        </w:rPr>
        <w:t>——以唐家岭为例</w:t>
      </w:r>
    </w:p>
    <w:p w:rsidR="00F25693" w:rsidRDefault="00F25693">
      <w:pPr>
        <w:tabs>
          <w:tab w:val="center" w:pos="4153"/>
        </w:tabs>
        <w:spacing w:line="360" w:lineRule="auto"/>
        <w:jc w:val="center"/>
        <w:rPr>
          <w:rFonts w:ascii="宋体" w:hAnsi="宋体" w:cs="宋体"/>
          <w:sz w:val="24"/>
        </w:rPr>
      </w:pPr>
      <w:r>
        <w:rPr>
          <w:rFonts w:ascii="宋体" w:hAnsi="宋体" w:cs="宋体" w:hint="eastAsia"/>
          <w:sz w:val="24"/>
        </w:rPr>
        <w:t>物业管理</w:t>
      </w:r>
      <w:r>
        <w:rPr>
          <w:rFonts w:cs="宋体" w:hint="eastAsia"/>
          <w:sz w:val="24"/>
        </w:rPr>
        <w:t>10</w:t>
      </w:r>
      <w:r>
        <w:rPr>
          <w:rFonts w:ascii="宋体" w:hAnsi="宋体" w:cs="宋体" w:hint="eastAsia"/>
          <w:sz w:val="24"/>
        </w:rPr>
        <w:t>-</w:t>
      </w:r>
      <w:r>
        <w:rPr>
          <w:rFonts w:cs="宋体" w:hint="eastAsia"/>
          <w:sz w:val="24"/>
        </w:rPr>
        <w:t>2</w:t>
      </w:r>
      <w:r>
        <w:rPr>
          <w:rFonts w:ascii="宋体" w:hAnsi="宋体" w:cs="宋体" w:hint="eastAsia"/>
          <w:sz w:val="24"/>
        </w:rPr>
        <w:t xml:space="preserve"> 张钰曼</w:t>
      </w:r>
    </w:p>
    <w:p w:rsidR="00F25693" w:rsidRDefault="00F25693">
      <w:pPr>
        <w:spacing w:line="360" w:lineRule="auto"/>
        <w:jc w:val="center"/>
        <w:rPr>
          <w:rFonts w:ascii="宋体" w:hAnsi="宋体" w:cs="宋体"/>
          <w:sz w:val="24"/>
        </w:rPr>
      </w:pPr>
      <w:r>
        <w:rPr>
          <w:rFonts w:ascii="宋体" w:hAnsi="宋体" w:cs="宋体" w:hint="eastAsia"/>
          <w:sz w:val="24"/>
        </w:rPr>
        <w:t>指导老师 侯宁</w:t>
      </w:r>
    </w:p>
    <w:p w:rsidR="00F25693" w:rsidRDefault="00F25693" w:rsidP="00E52B25">
      <w:pPr>
        <w:spacing w:beforeLines="50" w:before="156" w:afterLines="50" w:after="156" w:line="360" w:lineRule="auto"/>
        <w:jc w:val="center"/>
        <w:rPr>
          <w:rFonts w:ascii="宋体" w:hAnsi="宋体" w:cs="宋体"/>
          <w:b/>
          <w:sz w:val="28"/>
          <w:szCs w:val="28"/>
        </w:rPr>
      </w:pPr>
      <w:r>
        <w:rPr>
          <w:rFonts w:ascii="宋体" w:hAnsi="宋体" w:cs="宋体" w:hint="eastAsia"/>
          <w:b/>
          <w:sz w:val="28"/>
          <w:szCs w:val="28"/>
        </w:rPr>
        <w:t>摘要</w:t>
      </w:r>
    </w:p>
    <w:p w:rsidR="00F25693" w:rsidRPr="00AF48CC" w:rsidRDefault="00F25693">
      <w:pPr>
        <w:spacing w:line="360" w:lineRule="auto"/>
        <w:ind w:firstLineChars="150" w:firstLine="315"/>
        <w:jc w:val="left"/>
        <w:rPr>
          <w:rFonts w:ascii="楷体_GB2312" w:eastAsia="楷体_GB2312" w:hAnsi="楷体"/>
          <w:szCs w:val="21"/>
        </w:rPr>
      </w:pPr>
      <w:r w:rsidRPr="00AF48CC">
        <w:rPr>
          <w:rFonts w:ascii="楷体_GB2312" w:eastAsia="楷体_GB2312" w:hAnsi="楷体" w:hint="eastAsia"/>
          <w:szCs w:val="21"/>
        </w:rPr>
        <w:t xml:space="preserve"> 随着城市化进程的高速发展，城市外延面积不断扩大。城市外延地区渐渐被征用，大量农田、宅基地不得不被利用来满足不断扩张的城市需求。由于城市规划中对城市建设用地的征用沿用了单独的规划选址方式，城乡结合部地区与宅基地等结合，大批“城中村”随之出现。城乡结合部人口密度高地区存在众多违章违法建筑，并且卫生和环境条件脏乱差，存在各种安全隐患。为了实现城乡一体化发展、城乡统筹、缩小城乡差距，推动友好型社会发展。近几年，北京陆续出台和实行一系列政策进行土地储备拆迁，全北京共有</w:t>
      </w:r>
      <w:r w:rsidRPr="00AF48CC">
        <w:rPr>
          <w:rFonts w:ascii="楷体_GB2312" w:eastAsia="楷体_GB2312" w:hint="eastAsia"/>
          <w:szCs w:val="21"/>
        </w:rPr>
        <w:t>50</w:t>
      </w:r>
      <w:r w:rsidRPr="00AF48CC">
        <w:rPr>
          <w:rFonts w:ascii="楷体_GB2312" w:eastAsia="楷体_GB2312" w:hAnsi="楷体" w:hint="eastAsia"/>
          <w:szCs w:val="21"/>
        </w:rPr>
        <w:t>个挂账重点村列入其中，各村庄陆续实施腾退。海淀区唐家岭村正是这</w:t>
      </w:r>
      <w:r w:rsidRPr="00AF48CC">
        <w:rPr>
          <w:rFonts w:ascii="楷体_GB2312" w:eastAsia="楷体_GB2312" w:hint="eastAsia"/>
          <w:szCs w:val="21"/>
        </w:rPr>
        <w:t>50</w:t>
      </w:r>
      <w:r w:rsidRPr="00AF48CC">
        <w:rPr>
          <w:rFonts w:ascii="楷体_GB2312" w:eastAsia="楷体_GB2312" w:hAnsi="楷体" w:hint="eastAsia"/>
          <w:szCs w:val="21"/>
        </w:rPr>
        <w:t>个</w:t>
      </w:r>
      <w:r w:rsidRPr="00AF48CC">
        <w:rPr>
          <w:rFonts w:ascii="楷体_GB2312" w:eastAsia="楷体_GB2312" w:hAnsi="楷体" w:hint="eastAsia"/>
          <w:color w:val="000000"/>
          <w:szCs w:val="21"/>
          <w:shd w:val="clear" w:color="auto" w:fill="FFFFFF"/>
        </w:rPr>
        <w:t>市级挂账重点村之一</w:t>
      </w:r>
      <w:r w:rsidRPr="00AF48CC">
        <w:rPr>
          <w:rFonts w:ascii="楷体_GB2312" w:eastAsia="楷体_GB2312" w:hAnsi="楷体" w:hint="eastAsia"/>
          <w:szCs w:val="21"/>
        </w:rPr>
        <w:t>。城市建设进程的发展也导致地处城乡部的村落面临着拆迁，促使农民回迁安置房社区的出现。“农转非”社区的建成并不仅只是个居住模式改变的问题，它意味着众多拆迁居民将面临从农民到居民的身份角色转换，并且这个改变也涉及到产权、规划、小区建设、心理等领域，是一个综合的问题。本文将把研究范围限定在首都北京，以海淀区唐家岭为案例来探析城乡结合部城市化改造下的农转非社区管理，分析其形成原因，现今社区存在的问题和对该些问题提出相关建议，为今后“城中村”改造和城乡一体化发展提供借鉴作用。</w:t>
      </w:r>
    </w:p>
    <w:p w:rsidR="00F25693" w:rsidRDefault="00F25693">
      <w:pPr>
        <w:widowControl/>
        <w:spacing w:line="360" w:lineRule="auto"/>
        <w:jc w:val="left"/>
        <w:rPr>
          <w:sz w:val="24"/>
          <w:szCs w:val="24"/>
        </w:rPr>
      </w:pPr>
    </w:p>
    <w:p w:rsidR="00F25693" w:rsidRDefault="00F25693">
      <w:pPr>
        <w:widowControl/>
        <w:spacing w:line="360" w:lineRule="auto"/>
        <w:jc w:val="left"/>
        <w:rPr>
          <w:b/>
          <w:szCs w:val="21"/>
        </w:rPr>
      </w:pPr>
      <w:r>
        <w:rPr>
          <w:rFonts w:hint="eastAsia"/>
          <w:b/>
          <w:szCs w:val="21"/>
        </w:rPr>
        <w:t>关键词：城乡结合部，城市化，农转非，社区管理，物业</w:t>
      </w:r>
      <w:r>
        <w:rPr>
          <w:rFonts w:hint="eastAsia"/>
          <w:b/>
          <w:szCs w:val="21"/>
        </w:rPr>
        <w:t xml:space="preserve"> </w:t>
      </w:r>
    </w:p>
    <w:p w:rsidR="00F25693" w:rsidRDefault="00F25693">
      <w:pPr>
        <w:widowControl/>
        <w:jc w:val="left"/>
        <w:rPr>
          <w:b/>
          <w:sz w:val="24"/>
          <w:szCs w:val="24"/>
        </w:rPr>
      </w:pPr>
    </w:p>
    <w:p w:rsidR="00F25693" w:rsidRDefault="00F25693" w:rsidP="00E52B25">
      <w:pPr>
        <w:spacing w:beforeLines="50" w:before="156" w:afterLines="50" w:after="156"/>
        <w:jc w:val="center"/>
        <w:rPr>
          <w:b/>
          <w:bCs/>
          <w:sz w:val="30"/>
          <w:szCs w:val="30"/>
        </w:rPr>
      </w:pPr>
      <w:r>
        <w:rPr>
          <w:rFonts w:hint="eastAsia"/>
          <w:b/>
          <w:bCs/>
          <w:sz w:val="30"/>
          <w:szCs w:val="30"/>
        </w:rPr>
        <w:br w:type="page"/>
      </w:r>
      <w:r>
        <w:rPr>
          <w:rFonts w:hint="eastAsia"/>
          <w:b/>
          <w:bCs/>
          <w:sz w:val="30"/>
          <w:szCs w:val="30"/>
        </w:rPr>
        <w:lastRenderedPageBreak/>
        <w:t xml:space="preserve">Study on Management of </w:t>
      </w:r>
      <w:r>
        <w:rPr>
          <w:rFonts w:hint="eastAsia"/>
          <w:b/>
          <w:bCs/>
          <w:sz w:val="30"/>
          <w:szCs w:val="30"/>
        </w:rPr>
        <w:t>“</w:t>
      </w:r>
      <w:r w:rsidR="009D71FA">
        <w:rPr>
          <w:rFonts w:hint="eastAsia"/>
          <w:b/>
          <w:bCs/>
          <w:sz w:val="30"/>
          <w:szCs w:val="30"/>
        </w:rPr>
        <w:t>Rural-to-u</w:t>
      </w:r>
      <w:r>
        <w:rPr>
          <w:rFonts w:hint="eastAsia"/>
          <w:b/>
          <w:bCs/>
          <w:sz w:val="30"/>
          <w:szCs w:val="30"/>
        </w:rPr>
        <w:t>rban</w:t>
      </w:r>
      <w:r>
        <w:rPr>
          <w:rFonts w:hint="eastAsia"/>
          <w:b/>
          <w:bCs/>
          <w:sz w:val="30"/>
          <w:szCs w:val="30"/>
        </w:rPr>
        <w:t>”</w:t>
      </w:r>
      <w:r>
        <w:rPr>
          <w:rFonts w:hint="eastAsia"/>
          <w:b/>
          <w:bCs/>
          <w:sz w:val="30"/>
          <w:szCs w:val="30"/>
        </w:rPr>
        <w:t xml:space="preserve"> Community in the </w:t>
      </w:r>
      <w:r>
        <w:rPr>
          <w:b/>
          <w:bCs/>
          <w:sz w:val="30"/>
          <w:szCs w:val="30"/>
        </w:rPr>
        <w:t>Urban Fringe</w:t>
      </w:r>
      <w:r>
        <w:rPr>
          <w:rFonts w:hint="eastAsia"/>
          <w:b/>
          <w:bCs/>
          <w:sz w:val="30"/>
          <w:szCs w:val="30"/>
        </w:rPr>
        <w:t xml:space="preserve"> Area of Beijing</w:t>
      </w:r>
    </w:p>
    <w:p w:rsidR="00F25693" w:rsidRDefault="00F25693" w:rsidP="00E52B25">
      <w:pPr>
        <w:spacing w:beforeLines="50" w:before="156" w:afterLines="50" w:after="156"/>
        <w:jc w:val="center"/>
        <w:rPr>
          <w:b/>
          <w:bCs/>
          <w:sz w:val="30"/>
          <w:szCs w:val="30"/>
        </w:rPr>
      </w:pPr>
      <w:r>
        <w:rPr>
          <w:rFonts w:hint="eastAsia"/>
          <w:b/>
          <w:bCs/>
          <w:sz w:val="30"/>
          <w:szCs w:val="30"/>
        </w:rPr>
        <w:t xml:space="preserve"> </w:t>
      </w:r>
      <w:r>
        <w:rPr>
          <w:rFonts w:hint="eastAsia"/>
          <w:b/>
          <w:bCs/>
          <w:sz w:val="30"/>
          <w:szCs w:val="30"/>
        </w:rPr>
        <w:t>—</w:t>
      </w:r>
      <w:r w:rsidR="009D71FA">
        <w:rPr>
          <w:rFonts w:hint="eastAsia"/>
          <w:b/>
          <w:bCs/>
          <w:sz w:val="30"/>
          <w:szCs w:val="30"/>
        </w:rPr>
        <w:t>Set Tang Jialing as an E</w:t>
      </w:r>
      <w:r>
        <w:rPr>
          <w:rFonts w:hint="eastAsia"/>
          <w:b/>
          <w:bCs/>
          <w:sz w:val="30"/>
          <w:szCs w:val="30"/>
        </w:rPr>
        <w:t>xample</w:t>
      </w:r>
    </w:p>
    <w:p w:rsidR="00F25693" w:rsidRDefault="00F25693" w:rsidP="00E52B25">
      <w:pPr>
        <w:spacing w:beforeLines="50" w:before="156" w:afterLines="50" w:after="156"/>
        <w:ind w:firstLineChars="200" w:firstLine="420"/>
        <w:jc w:val="center"/>
        <w:rPr>
          <w:szCs w:val="21"/>
        </w:rPr>
      </w:pPr>
      <w:r>
        <w:rPr>
          <w:szCs w:val="21"/>
        </w:rPr>
        <w:t xml:space="preserve">Property </w:t>
      </w:r>
      <w:r>
        <w:rPr>
          <w:rFonts w:hint="eastAsia"/>
          <w:szCs w:val="21"/>
        </w:rPr>
        <w:t>Management 1</w:t>
      </w:r>
      <w:r>
        <w:rPr>
          <w:szCs w:val="21"/>
        </w:rPr>
        <w:t xml:space="preserve">0-2 </w:t>
      </w:r>
      <w:r>
        <w:rPr>
          <w:rFonts w:hint="eastAsia"/>
          <w:szCs w:val="21"/>
        </w:rPr>
        <w:t>Zhang Yuman</w:t>
      </w:r>
    </w:p>
    <w:p w:rsidR="00F25693" w:rsidRPr="009D71FA" w:rsidRDefault="00F25693" w:rsidP="00E52B25">
      <w:pPr>
        <w:spacing w:beforeLines="50" w:before="156" w:afterLines="50" w:after="156"/>
        <w:ind w:firstLineChars="200" w:firstLine="420"/>
        <w:jc w:val="center"/>
        <w:rPr>
          <w:szCs w:val="21"/>
        </w:rPr>
      </w:pPr>
      <w:r w:rsidRPr="009D71FA">
        <w:rPr>
          <w:rFonts w:hint="eastAsia"/>
          <w:szCs w:val="21"/>
        </w:rPr>
        <w:t>Supervisor</w:t>
      </w:r>
      <w:r w:rsidRPr="009D71FA">
        <w:rPr>
          <w:szCs w:val="21"/>
        </w:rPr>
        <w:t xml:space="preserve"> Hou Ning</w:t>
      </w:r>
    </w:p>
    <w:p w:rsidR="00F25693" w:rsidRDefault="00F25693" w:rsidP="00E52B25">
      <w:pPr>
        <w:spacing w:beforeLines="50" w:before="156" w:afterLines="50" w:after="156"/>
        <w:jc w:val="center"/>
        <w:rPr>
          <w:rFonts w:eastAsia="黑体"/>
          <w:b/>
          <w:sz w:val="28"/>
          <w:szCs w:val="28"/>
        </w:rPr>
      </w:pPr>
      <w:r>
        <w:rPr>
          <w:b/>
          <w:sz w:val="28"/>
          <w:szCs w:val="28"/>
        </w:rPr>
        <w:t>Abstract</w:t>
      </w:r>
    </w:p>
    <w:p w:rsidR="00F25693" w:rsidRDefault="00F25693">
      <w:pPr>
        <w:shd w:val="clear" w:color="auto" w:fill="FFFFFF"/>
        <w:spacing w:line="360" w:lineRule="auto"/>
        <w:ind w:firstLine="435"/>
        <w:rPr>
          <w:szCs w:val="21"/>
        </w:rPr>
      </w:pPr>
      <w:r>
        <w:rPr>
          <w:szCs w:val="21"/>
        </w:rPr>
        <w:t>With the rapid development of urbanization,</w:t>
      </w:r>
      <w:r>
        <w:rPr>
          <w:rFonts w:hint="eastAsia"/>
          <w:szCs w:val="21"/>
        </w:rPr>
        <w:t xml:space="preserve"> </w:t>
      </w:r>
      <w:r>
        <w:rPr>
          <w:szCs w:val="21"/>
        </w:rPr>
        <w:t>urban area continues to expand</w:t>
      </w:r>
      <w:r>
        <w:rPr>
          <w:rFonts w:hint="eastAsia"/>
          <w:szCs w:val="21"/>
        </w:rPr>
        <w:t xml:space="preserve"> </w:t>
      </w:r>
      <w:r>
        <w:rPr>
          <w:szCs w:val="21"/>
        </w:rPr>
        <w:t>outreach</w:t>
      </w:r>
      <w:r>
        <w:rPr>
          <w:rFonts w:hint="eastAsia"/>
          <w:szCs w:val="21"/>
        </w:rPr>
        <w:t xml:space="preserve">. </w:t>
      </w:r>
      <w:r>
        <w:rPr>
          <w:szCs w:val="21"/>
        </w:rPr>
        <w:t>City epitaxial region gradually been expropriated, a lot of farmland, homestead had to be utilized to meet the needs of the expanding city.</w:t>
      </w:r>
      <w:r>
        <w:rPr>
          <w:rFonts w:ascii="Arial" w:hAnsi="Arial" w:cs="Arial" w:hint="eastAsia"/>
          <w:color w:val="777777"/>
          <w:kern w:val="0"/>
          <w:szCs w:val="21"/>
        </w:rPr>
        <w:t xml:space="preserve"> </w:t>
      </w:r>
      <w:r>
        <w:rPr>
          <w:szCs w:val="21"/>
        </w:rPr>
        <w:t>As the urban planning of urban construction land expropriation follows the way of a separate planning and site selection, urban-rural and other areas in conjunction with the homestead, a large number of "Villages</w:t>
      </w:r>
      <w:r>
        <w:rPr>
          <w:rFonts w:hint="eastAsia"/>
          <w:szCs w:val="21"/>
        </w:rPr>
        <w:t xml:space="preserve"> in city</w:t>
      </w:r>
      <w:r>
        <w:rPr>
          <w:szCs w:val="21"/>
        </w:rPr>
        <w:t xml:space="preserve">" appears. Urban fringe areas </w:t>
      </w:r>
      <w:r>
        <w:rPr>
          <w:rFonts w:hint="eastAsia"/>
          <w:szCs w:val="21"/>
        </w:rPr>
        <w:t xml:space="preserve">with </w:t>
      </w:r>
      <w:r>
        <w:rPr>
          <w:szCs w:val="21"/>
        </w:rPr>
        <w:t>high population density</w:t>
      </w:r>
      <w:r>
        <w:rPr>
          <w:rFonts w:hint="eastAsia"/>
          <w:szCs w:val="21"/>
        </w:rPr>
        <w:t xml:space="preserve"> have a lot of illegal construction. In addition, the environment is dirty and messy. Thus, </w:t>
      </w:r>
      <w:r>
        <w:rPr>
          <w:szCs w:val="21"/>
        </w:rPr>
        <w:t>there are a variety of security risks.</w:t>
      </w:r>
      <w:r>
        <w:rPr>
          <w:rFonts w:ascii="Arial" w:hAnsi="Arial" w:cs="Arial" w:hint="eastAsia"/>
          <w:color w:val="777777"/>
          <w:kern w:val="0"/>
          <w:szCs w:val="21"/>
        </w:rPr>
        <w:t xml:space="preserve"> </w:t>
      </w:r>
      <w:r>
        <w:rPr>
          <w:szCs w:val="21"/>
        </w:rPr>
        <w:t>In order to achieve the integration development of urban and rural</w:t>
      </w:r>
      <w:r>
        <w:rPr>
          <w:rFonts w:hint="eastAsia"/>
          <w:szCs w:val="21"/>
        </w:rPr>
        <w:t xml:space="preserve">, narrow the gap between urban and rural areas and promote the development of </w:t>
      </w:r>
      <w:r>
        <w:rPr>
          <w:szCs w:val="21"/>
        </w:rPr>
        <w:t>friendly</w:t>
      </w:r>
      <w:r>
        <w:rPr>
          <w:rFonts w:hint="eastAsia"/>
          <w:szCs w:val="21"/>
        </w:rPr>
        <w:t xml:space="preserve"> society, </w:t>
      </w:r>
      <w:r>
        <w:rPr>
          <w:szCs w:val="21"/>
        </w:rPr>
        <w:t>Beijing successively promulgated and implemented a series of policies</w:t>
      </w:r>
      <w:r>
        <w:rPr>
          <w:rFonts w:hint="eastAsia"/>
          <w:szCs w:val="21"/>
        </w:rPr>
        <w:t xml:space="preserve"> on rural land for land reserves and demolition, </w:t>
      </w:r>
      <w:r>
        <w:rPr>
          <w:szCs w:val="21"/>
        </w:rPr>
        <w:t>a total of 50 key villages are included</w:t>
      </w:r>
      <w:r>
        <w:rPr>
          <w:rFonts w:hint="eastAsia"/>
          <w:szCs w:val="21"/>
        </w:rPr>
        <w:t>. In recent years,</w:t>
      </w:r>
      <w:r>
        <w:rPr>
          <w:szCs w:val="21"/>
        </w:rPr>
        <w:t xml:space="preserve"> </w:t>
      </w:r>
      <w:r>
        <w:rPr>
          <w:rFonts w:hint="eastAsia"/>
          <w:szCs w:val="21"/>
        </w:rPr>
        <w:t>v</w:t>
      </w:r>
      <w:r>
        <w:rPr>
          <w:szCs w:val="21"/>
        </w:rPr>
        <w:t>acat</w:t>
      </w:r>
      <w:r>
        <w:rPr>
          <w:rFonts w:hint="eastAsia"/>
          <w:szCs w:val="21"/>
        </w:rPr>
        <w:t>ing</w:t>
      </w:r>
      <w:r>
        <w:rPr>
          <w:szCs w:val="21"/>
        </w:rPr>
        <w:t xml:space="preserve"> the villages </w:t>
      </w:r>
      <w:r>
        <w:rPr>
          <w:rFonts w:hint="eastAsia"/>
          <w:szCs w:val="21"/>
        </w:rPr>
        <w:t>is</w:t>
      </w:r>
      <w:r>
        <w:rPr>
          <w:szCs w:val="21"/>
        </w:rPr>
        <w:t xml:space="preserve"> being implemented</w:t>
      </w:r>
      <w:r>
        <w:rPr>
          <w:rFonts w:hint="eastAsia"/>
          <w:szCs w:val="21"/>
        </w:rPr>
        <w:t xml:space="preserve">. Tang Jialing village on Hai Dian district is one of the municipal villages. </w:t>
      </w:r>
      <w:r>
        <w:rPr>
          <w:szCs w:val="21"/>
        </w:rPr>
        <w:t>Urban development process has also led to village</w:t>
      </w:r>
      <w:r>
        <w:rPr>
          <w:rFonts w:hint="eastAsia"/>
          <w:szCs w:val="21"/>
        </w:rPr>
        <w:t>s</w:t>
      </w:r>
      <w:r>
        <w:rPr>
          <w:szCs w:val="21"/>
        </w:rPr>
        <w:t xml:space="preserve"> located in the urban department </w:t>
      </w:r>
      <w:r>
        <w:rPr>
          <w:rFonts w:hint="eastAsia"/>
          <w:szCs w:val="21"/>
        </w:rPr>
        <w:t>are</w:t>
      </w:r>
      <w:r>
        <w:rPr>
          <w:szCs w:val="21"/>
        </w:rPr>
        <w:t xml:space="preserve"> facing demolition,</w:t>
      </w:r>
      <w:r>
        <w:rPr>
          <w:rFonts w:hint="eastAsia"/>
          <w:szCs w:val="21"/>
        </w:rPr>
        <w:t xml:space="preserve"> </w:t>
      </w:r>
      <w:r>
        <w:rPr>
          <w:szCs w:val="21"/>
        </w:rPr>
        <w:t xml:space="preserve">prompting </w:t>
      </w:r>
      <w:r>
        <w:rPr>
          <w:rFonts w:hint="eastAsia"/>
          <w:szCs w:val="21"/>
        </w:rPr>
        <w:t xml:space="preserve">the appearing of </w:t>
      </w:r>
      <w:r>
        <w:rPr>
          <w:szCs w:val="21"/>
        </w:rPr>
        <w:t xml:space="preserve">farmers Resettlement </w:t>
      </w:r>
      <w:r>
        <w:rPr>
          <w:rFonts w:hint="eastAsia"/>
          <w:szCs w:val="21"/>
        </w:rPr>
        <w:t>and new</w:t>
      </w:r>
      <w:r>
        <w:rPr>
          <w:szCs w:val="21"/>
        </w:rPr>
        <w:t xml:space="preserve"> community.</w:t>
      </w:r>
      <w:r>
        <w:rPr>
          <w:rFonts w:hint="eastAsia"/>
          <w:szCs w:val="21"/>
        </w:rPr>
        <w:t xml:space="preserve"> The construction of </w:t>
      </w:r>
      <w:r>
        <w:rPr>
          <w:szCs w:val="21"/>
        </w:rPr>
        <w:t>“rural-to-urban” Community</w:t>
      </w:r>
      <w:r>
        <w:rPr>
          <w:rFonts w:hint="eastAsia"/>
          <w:szCs w:val="21"/>
        </w:rPr>
        <w:t xml:space="preserve"> is </w:t>
      </w:r>
      <w:r>
        <w:rPr>
          <w:szCs w:val="21"/>
        </w:rPr>
        <w:t>not just a question of changing settlement patterns</w:t>
      </w:r>
      <w:r>
        <w:rPr>
          <w:rFonts w:hint="eastAsia"/>
          <w:szCs w:val="21"/>
        </w:rPr>
        <w:t xml:space="preserve">, </w:t>
      </w:r>
      <w:r>
        <w:rPr>
          <w:szCs w:val="21"/>
        </w:rPr>
        <w:t>it means many residents will face</w:t>
      </w:r>
      <w:r>
        <w:rPr>
          <w:rFonts w:hint="eastAsia"/>
          <w:szCs w:val="21"/>
        </w:rPr>
        <w:t xml:space="preserve"> identity transition from the role of peasant to resident </w:t>
      </w:r>
      <w:r>
        <w:rPr>
          <w:szCs w:val="21"/>
        </w:rPr>
        <w:t>and this change also involves the ownership, planning, community building, and psychological field</w:t>
      </w:r>
      <w:r>
        <w:rPr>
          <w:rFonts w:hint="eastAsia"/>
          <w:szCs w:val="21"/>
        </w:rPr>
        <w:t xml:space="preserve"> and so on. </w:t>
      </w:r>
      <w:r>
        <w:rPr>
          <w:szCs w:val="21"/>
        </w:rPr>
        <w:t>This paper will define the study area in the capital Beijing</w:t>
      </w:r>
      <w:r>
        <w:rPr>
          <w:rFonts w:hint="eastAsia"/>
          <w:szCs w:val="21"/>
        </w:rPr>
        <w:t xml:space="preserve"> and set Tang Jialing village as an example to analyze the management of </w:t>
      </w:r>
      <w:r>
        <w:rPr>
          <w:szCs w:val="21"/>
        </w:rPr>
        <w:t>“</w:t>
      </w:r>
      <w:r>
        <w:rPr>
          <w:rFonts w:hint="eastAsia"/>
          <w:szCs w:val="21"/>
        </w:rPr>
        <w:t>rural-to-urban</w:t>
      </w:r>
      <w:r>
        <w:rPr>
          <w:szCs w:val="21"/>
        </w:rPr>
        <w:t>”</w:t>
      </w:r>
      <w:r>
        <w:rPr>
          <w:rFonts w:hint="eastAsia"/>
          <w:szCs w:val="21"/>
        </w:rPr>
        <w:t xml:space="preserve"> Community. It mainly analyzes the causes, the community problems and proposes related suggestions. The author hope that the research provides reference for the </w:t>
      </w:r>
      <w:r>
        <w:rPr>
          <w:szCs w:val="21"/>
        </w:rPr>
        <w:t>transformation</w:t>
      </w:r>
      <w:r>
        <w:rPr>
          <w:rFonts w:hint="eastAsia"/>
          <w:szCs w:val="21"/>
        </w:rPr>
        <w:t xml:space="preserve"> of other villages and the integration of urban and rural development in the future.</w:t>
      </w:r>
    </w:p>
    <w:p w:rsidR="00F25693" w:rsidRDefault="00F25693">
      <w:pPr>
        <w:shd w:val="clear" w:color="auto" w:fill="FFFFFF"/>
        <w:spacing w:line="360" w:lineRule="auto"/>
        <w:ind w:firstLine="435"/>
        <w:rPr>
          <w:szCs w:val="21"/>
        </w:rPr>
      </w:pPr>
    </w:p>
    <w:p w:rsidR="00F25693" w:rsidRDefault="00F25693" w:rsidP="00E52B25">
      <w:pPr>
        <w:spacing w:beforeLines="50" w:before="156" w:afterLines="50" w:after="156" w:line="360" w:lineRule="auto"/>
        <w:rPr>
          <w:b/>
          <w:bCs/>
          <w:szCs w:val="21"/>
        </w:rPr>
      </w:pPr>
      <w:r>
        <w:rPr>
          <w:rFonts w:hint="eastAsia"/>
          <w:b/>
          <w:bCs/>
          <w:szCs w:val="21"/>
        </w:rPr>
        <w:t xml:space="preserve">Keywords: </w:t>
      </w:r>
      <w:r>
        <w:rPr>
          <w:b/>
          <w:bCs/>
          <w:szCs w:val="21"/>
        </w:rPr>
        <w:t>Urban fringe, urbanization, Peasants, community management, property</w:t>
      </w:r>
    </w:p>
    <w:p w:rsidR="00F25693" w:rsidRDefault="00F25693" w:rsidP="00E52B25">
      <w:pPr>
        <w:spacing w:beforeLines="50" w:before="156" w:afterLines="50" w:after="156" w:line="360" w:lineRule="auto"/>
        <w:jc w:val="center"/>
        <w:rPr>
          <w:rFonts w:ascii="黑体" w:eastAsia="黑体" w:hAnsi="黑体" w:cs="黑体"/>
          <w:sz w:val="32"/>
          <w:szCs w:val="32"/>
        </w:rPr>
      </w:pPr>
      <w:r>
        <w:rPr>
          <w:rFonts w:ascii="黑体" w:eastAsia="黑体" w:hAnsi="黑体" w:cs="黑体" w:hint="eastAsia"/>
          <w:sz w:val="32"/>
          <w:szCs w:val="32"/>
          <w:lang w:val="zh-CN"/>
        </w:rPr>
        <w:lastRenderedPageBreak/>
        <w:t>目录</w:t>
      </w:r>
    </w:p>
    <w:p w:rsidR="004620F0" w:rsidRDefault="00D84165">
      <w:pPr>
        <w:pStyle w:val="10"/>
        <w:rPr>
          <w:rFonts w:asciiTheme="minorHAnsi" w:eastAsiaTheme="minorEastAsia" w:hAnsiTheme="minorHAnsi" w:cstheme="minorBidi"/>
          <w:b w:val="0"/>
          <w:noProof/>
          <w:szCs w:val="22"/>
        </w:rPr>
      </w:pPr>
      <w:r>
        <w:fldChar w:fldCharType="begin"/>
      </w:r>
      <w:r w:rsidR="00F25693">
        <w:instrText xml:space="preserve"> TOC \o "1-3" \h \z \u </w:instrText>
      </w:r>
      <w:r>
        <w:fldChar w:fldCharType="separate"/>
      </w:r>
      <w:hyperlink w:anchor="_Toc390864159" w:history="1">
        <w:r>
          <w:rPr>
            <w:noProof/>
            <w:webHidden/>
          </w:rPr>
          <w:fldChar w:fldCharType="begin"/>
        </w:r>
        <w:r w:rsidR="004620F0">
          <w:rPr>
            <w:noProof/>
            <w:webHidden/>
          </w:rPr>
          <w:instrText xml:space="preserve"> PAGEREF _Toc390864159 \h </w:instrText>
        </w:r>
        <w:r>
          <w:rPr>
            <w:noProof/>
            <w:webHidden/>
          </w:rPr>
        </w:r>
        <w:r>
          <w:rPr>
            <w:noProof/>
            <w:webHidden/>
          </w:rPr>
          <w:fldChar w:fldCharType="separate"/>
        </w:r>
        <w:r w:rsidR="00AF48CC">
          <w:rPr>
            <w:noProof/>
            <w:webHidden/>
          </w:rPr>
          <w:t xml:space="preserve"> </w:t>
        </w:r>
        <w:r>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60" w:history="1">
        <w:r w:rsidR="004620F0" w:rsidRPr="00DA7AA9">
          <w:rPr>
            <w:rStyle w:val="aa"/>
            <w:rFonts w:hint="eastAsia"/>
            <w:noProof/>
          </w:rPr>
          <w:t>一</w:t>
        </w:r>
        <w:r w:rsidR="004620F0" w:rsidRPr="00DA7AA9">
          <w:rPr>
            <w:rStyle w:val="aa"/>
            <w:noProof/>
          </w:rPr>
          <w:t xml:space="preserve"> </w:t>
        </w:r>
        <w:r w:rsidR="004620F0" w:rsidRPr="00DA7AA9">
          <w:rPr>
            <w:rStyle w:val="aa"/>
            <w:rFonts w:hint="eastAsia"/>
            <w:noProof/>
          </w:rPr>
          <w:t>绪论</w:t>
        </w:r>
        <w:r w:rsidR="004620F0">
          <w:rPr>
            <w:noProof/>
            <w:webHidden/>
          </w:rPr>
          <w:tab/>
        </w:r>
        <w:r w:rsidR="00D84165">
          <w:rPr>
            <w:noProof/>
            <w:webHidden/>
          </w:rPr>
          <w:fldChar w:fldCharType="begin"/>
        </w:r>
        <w:r w:rsidR="004620F0">
          <w:rPr>
            <w:noProof/>
            <w:webHidden/>
          </w:rPr>
          <w:instrText xml:space="preserve"> PAGEREF _Toc390864160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1" w:history="1">
        <w:r w:rsidR="004620F0" w:rsidRPr="00DA7AA9">
          <w:rPr>
            <w:rStyle w:val="aa"/>
            <w:rFonts w:hint="eastAsia"/>
            <w:noProof/>
          </w:rPr>
          <w:t>（一）研究背景</w:t>
        </w:r>
        <w:r w:rsidR="004620F0">
          <w:rPr>
            <w:noProof/>
            <w:webHidden/>
          </w:rPr>
          <w:tab/>
        </w:r>
        <w:r w:rsidR="00D84165">
          <w:rPr>
            <w:noProof/>
            <w:webHidden/>
          </w:rPr>
          <w:fldChar w:fldCharType="begin"/>
        </w:r>
        <w:r w:rsidR="004620F0">
          <w:rPr>
            <w:noProof/>
            <w:webHidden/>
          </w:rPr>
          <w:instrText xml:space="preserve"> PAGEREF _Toc390864161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2" w:history="1">
        <w:r w:rsidR="004620F0" w:rsidRPr="00DA7AA9">
          <w:rPr>
            <w:rStyle w:val="aa"/>
            <w:rFonts w:hint="eastAsia"/>
            <w:noProof/>
          </w:rPr>
          <w:t>（二）研究意义</w:t>
        </w:r>
        <w:r w:rsidR="004620F0">
          <w:rPr>
            <w:noProof/>
            <w:webHidden/>
          </w:rPr>
          <w:tab/>
        </w:r>
        <w:r w:rsidR="00D84165">
          <w:rPr>
            <w:noProof/>
            <w:webHidden/>
          </w:rPr>
          <w:fldChar w:fldCharType="begin"/>
        </w:r>
        <w:r w:rsidR="004620F0">
          <w:rPr>
            <w:noProof/>
            <w:webHidden/>
          </w:rPr>
          <w:instrText xml:space="preserve"> PAGEREF _Toc390864162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3" w:history="1">
        <w:r w:rsidR="004620F0" w:rsidRPr="00DA7AA9">
          <w:rPr>
            <w:rStyle w:val="aa"/>
            <w:rFonts w:hint="eastAsia"/>
            <w:noProof/>
          </w:rPr>
          <w:t>（三）研究对象和范围</w:t>
        </w:r>
        <w:r w:rsidR="004620F0">
          <w:rPr>
            <w:noProof/>
            <w:webHidden/>
          </w:rPr>
          <w:tab/>
        </w:r>
        <w:r w:rsidR="00D84165">
          <w:rPr>
            <w:noProof/>
            <w:webHidden/>
          </w:rPr>
          <w:fldChar w:fldCharType="begin"/>
        </w:r>
        <w:r w:rsidR="004620F0">
          <w:rPr>
            <w:noProof/>
            <w:webHidden/>
          </w:rPr>
          <w:instrText xml:space="preserve"> PAGEREF _Toc390864163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4" w:history="1">
        <w:r w:rsidR="004620F0" w:rsidRPr="00DA7AA9">
          <w:rPr>
            <w:rStyle w:val="aa"/>
            <w:rFonts w:hint="eastAsia"/>
            <w:noProof/>
          </w:rPr>
          <w:t>（四）研究方法</w:t>
        </w:r>
        <w:r w:rsidR="004620F0">
          <w:rPr>
            <w:noProof/>
            <w:webHidden/>
          </w:rPr>
          <w:tab/>
        </w:r>
        <w:r w:rsidR="00D84165">
          <w:rPr>
            <w:noProof/>
            <w:webHidden/>
          </w:rPr>
          <w:fldChar w:fldCharType="begin"/>
        </w:r>
        <w:r w:rsidR="004620F0">
          <w:rPr>
            <w:noProof/>
            <w:webHidden/>
          </w:rPr>
          <w:instrText xml:space="preserve"> PAGEREF _Toc390864164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65" w:history="1">
        <w:r w:rsidR="004620F0" w:rsidRPr="00DA7AA9">
          <w:rPr>
            <w:rStyle w:val="aa"/>
            <w:rFonts w:hint="eastAsia"/>
            <w:noProof/>
          </w:rPr>
          <w:t>二</w:t>
        </w:r>
        <w:r w:rsidR="004620F0" w:rsidRPr="00DA7AA9">
          <w:rPr>
            <w:rStyle w:val="aa"/>
            <w:noProof/>
          </w:rPr>
          <w:t xml:space="preserve"> </w:t>
        </w:r>
        <w:r w:rsidR="004620F0" w:rsidRPr="00DA7AA9">
          <w:rPr>
            <w:rStyle w:val="aa"/>
            <w:rFonts w:hint="eastAsia"/>
            <w:noProof/>
          </w:rPr>
          <w:t>城乡结合部改造的农转非社区管理基本理论</w:t>
        </w:r>
        <w:r w:rsidR="004620F0">
          <w:rPr>
            <w:noProof/>
            <w:webHidden/>
          </w:rPr>
          <w:tab/>
        </w:r>
        <w:r w:rsidR="00D84165">
          <w:rPr>
            <w:noProof/>
            <w:webHidden/>
          </w:rPr>
          <w:fldChar w:fldCharType="begin"/>
        </w:r>
        <w:r w:rsidR="004620F0">
          <w:rPr>
            <w:noProof/>
            <w:webHidden/>
          </w:rPr>
          <w:instrText xml:space="preserve"> PAGEREF _Toc390864165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6" w:history="1">
        <w:r w:rsidR="004620F0" w:rsidRPr="00DA7AA9">
          <w:rPr>
            <w:rStyle w:val="aa"/>
            <w:rFonts w:hint="eastAsia"/>
            <w:noProof/>
          </w:rPr>
          <w:t>（一）城市化进程基本理论</w:t>
        </w:r>
        <w:r w:rsidR="004620F0">
          <w:rPr>
            <w:noProof/>
            <w:webHidden/>
          </w:rPr>
          <w:tab/>
        </w:r>
        <w:r w:rsidR="00D84165">
          <w:rPr>
            <w:noProof/>
            <w:webHidden/>
          </w:rPr>
          <w:fldChar w:fldCharType="begin"/>
        </w:r>
        <w:r w:rsidR="004620F0">
          <w:rPr>
            <w:noProof/>
            <w:webHidden/>
          </w:rPr>
          <w:instrText xml:space="preserve"> PAGEREF _Toc390864166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67" w:history="1">
        <w:r w:rsidR="004620F0" w:rsidRPr="00DA7AA9">
          <w:rPr>
            <w:rStyle w:val="aa"/>
            <w:rFonts w:hint="eastAsia"/>
            <w:noProof/>
          </w:rPr>
          <w:t>（二）北京市城乡结合部及重点村城市化建设系统工程介绍</w:t>
        </w:r>
        <w:r w:rsidR="004620F0">
          <w:rPr>
            <w:noProof/>
            <w:webHidden/>
          </w:rPr>
          <w:tab/>
        </w:r>
        <w:r w:rsidR="00D84165">
          <w:rPr>
            <w:noProof/>
            <w:webHidden/>
          </w:rPr>
          <w:fldChar w:fldCharType="begin"/>
        </w:r>
        <w:r w:rsidR="004620F0">
          <w:rPr>
            <w:noProof/>
            <w:webHidden/>
          </w:rPr>
          <w:instrText xml:space="preserve"> PAGEREF _Toc390864167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68" w:history="1">
        <w:r w:rsidR="004620F0" w:rsidRPr="00DA7AA9">
          <w:rPr>
            <w:rStyle w:val="aa"/>
            <w:noProof/>
          </w:rPr>
          <w:t xml:space="preserve">1 </w:t>
        </w:r>
        <w:r w:rsidR="004620F0" w:rsidRPr="00DA7AA9">
          <w:rPr>
            <w:rStyle w:val="aa"/>
            <w:rFonts w:hint="eastAsia"/>
            <w:noProof/>
          </w:rPr>
          <w:t>城乡结合部的界定</w:t>
        </w:r>
        <w:r w:rsidR="004620F0">
          <w:rPr>
            <w:noProof/>
            <w:webHidden/>
          </w:rPr>
          <w:tab/>
        </w:r>
        <w:r w:rsidR="00D84165">
          <w:rPr>
            <w:noProof/>
            <w:webHidden/>
          </w:rPr>
          <w:fldChar w:fldCharType="begin"/>
        </w:r>
        <w:r w:rsidR="004620F0">
          <w:rPr>
            <w:noProof/>
            <w:webHidden/>
          </w:rPr>
          <w:instrText xml:space="preserve"> PAGEREF _Toc390864168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69" w:history="1">
        <w:r w:rsidR="004620F0" w:rsidRPr="00DA7AA9">
          <w:rPr>
            <w:rStyle w:val="aa"/>
            <w:noProof/>
          </w:rPr>
          <w:t xml:space="preserve">2 </w:t>
        </w:r>
        <w:r w:rsidR="004620F0" w:rsidRPr="00DA7AA9">
          <w:rPr>
            <w:rStyle w:val="aa"/>
            <w:rFonts w:hint="eastAsia"/>
            <w:noProof/>
          </w:rPr>
          <w:t>城乡结合部重点村城市化建设项目介绍</w:t>
        </w:r>
        <w:r w:rsidR="004620F0">
          <w:rPr>
            <w:noProof/>
            <w:webHidden/>
          </w:rPr>
          <w:tab/>
        </w:r>
        <w:r w:rsidR="00D84165">
          <w:rPr>
            <w:noProof/>
            <w:webHidden/>
          </w:rPr>
          <w:fldChar w:fldCharType="begin"/>
        </w:r>
        <w:r w:rsidR="004620F0">
          <w:rPr>
            <w:noProof/>
            <w:webHidden/>
          </w:rPr>
          <w:instrText xml:space="preserve"> PAGEREF _Toc390864169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0" w:history="1">
        <w:r w:rsidR="004620F0" w:rsidRPr="00DA7AA9">
          <w:rPr>
            <w:rStyle w:val="aa"/>
            <w:noProof/>
          </w:rPr>
          <w:t xml:space="preserve">3 </w:t>
        </w:r>
        <w:r w:rsidR="004620F0" w:rsidRPr="00DA7AA9">
          <w:rPr>
            <w:rStyle w:val="aa"/>
            <w:rFonts w:hint="eastAsia"/>
            <w:noProof/>
          </w:rPr>
          <w:t>北京市城乡结合部整治原则</w:t>
        </w:r>
        <w:r w:rsidR="004620F0">
          <w:rPr>
            <w:noProof/>
            <w:webHidden/>
          </w:rPr>
          <w:tab/>
        </w:r>
        <w:r w:rsidR="00D84165">
          <w:rPr>
            <w:noProof/>
            <w:webHidden/>
          </w:rPr>
          <w:fldChar w:fldCharType="begin"/>
        </w:r>
        <w:r w:rsidR="004620F0">
          <w:rPr>
            <w:noProof/>
            <w:webHidden/>
          </w:rPr>
          <w:instrText xml:space="preserve"> PAGEREF _Toc390864170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1" w:history="1">
        <w:r w:rsidR="004620F0" w:rsidRPr="00DA7AA9">
          <w:rPr>
            <w:rStyle w:val="aa"/>
            <w:noProof/>
          </w:rPr>
          <w:t>4 “50</w:t>
        </w:r>
        <w:r w:rsidR="004620F0" w:rsidRPr="00DA7AA9">
          <w:rPr>
            <w:rStyle w:val="aa"/>
            <w:rFonts w:hint="eastAsia"/>
            <w:noProof/>
          </w:rPr>
          <w:t>个重点村”改造名单</w:t>
        </w:r>
        <w:r w:rsidR="004620F0">
          <w:rPr>
            <w:noProof/>
            <w:webHidden/>
          </w:rPr>
          <w:tab/>
        </w:r>
        <w:r w:rsidR="00D84165">
          <w:rPr>
            <w:noProof/>
            <w:webHidden/>
          </w:rPr>
          <w:fldChar w:fldCharType="begin"/>
        </w:r>
        <w:r w:rsidR="004620F0">
          <w:rPr>
            <w:noProof/>
            <w:webHidden/>
          </w:rPr>
          <w:instrText xml:space="preserve"> PAGEREF _Toc390864171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2" w:history="1">
        <w:r w:rsidR="004620F0" w:rsidRPr="00DA7AA9">
          <w:rPr>
            <w:rStyle w:val="aa"/>
            <w:noProof/>
          </w:rPr>
          <w:t>5 “50</w:t>
        </w:r>
        <w:r w:rsidR="004620F0" w:rsidRPr="00DA7AA9">
          <w:rPr>
            <w:rStyle w:val="aa"/>
            <w:rFonts w:hint="eastAsia"/>
            <w:noProof/>
          </w:rPr>
          <w:t>个重点村”建设特点</w:t>
        </w:r>
        <w:r w:rsidR="004620F0">
          <w:rPr>
            <w:noProof/>
            <w:webHidden/>
          </w:rPr>
          <w:tab/>
        </w:r>
        <w:r w:rsidR="00D84165">
          <w:rPr>
            <w:noProof/>
            <w:webHidden/>
          </w:rPr>
          <w:fldChar w:fldCharType="begin"/>
        </w:r>
        <w:r w:rsidR="004620F0">
          <w:rPr>
            <w:noProof/>
            <w:webHidden/>
          </w:rPr>
          <w:instrText xml:space="preserve"> PAGEREF _Toc390864172 \h </w:instrText>
        </w:r>
        <w:r w:rsidR="00D84165">
          <w:rPr>
            <w:noProof/>
            <w:webHidden/>
          </w:rPr>
        </w:r>
        <w:r w:rsidR="00D84165">
          <w:rPr>
            <w:noProof/>
            <w:webHidden/>
          </w:rPr>
          <w:fldChar w:fldCharType="separate"/>
        </w:r>
        <w:r w:rsidR="00AF48CC">
          <w:rPr>
            <w:noProof/>
            <w:webHidden/>
          </w:rPr>
          <w:t>7</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73" w:history="1">
        <w:r w:rsidR="004620F0" w:rsidRPr="00DA7AA9">
          <w:rPr>
            <w:rStyle w:val="aa"/>
            <w:rFonts w:hint="eastAsia"/>
            <w:noProof/>
          </w:rPr>
          <w:t>（三）农转非社区的涵义</w:t>
        </w:r>
        <w:r w:rsidR="004620F0">
          <w:rPr>
            <w:noProof/>
            <w:webHidden/>
          </w:rPr>
          <w:tab/>
        </w:r>
        <w:r w:rsidR="00D84165">
          <w:rPr>
            <w:noProof/>
            <w:webHidden/>
          </w:rPr>
          <w:fldChar w:fldCharType="begin"/>
        </w:r>
        <w:r w:rsidR="004620F0">
          <w:rPr>
            <w:noProof/>
            <w:webHidden/>
          </w:rPr>
          <w:instrText xml:space="preserve"> PAGEREF _Toc390864173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4" w:history="1">
        <w:r w:rsidR="004620F0" w:rsidRPr="00DA7AA9">
          <w:rPr>
            <w:rStyle w:val="aa"/>
            <w:noProof/>
          </w:rPr>
          <w:t xml:space="preserve">1 </w:t>
        </w:r>
        <w:r w:rsidR="004620F0" w:rsidRPr="00DA7AA9">
          <w:rPr>
            <w:rStyle w:val="aa"/>
            <w:rFonts w:hint="eastAsia"/>
            <w:noProof/>
          </w:rPr>
          <w:t>农转非社区定义和基本概念</w:t>
        </w:r>
        <w:r w:rsidR="004620F0">
          <w:rPr>
            <w:noProof/>
            <w:webHidden/>
          </w:rPr>
          <w:tab/>
        </w:r>
        <w:r w:rsidR="00D84165">
          <w:rPr>
            <w:noProof/>
            <w:webHidden/>
          </w:rPr>
          <w:fldChar w:fldCharType="begin"/>
        </w:r>
        <w:r w:rsidR="004620F0">
          <w:rPr>
            <w:noProof/>
            <w:webHidden/>
          </w:rPr>
          <w:instrText xml:space="preserve"> PAGEREF _Toc390864174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5" w:history="1">
        <w:r w:rsidR="004620F0" w:rsidRPr="00DA7AA9">
          <w:rPr>
            <w:rStyle w:val="aa"/>
            <w:noProof/>
          </w:rPr>
          <w:t xml:space="preserve">2 </w:t>
        </w:r>
        <w:r w:rsidR="004620F0" w:rsidRPr="00DA7AA9">
          <w:rPr>
            <w:rStyle w:val="aa"/>
            <w:rFonts w:hint="eastAsia"/>
            <w:noProof/>
          </w:rPr>
          <w:t>农转非社区物业管理模式</w:t>
        </w:r>
        <w:r w:rsidR="004620F0">
          <w:rPr>
            <w:noProof/>
            <w:webHidden/>
          </w:rPr>
          <w:tab/>
        </w:r>
        <w:r w:rsidR="00D84165">
          <w:rPr>
            <w:noProof/>
            <w:webHidden/>
          </w:rPr>
          <w:fldChar w:fldCharType="begin"/>
        </w:r>
        <w:r w:rsidR="004620F0">
          <w:rPr>
            <w:noProof/>
            <w:webHidden/>
          </w:rPr>
          <w:instrText xml:space="preserve"> PAGEREF _Toc390864175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B43925" w:rsidP="004620F0">
      <w:pPr>
        <w:pStyle w:val="30"/>
        <w:tabs>
          <w:tab w:val="right" w:leader="dot" w:pos="9061"/>
        </w:tabs>
        <w:spacing w:line="360" w:lineRule="auto"/>
        <w:rPr>
          <w:rFonts w:asciiTheme="minorHAnsi" w:eastAsiaTheme="minorEastAsia" w:hAnsiTheme="minorHAnsi" w:cstheme="minorBidi"/>
          <w:noProof/>
          <w:szCs w:val="22"/>
        </w:rPr>
      </w:pPr>
      <w:hyperlink w:anchor="_Toc390864176" w:history="1">
        <w:r w:rsidR="004620F0" w:rsidRPr="00DA7AA9">
          <w:rPr>
            <w:rStyle w:val="aa"/>
            <w:noProof/>
          </w:rPr>
          <w:t xml:space="preserve">3 </w:t>
        </w:r>
        <w:r w:rsidR="004620F0" w:rsidRPr="00DA7AA9">
          <w:rPr>
            <w:rStyle w:val="aa"/>
            <w:rFonts w:hint="eastAsia"/>
            <w:noProof/>
          </w:rPr>
          <w:t>社区融入涵义</w:t>
        </w:r>
        <w:r w:rsidR="004620F0">
          <w:rPr>
            <w:noProof/>
            <w:webHidden/>
          </w:rPr>
          <w:tab/>
        </w:r>
        <w:r w:rsidR="00D84165">
          <w:rPr>
            <w:noProof/>
            <w:webHidden/>
          </w:rPr>
          <w:fldChar w:fldCharType="begin"/>
        </w:r>
        <w:r w:rsidR="004620F0">
          <w:rPr>
            <w:noProof/>
            <w:webHidden/>
          </w:rPr>
          <w:instrText xml:space="preserve"> PAGEREF _Toc390864176 \h </w:instrText>
        </w:r>
        <w:r w:rsidR="00D84165">
          <w:rPr>
            <w:noProof/>
            <w:webHidden/>
          </w:rPr>
        </w:r>
        <w:r w:rsidR="00D84165">
          <w:rPr>
            <w:noProof/>
            <w:webHidden/>
          </w:rPr>
          <w:fldChar w:fldCharType="separate"/>
        </w:r>
        <w:r w:rsidR="00AF48CC">
          <w:rPr>
            <w:noProof/>
            <w:webHidden/>
          </w:rPr>
          <w:t>9</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77" w:history="1">
        <w:r w:rsidR="004620F0" w:rsidRPr="00DA7AA9">
          <w:rPr>
            <w:rStyle w:val="aa"/>
            <w:rFonts w:hint="eastAsia"/>
            <w:noProof/>
          </w:rPr>
          <w:t>三</w:t>
        </w:r>
        <w:r w:rsidR="004620F0" w:rsidRPr="00DA7AA9">
          <w:rPr>
            <w:rStyle w:val="aa"/>
            <w:noProof/>
          </w:rPr>
          <w:t xml:space="preserve"> </w:t>
        </w:r>
        <w:r w:rsidR="004620F0" w:rsidRPr="00DA7AA9">
          <w:rPr>
            <w:rStyle w:val="aa"/>
            <w:rFonts w:hint="eastAsia"/>
            <w:noProof/>
          </w:rPr>
          <w:t>城乡结合部唐家岭地区介绍</w:t>
        </w:r>
        <w:r w:rsidR="004620F0">
          <w:rPr>
            <w:noProof/>
            <w:webHidden/>
          </w:rPr>
          <w:tab/>
        </w:r>
        <w:r w:rsidR="00D84165">
          <w:rPr>
            <w:noProof/>
            <w:webHidden/>
          </w:rPr>
          <w:fldChar w:fldCharType="begin"/>
        </w:r>
        <w:r w:rsidR="004620F0">
          <w:rPr>
            <w:noProof/>
            <w:webHidden/>
          </w:rPr>
          <w:instrText xml:space="preserve"> PAGEREF _Toc390864177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78" w:history="1">
        <w:r w:rsidR="004620F0" w:rsidRPr="00DA7AA9">
          <w:rPr>
            <w:rStyle w:val="aa"/>
            <w:rFonts w:hint="eastAsia"/>
            <w:noProof/>
          </w:rPr>
          <w:t>（一）唐家岭区位分析</w:t>
        </w:r>
        <w:r w:rsidR="004620F0">
          <w:rPr>
            <w:noProof/>
            <w:webHidden/>
          </w:rPr>
          <w:tab/>
        </w:r>
        <w:r w:rsidR="00D84165">
          <w:rPr>
            <w:noProof/>
            <w:webHidden/>
          </w:rPr>
          <w:fldChar w:fldCharType="begin"/>
        </w:r>
        <w:r w:rsidR="004620F0">
          <w:rPr>
            <w:noProof/>
            <w:webHidden/>
          </w:rPr>
          <w:instrText xml:space="preserve"> PAGEREF _Toc390864178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79" w:history="1">
        <w:r w:rsidR="004620F0" w:rsidRPr="00DA7AA9">
          <w:rPr>
            <w:rStyle w:val="aa"/>
            <w:rFonts w:hint="eastAsia"/>
            <w:noProof/>
          </w:rPr>
          <w:t>（二）唐家岭旧址基本情况</w:t>
        </w:r>
        <w:r w:rsidR="004620F0">
          <w:rPr>
            <w:noProof/>
            <w:webHidden/>
          </w:rPr>
          <w:tab/>
        </w:r>
        <w:r w:rsidR="00D84165">
          <w:rPr>
            <w:noProof/>
            <w:webHidden/>
          </w:rPr>
          <w:fldChar w:fldCharType="begin"/>
        </w:r>
        <w:r w:rsidR="004620F0">
          <w:rPr>
            <w:noProof/>
            <w:webHidden/>
          </w:rPr>
          <w:instrText xml:space="preserve"> PAGEREF _Toc390864179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0" w:history="1">
        <w:r w:rsidR="004620F0" w:rsidRPr="00DA7AA9">
          <w:rPr>
            <w:rStyle w:val="aa"/>
            <w:rFonts w:hint="eastAsia"/>
            <w:noProof/>
          </w:rPr>
          <w:t>（三）唐家岭新址基本情况</w:t>
        </w:r>
        <w:r w:rsidR="004620F0">
          <w:rPr>
            <w:noProof/>
            <w:webHidden/>
          </w:rPr>
          <w:tab/>
        </w:r>
        <w:r w:rsidR="00D84165">
          <w:rPr>
            <w:noProof/>
            <w:webHidden/>
          </w:rPr>
          <w:fldChar w:fldCharType="begin"/>
        </w:r>
        <w:r w:rsidR="004620F0">
          <w:rPr>
            <w:noProof/>
            <w:webHidden/>
          </w:rPr>
          <w:instrText xml:space="preserve"> PAGEREF _Toc390864180 \h </w:instrText>
        </w:r>
        <w:r w:rsidR="00D84165">
          <w:rPr>
            <w:noProof/>
            <w:webHidden/>
          </w:rPr>
        </w:r>
        <w:r w:rsidR="00D84165">
          <w:rPr>
            <w:noProof/>
            <w:webHidden/>
          </w:rPr>
          <w:fldChar w:fldCharType="separate"/>
        </w:r>
        <w:r w:rsidR="00AF48CC">
          <w:rPr>
            <w:noProof/>
            <w:webHidden/>
          </w:rPr>
          <w:t>13</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81" w:history="1">
        <w:r w:rsidR="004620F0" w:rsidRPr="00DA7AA9">
          <w:rPr>
            <w:rStyle w:val="aa"/>
            <w:rFonts w:hint="eastAsia"/>
            <w:noProof/>
          </w:rPr>
          <w:t>四</w:t>
        </w:r>
        <w:r w:rsidR="004620F0" w:rsidRPr="00DA7AA9">
          <w:rPr>
            <w:rStyle w:val="aa"/>
            <w:noProof/>
          </w:rPr>
          <w:t xml:space="preserve"> </w:t>
        </w:r>
        <w:r w:rsidR="004620F0" w:rsidRPr="00DA7AA9">
          <w:rPr>
            <w:rStyle w:val="aa"/>
            <w:rFonts w:hint="eastAsia"/>
            <w:noProof/>
          </w:rPr>
          <w:t>城乡结合部改造的唐家岭农转非社区管理问题</w:t>
        </w:r>
        <w:r w:rsidR="004620F0">
          <w:rPr>
            <w:noProof/>
            <w:webHidden/>
          </w:rPr>
          <w:tab/>
        </w:r>
        <w:r w:rsidR="00D84165">
          <w:rPr>
            <w:noProof/>
            <w:webHidden/>
          </w:rPr>
          <w:fldChar w:fldCharType="begin"/>
        </w:r>
        <w:r w:rsidR="004620F0">
          <w:rPr>
            <w:noProof/>
            <w:webHidden/>
          </w:rPr>
          <w:instrText xml:space="preserve"> PAGEREF _Toc390864181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2" w:history="1">
        <w:r w:rsidR="004620F0" w:rsidRPr="00DA7AA9">
          <w:rPr>
            <w:rStyle w:val="aa"/>
            <w:rFonts w:hint="eastAsia"/>
            <w:noProof/>
          </w:rPr>
          <w:t>（一）唐家岭社区文化</w:t>
        </w:r>
        <w:r w:rsidR="004620F0">
          <w:rPr>
            <w:noProof/>
            <w:webHidden/>
          </w:rPr>
          <w:tab/>
        </w:r>
        <w:r w:rsidR="00D84165">
          <w:rPr>
            <w:noProof/>
            <w:webHidden/>
          </w:rPr>
          <w:fldChar w:fldCharType="begin"/>
        </w:r>
        <w:r w:rsidR="004620F0">
          <w:rPr>
            <w:noProof/>
            <w:webHidden/>
          </w:rPr>
          <w:instrText xml:space="preserve"> PAGEREF _Toc390864182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3" w:history="1">
        <w:r w:rsidR="004620F0" w:rsidRPr="00DA7AA9">
          <w:rPr>
            <w:rStyle w:val="aa"/>
            <w:rFonts w:hint="eastAsia"/>
            <w:noProof/>
          </w:rPr>
          <w:t>（二）唐家岭村集体与个人资金财富管理</w:t>
        </w:r>
        <w:r w:rsidR="004620F0">
          <w:rPr>
            <w:noProof/>
            <w:webHidden/>
          </w:rPr>
          <w:tab/>
        </w:r>
        <w:r w:rsidR="00D84165">
          <w:rPr>
            <w:noProof/>
            <w:webHidden/>
          </w:rPr>
          <w:fldChar w:fldCharType="begin"/>
        </w:r>
        <w:r w:rsidR="004620F0">
          <w:rPr>
            <w:noProof/>
            <w:webHidden/>
          </w:rPr>
          <w:instrText xml:space="preserve"> PAGEREF _Toc390864183 \h </w:instrText>
        </w:r>
        <w:r w:rsidR="00D84165">
          <w:rPr>
            <w:noProof/>
            <w:webHidden/>
          </w:rPr>
        </w:r>
        <w:r w:rsidR="00D84165">
          <w:rPr>
            <w:noProof/>
            <w:webHidden/>
          </w:rPr>
          <w:fldChar w:fldCharType="separate"/>
        </w:r>
        <w:r w:rsidR="00AF48CC">
          <w:rPr>
            <w:noProof/>
            <w:webHidden/>
          </w:rPr>
          <w:t>17</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4" w:history="1">
        <w:r w:rsidR="004620F0" w:rsidRPr="00DA7AA9">
          <w:rPr>
            <w:rStyle w:val="aa"/>
            <w:rFonts w:hint="eastAsia"/>
            <w:noProof/>
          </w:rPr>
          <w:t>（三）唐家岭居民就业</w:t>
        </w:r>
        <w:r w:rsidR="004620F0">
          <w:rPr>
            <w:noProof/>
            <w:webHidden/>
          </w:rPr>
          <w:tab/>
        </w:r>
        <w:r w:rsidR="00D84165">
          <w:rPr>
            <w:noProof/>
            <w:webHidden/>
          </w:rPr>
          <w:fldChar w:fldCharType="begin"/>
        </w:r>
        <w:r w:rsidR="004620F0">
          <w:rPr>
            <w:noProof/>
            <w:webHidden/>
          </w:rPr>
          <w:instrText xml:space="preserve"> PAGEREF _Toc390864184 \h </w:instrText>
        </w:r>
        <w:r w:rsidR="00D84165">
          <w:rPr>
            <w:noProof/>
            <w:webHidden/>
          </w:rPr>
        </w:r>
        <w:r w:rsidR="00D84165">
          <w:rPr>
            <w:noProof/>
            <w:webHidden/>
          </w:rPr>
          <w:fldChar w:fldCharType="separate"/>
        </w:r>
        <w:r w:rsidR="00AF48CC">
          <w:rPr>
            <w:noProof/>
            <w:webHidden/>
          </w:rPr>
          <w:t>20</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5" w:history="1">
        <w:r w:rsidR="004620F0" w:rsidRPr="00DA7AA9">
          <w:rPr>
            <w:rStyle w:val="aa"/>
            <w:rFonts w:hint="eastAsia"/>
            <w:noProof/>
          </w:rPr>
          <w:t>（四）唐家岭物业管理</w:t>
        </w:r>
        <w:r w:rsidR="004620F0">
          <w:rPr>
            <w:noProof/>
            <w:webHidden/>
          </w:rPr>
          <w:tab/>
        </w:r>
        <w:r w:rsidR="00D84165">
          <w:rPr>
            <w:noProof/>
            <w:webHidden/>
          </w:rPr>
          <w:fldChar w:fldCharType="begin"/>
        </w:r>
        <w:r w:rsidR="004620F0">
          <w:rPr>
            <w:noProof/>
            <w:webHidden/>
          </w:rPr>
          <w:instrText xml:space="preserve"> PAGEREF _Toc390864185 \h </w:instrText>
        </w:r>
        <w:r w:rsidR="00D84165">
          <w:rPr>
            <w:noProof/>
            <w:webHidden/>
          </w:rPr>
        </w:r>
        <w:r w:rsidR="00D84165">
          <w:rPr>
            <w:noProof/>
            <w:webHidden/>
          </w:rPr>
          <w:fldChar w:fldCharType="separate"/>
        </w:r>
        <w:r w:rsidR="00AF48CC">
          <w:rPr>
            <w:noProof/>
            <w:webHidden/>
          </w:rPr>
          <w:t>21</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6" w:history="1">
        <w:r w:rsidR="004620F0" w:rsidRPr="00DA7AA9">
          <w:rPr>
            <w:rStyle w:val="aa"/>
            <w:rFonts w:hint="eastAsia"/>
            <w:noProof/>
          </w:rPr>
          <w:t>（五）唐家岭地区配套设施</w:t>
        </w:r>
        <w:r w:rsidR="004620F0">
          <w:rPr>
            <w:noProof/>
            <w:webHidden/>
          </w:rPr>
          <w:tab/>
        </w:r>
        <w:r w:rsidR="00D84165">
          <w:rPr>
            <w:noProof/>
            <w:webHidden/>
          </w:rPr>
          <w:fldChar w:fldCharType="begin"/>
        </w:r>
        <w:r w:rsidR="004620F0">
          <w:rPr>
            <w:noProof/>
            <w:webHidden/>
          </w:rPr>
          <w:instrText xml:space="preserve"> PAGEREF _Toc390864186 \h </w:instrText>
        </w:r>
        <w:r w:rsidR="00D84165">
          <w:rPr>
            <w:noProof/>
            <w:webHidden/>
          </w:rPr>
        </w:r>
        <w:r w:rsidR="00D84165">
          <w:rPr>
            <w:noProof/>
            <w:webHidden/>
          </w:rPr>
          <w:fldChar w:fldCharType="separate"/>
        </w:r>
        <w:r w:rsidR="00AF48CC">
          <w:rPr>
            <w:noProof/>
            <w:webHidden/>
          </w:rPr>
          <w:t>22</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87" w:history="1">
        <w:r w:rsidR="004620F0" w:rsidRPr="00DA7AA9">
          <w:rPr>
            <w:rStyle w:val="aa"/>
            <w:rFonts w:hint="eastAsia"/>
            <w:noProof/>
          </w:rPr>
          <w:t>五</w:t>
        </w:r>
        <w:r w:rsidR="004620F0" w:rsidRPr="00DA7AA9">
          <w:rPr>
            <w:rStyle w:val="aa"/>
            <w:noProof/>
          </w:rPr>
          <w:t xml:space="preserve"> </w:t>
        </w:r>
        <w:r w:rsidR="004620F0" w:rsidRPr="00DA7AA9">
          <w:rPr>
            <w:rStyle w:val="aa"/>
            <w:rFonts w:hint="eastAsia"/>
            <w:noProof/>
          </w:rPr>
          <w:t>城乡结合部改造的唐家岭农转非社区管理对策</w:t>
        </w:r>
        <w:r w:rsidR="004620F0">
          <w:rPr>
            <w:noProof/>
            <w:webHidden/>
          </w:rPr>
          <w:tab/>
        </w:r>
        <w:r w:rsidR="00D84165">
          <w:rPr>
            <w:noProof/>
            <w:webHidden/>
          </w:rPr>
          <w:fldChar w:fldCharType="begin"/>
        </w:r>
        <w:r w:rsidR="004620F0">
          <w:rPr>
            <w:noProof/>
            <w:webHidden/>
          </w:rPr>
          <w:instrText xml:space="preserve"> PAGEREF _Toc390864187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8" w:history="1">
        <w:r w:rsidR="004620F0" w:rsidRPr="00DA7AA9">
          <w:rPr>
            <w:rStyle w:val="aa"/>
            <w:rFonts w:hint="eastAsia"/>
            <w:noProof/>
          </w:rPr>
          <w:t>（一）开展唐家岭社区文化活动</w:t>
        </w:r>
        <w:r w:rsidR="004620F0">
          <w:rPr>
            <w:noProof/>
            <w:webHidden/>
          </w:rPr>
          <w:tab/>
        </w:r>
        <w:r w:rsidR="00D84165">
          <w:rPr>
            <w:noProof/>
            <w:webHidden/>
          </w:rPr>
          <w:fldChar w:fldCharType="begin"/>
        </w:r>
        <w:r w:rsidR="004620F0">
          <w:rPr>
            <w:noProof/>
            <w:webHidden/>
          </w:rPr>
          <w:instrText xml:space="preserve"> PAGEREF _Toc390864188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89" w:history="1">
        <w:r w:rsidR="004620F0" w:rsidRPr="00DA7AA9">
          <w:rPr>
            <w:rStyle w:val="aa"/>
            <w:rFonts w:hint="eastAsia"/>
            <w:noProof/>
          </w:rPr>
          <w:t>（二）制定和完善村集体经济合作社资金管理制度</w:t>
        </w:r>
        <w:r w:rsidR="004620F0">
          <w:rPr>
            <w:noProof/>
            <w:webHidden/>
          </w:rPr>
          <w:tab/>
        </w:r>
        <w:r w:rsidR="00D84165">
          <w:rPr>
            <w:noProof/>
            <w:webHidden/>
          </w:rPr>
          <w:fldChar w:fldCharType="begin"/>
        </w:r>
        <w:r w:rsidR="004620F0">
          <w:rPr>
            <w:noProof/>
            <w:webHidden/>
          </w:rPr>
          <w:instrText xml:space="preserve"> PAGEREF _Toc390864189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90" w:history="1">
        <w:r w:rsidR="004620F0" w:rsidRPr="00DA7AA9">
          <w:rPr>
            <w:rStyle w:val="aa"/>
            <w:rFonts w:hint="eastAsia"/>
            <w:noProof/>
          </w:rPr>
          <w:t>（三）为唐家岭居民提供就业岗位</w:t>
        </w:r>
        <w:r w:rsidR="004620F0">
          <w:rPr>
            <w:noProof/>
            <w:webHidden/>
          </w:rPr>
          <w:tab/>
        </w:r>
        <w:r w:rsidR="00D84165">
          <w:rPr>
            <w:noProof/>
            <w:webHidden/>
          </w:rPr>
          <w:fldChar w:fldCharType="begin"/>
        </w:r>
        <w:r w:rsidR="004620F0">
          <w:rPr>
            <w:noProof/>
            <w:webHidden/>
          </w:rPr>
          <w:instrText xml:space="preserve"> PAGEREF _Toc390864190 \h </w:instrText>
        </w:r>
        <w:r w:rsidR="00D84165">
          <w:rPr>
            <w:noProof/>
            <w:webHidden/>
          </w:rPr>
        </w:r>
        <w:r w:rsidR="00D84165">
          <w:rPr>
            <w:noProof/>
            <w:webHidden/>
          </w:rPr>
          <w:fldChar w:fldCharType="separate"/>
        </w:r>
        <w:r w:rsidR="00AF48CC">
          <w:rPr>
            <w:noProof/>
            <w:webHidden/>
          </w:rPr>
          <w:t>25</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91" w:history="1">
        <w:r w:rsidR="004620F0" w:rsidRPr="00DA7AA9">
          <w:rPr>
            <w:rStyle w:val="aa"/>
            <w:rFonts w:hint="eastAsia"/>
            <w:noProof/>
          </w:rPr>
          <w:t>（四）提高唐家岭物业管理水平</w:t>
        </w:r>
        <w:r w:rsidR="004620F0">
          <w:rPr>
            <w:noProof/>
            <w:webHidden/>
          </w:rPr>
          <w:tab/>
        </w:r>
        <w:r w:rsidR="00D84165">
          <w:rPr>
            <w:noProof/>
            <w:webHidden/>
          </w:rPr>
          <w:fldChar w:fldCharType="begin"/>
        </w:r>
        <w:r w:rsidR="004620F0">
          <w:rPr>
            <w:noProof/>
            <w:webHidden/>
          </w:rPr>
          <w:instrText xml:space="preserve"> PAGEREF _Toc390864191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B43925" w:rsidP="004620F0">
      <w:pPr>
        <w:pStyle w:val="20"/>
        <w:tabs>
          <w:tab w:val="right" w:leader="dot" w:pos="9061"/>
        </w:tabs>
        <w:spacing w:line="360" w:lineRule="auto"/>
        <w:rPr>
          <w:rFonts w:asciiTheme="minorHAnsi" w:eastAsiaTheme="minorEastAsia" w:hAnsiTheme="minorHAnsi" w:cstheme="minorBidi"/>
          <w:noProof/>
          <w:szCs w:val="22"/>
        </w:rPr>
      </w:pPr>
      <w:hyperlink w:anchor="_Toc390864192" w:history="1">
        <w:r w:rsidR="004620F0" w:rsidRPr="00DA7AA9">
          <w:rPr>
            <w:rStyle w:val="aa"/>
            <w:rFonts w:hint="eastAsia"/>
            <w:noProof/>
          </w:rPr>
          <w:t>（五）完善唐家岭地区配套设施</w:t>
        </w:r>
        <w:r w:rsidR="004620F0">
          <w:rPr>
            <w:noProof/>
            <w:webHidden/>
          </w:rPr>
          <w:tab/>
        </w:r>
        <w:r w:rsidR="00D84165">
          <w:rPr>
            <w:noProof/>
            <w:webHidden/>
          </w:rPr>
          <w:fldChar w:fldCharType="begin"/>
        </w:r>
        <w:r w:rsidR="004620F0">
          <w:rPr>
            <w:noProof/>
            <w:webHidden/>
          </w:rPr>
          <w:instrText xml:space="preserve"> PAGEREF _Toc390864192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93" w:history="1">
        <w:r w:rsidR="004620F0" w:rsidRPr="00DA7AA9">
          <w:rPr>
            <w:rStyle w:val="aa"/>
            <w:rFonts w:hint="eastAsia"/>
            <w:noProof/>
          </w:rPr>
          <w:t>六</w:t>
        </w:r>
        <w:r w:rsidR="004620F0" w:rsidRPr="00DA7AA9">
          <w:rPr>
            <w:rStyle w:val="aa"/>
            <w:noProof/>
          </w:rPr>
          <w:t xml:space="preserve"> </w:t>
        </w:r>
        <w:r w:rsidR="004620F0" w:rsidRPr="00DA7AA9">
          <w:rPr>
            <w:rStyle w:val="aa"/>
            <w:rFonts w:hint="eastAsia"/>
            <w:noProof/>
          </w:rPr>
          <w:t>结论与展望</w:t>
        </w:r>
        <w:r w:rsidR="004620F0">
          <w:rPr>
            <w:noProof/>
            <w:webHidden/>
          </w:rPr>
          <w:tab/>
        </w:r>
        <w:r w:rsidR="00D84165">
          <w:rPr>
            <w:noProof/>
            <w:webHidden/>
          </w:rPr>
          <w:fldChar w:fldCharType="begin"/>
        </w:r>
        <w:r w:rsidR="004620F0">
          <w:rPr>
            <w:noProof/>
            <w:webHidden/>
          </w:rPr>
          <w:instrText xml:space="preserve"> PAGEREF _Toc390864193 \h </w:instrText>
        </w:r>
        <w:r w:rsidR="00D84165">
          <w:rPr>
            <w:noProof/>
            <w:webHidden/>
          </w:rPr>
        </w:r>
        <w:r w:rsidR="00D84165">
          <w:rPr>
            <w:noProof/>
            <w:webHidden/>
          </w:rPr>
          <w:fldChar w:fldCharType="separate"/>
        </w:r>
        <w:r w:rsidR="00AF48CC">
          <w:rPr>
            <w:noProof/>
            <w:webHidden/>
          </w:rPr>
          <w:t>28</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94" w:history="1">
        <w:r w:rsidR="004620F0" w:rsidRPr="00DA7AA9">
          <w:rPr>
            <w:rStyle w:val="aa"/>
            <w:rFonts w:hint="eastAsia"/>
            <w:noProof/>
          </w:rPr>
          <w:t>致谢</w:t>
        </w:r>
        <w:r w:rsidR="004620F0">
          <w:rPr>
            <w:noProof/>
            <w:webHidden/>
          </w:rPr>
          <w:tab/>
        </w:r>
        <w:r w:rsidR="00D84165">
          <w:rPr>
            <w:noProof/>
            <w:webHidden/>
          </w:rPr>
          <w:fldChar w:fldCharType="begin"/>
        </w:r>
        <w:r w:rsidR="004620F0">
          <w:rPr>
            <w:noProof/>
            <w:webHidden/>
          </w:rPr>
          <w:instrText xml:space="preserve"> PAGEREF _Toc390864194 \h </w:instrText>
        </w:r>
        <w:r w:rsidR="00D84165">
          <w:rPr>
            <w:noProof/>
            <w:webHidden/>
          </w:rPr>
        </w:r>
        <w:r w:rsidR="00D84165">
          <w:rPr>
            <w:noProof/>
            <w:webHidden/>
          </w:rPr>
          <w:fldChar w:fldCharType="separate"/>
        </w:r>
        <w:r w:rsidR="00AF48CC">
          <w:rPr>
            <w:noProof/>
            <w:webHidden/>
          </w:rPr>
          <w:t>30</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95" w:history="1">
        <w:r w:rsidR="004620F0" w:rsidRPr="00DA7AA9">
          <w:rPr>
            <w:rStyle w:val="aa"/>
            <w:rFonts w:hint="eastAsia"/>
            <w:noProof/>
            <w:shd w:val="clear" w:color="auto" w:fill="FFFFFF"/>
          </w:rPr>
          <w:t>参考文献</w:t>
        </w:r>
        <w:r w:rsidR="004620F0">
          <w:rPr>
            <w:noProof/>
            <w:webHidden/>
          </w:rPr>
          <w:tab/>
        </w:r>
        <w:r w:rsidR="00D84165">
          <w:rPr>
            <w:noProof/>
            <w:webHidden/>
          </w:rPr>
          <w:fldChar w:fldCharType="begin"/>
        </w:r>
        <w:r w:rsidR="004620F0">
          <w:rPr>
            <w:noProof/>
            <w:webHidden/>
          </w:rPr>
          <w:instrText xml:space="preserve"> PAGEREF _Toc390864195 \h </w:instrText>
        </w:r>
        <w:r w:rsidR="00D84165">
          <w:rPr>
            <w:noProof/>
            <w:webHidden/>
          </w:rPr>
        </w:r>
        <w:r w:rsidR="00D84165">
          <w:rPr>
            <w:noProof/>
            <w:webHidden/>
          </w:rPr>
          <w:fldChar w:fldCharType="separate"/>
        </w:r>
        <w:r w:rsidR="00AF48CC">
          <w:rPr>
            <w:noProof/>
            <w:webHidden/>
          </w:rPr>
          <w:t>31</w:t>
        </w:r>
        <w:r w:rsidR="00D84165">
          <w:rPr>
            <w:noProof/>
            <w:webHidden/>
          </w:rPr>
          <w:fldChar w:fldCharType="end"/>
        </w:r>
      </w:hyperlink>
    </w:p>
    <w:p w:rsidR="004620F0" w:rsidRDefault="00B43925" w:rsidP="004620F0">
      <w:pPr>
        <w:pStyle w:val="10"/>
        <w:spacing w:line="360" w:lineRule="auto"/>
        <w:rPr>
          <w:rFonts w:asciiTheme="minorHAnsi" w:eastAsiaTheme="minorEastAsia" w:hAnsiTheme="minorHAnsi" w:cstheme="minorBidi"/>
          <w:b w:val="0"/>
          <w:noProof/>
          <w:szCs w:val="22"/>
        </w:rPr>
      </w:pPr>
      <w:hyperlink w:anchor="_Toc390864196" w:history="1">
        <w:r w:rsidR="004620F0" w:rsidRPr="00DA7AA9">
          <w:rPr>
            <w:rStyle w:val="aa"/>
            <w:rFonts w:hint="eastAsia"/>
            <w:noProof/>
          </w:rPr>
          <w:t>附录</w:t>
        </w:r>
        <w:r w:rsidR="004620F0">
          <w:rPr>
            <w:noProof/>
            <w:webHidden/>
          </w:rPr>
          <w:tab/>
        </w:r>
        <w:r w:rsidR="00D84165">
          <w:rPr>
            <w:noProof/>
            <w:webHidden/>
          </w:rPr>
          <w:fldChar w:fldCharType="begin"/>
        </w:r>
        <w:r w:rsidR="004620F0">
          <w:rPr>
            <w:noProof/>
            <w:webHidden/>
          </w:rPr>
          <w:instrText xml:space="preserve"> PAGEREF _Toc390864196 \h </w:instrText>
        </w:r>
        <w:r w:rsidR="00D84165">
          <w:rPr>
            <w:noProof/>
            <w:webHidden/>
          </w:rPr>
        </w:r>
        <w:r w:rsidR="00D84165">
          <w:rPr>
            <w:noProof/>
            <w:webHidden/>
          </w:rPr>
          <w:fldChar w:fldCharType="separate"/>
        </w:r>
        <w:r w:rsidR="00AF48CC">
          <w:rPr>
            <w:noProof/>
            <w:webHidden/>
          </w:rPr>
          <w:t>32</w:t>
        </w:r>
        <w:r w:rsidR="00D84165">
          <w:rPr>
            <w:noProof/>
            <w:webHidden/>
          </w:rPr>
          <w:fldChar w:fldCharType="end"/>
        </w:r>
      </w:hyperlink>
    </w:p>
    <w:p w:rsidR="00F25693" w:rsidRDefault="00D84165">
      <w:pPr>
        <w:spacing w:line="360" w:lineRule="auto"/>
      </w:pPr>
      <w:r>
        <w:rPr>
          <w:bCs/>
          <w:lang w:val="zh-CN"/>
        </w:rPr>
        <w:fldChar w:fldCharType="end"/>
      </w:r>
    </w:p>
    <w:p w:rsidR="00F25693" w:rsidRDefault="00F25693" w:rsidP="00CE267E">
      <w:pPr>
        <w:pStyle w:val="1"/>
        <w:spacing w:before="312" w:afterLines="0"/>
        <w:sectPr w:rsidR="00F25693" w:rsidSect="00032018">
          <w:headerReference w:type="default" r:id="rId11"/>
          <w:footerReference w:type="default" r:id="rId12"/>
          <w:footerReference w:type="first" r:id="rId13"/>
          <w:endnotePr>
            <w:numFmt w:val="decimal"/>
          </w:endnotePr>
          <w:pgSz w:w="11906" w:h="16838"/>
          <w:pgMar w:top="1418" w:right="1134" w:bottom="1418" w:left="1701" w:header="851" w:footer="992" w:gutter="0"/>
          <w:pgNumType w:fmt="upperRoman" w:start="0"/>
          <w:cols w:space="720"/>
          <w:titlePg/>
          <w:docGrid w:type="lines" w:linePitch="312"/>
        </w:sectPr>
      </w:pPr>
    </w:p>
    <w:p w:rsidR="00F25693" w:rsidRDefault="00F25693" w:rsidP="00CE267E">
      <w:pPr>
        <w:pStyle w:val="1"/>
        <w:spacing w:before="312" w:afterLines="0"/>
      </w:pPr>
      <w:bookmarkStart w:id="15" w:name="_Toc390864160"/>
      <w:r>
        <w:rPr>
          <w:rFonts w:hint="eastAsia"/>
        </w:rPr>
        <w:lastRenderedPageBreak/>
        <w:t>一 绪论</w:t>
      </w:r>
      <w:bookmarkEnd w:id="15"/>
    </w:p>
    <w:p w:rsidR="00F25693" w:rsidRPr="00CE267E" w:rsidRDefault="00F25693" w:rsidP="00CE267E">
      <w:pPr>
        <w:pStyle w:val="2"/>
        <w:spacing w:before="156" w:after="156"/>
      </w:pPr>
      <w:bookmarkStart w:id="16" w:name="_Toc390864161"/>
      <w:r w:rsidRPr="00CE267E">
        <w:rPr>
          <w:rFonts w:hint="eastAsia"/>
        </w:rPr>
        <w:t>（一）研究背景</w:t>
      </w:r>
      <w:bookmarkEnd w:id="16"/>
      <w:r w:rsidRPr="00CE267E">
        <w:rPr>
          <w:rFonts w:hint="eastAsia"/>
        </w:rPr>
        <w:t xml:space="preserve"> </w:t>
      </w:r>
    </w:p>
    <w:p w:rsidR="00F25693" w:rsidRDefault="00F25693">
      <w:pPr>
        <w:spacing w:line="360" w:lineRule="auto"/>
        <w:ind w:firstLineChars="200" w:firstLine="420"/>
        <w:rPr>
          <w:szCs w:val="21"/>
        </w:rPr>
      </w:pPr>
      <w:r>
        <w:rPr>
          <w:rFonts w:hint="eastAsia"/>
          <w:szCs w:val="21"/>
        </w:rPr>
        <w:t>中国城市化水平处在一个持续不断、稳定增长的状态。</w:t>
      </w:r>
      <w:r>
        <w:rPr>
          <w:rFonts w:hint="eastAsia"/>
          <w:szCs w:val="21"/>
        </w:rPr>
        <w:t> </w:t>
      </w:r>
      <w:r>
        <w:rPr>
          <w:rFonts w:hint="eastAsia"/>
          <w:szCs w:val="21"/>
        </w:rPr>
        <w:t>城市化进程推动着城市人口不断增长，人口密度逐渐增大，大量流动人口不断涌入城市，随之不可避免的出现了住房问题。</w:t>
      </w:r>
      <w:r>
        <w:rPr>
          <w:rFonts w:hint="eastAsia"/>
          <w:szCs w:val="21"/>
        </w:rPr>
        <w:t> </w:t>
      </w:r>
      <w:r>
        <w:rPr>
          <w:rFonts w:hint="eastAsia"/>
          <w:szCs w:val="21"/>
        </w:rPr>
        <w:t>然而前期推行的廉租房，经济适用房等政策和制度只适用于本市具有该城市户籍人口，大量外来务工流动人员并不能享受到该制度所带来的优惠，根本不是其惠及对象，</w:t>
      </w:r>
      <w:r>
        <w:rPr>
          <w:rFonts w:hint="eastAsia"/>
          <w:szCs w:val="21"/>
        </w:rPr>
        <w:t> </w:t>
      </w:r>
      <w:hyperlink r:id="rId14" w:tgtFrame="right" w:history="1">
        <w:r>
          <w:rPr>
            <w:rFonts w:hint="eastAsia"/>
            <w:szCs w:val="21"/>
          </w:rPr>
          <w:t>并且他们并没无购置昂贵商品房的能力。</w:t>
        </w:r>
      </w:hyperlink>
      <w:r>
        <w:rPr>
          <w:rFonts w:hint="eastAsia"/>
          <w:szCs w:val="21"/>
        </w:rPr>
        <w:t>为了生计，这些人员往往选择租赁在离市中心较远的</w:t>
      </w:r>
      <w:r w:rsidR="00E07E6B">
        <w:rPr>
          <w:rFonts w:hint="eastAsia"/>
          <w:szCs w:val="21"/>
        </w:rPr>
        <w:t>城乡结合部</w:t>
      </w:r>
      <w:r>
        <w:rPr>
          <w:rFonts w:hint="eastAsia"/>
          <w:szCs w:val="21"/>
        </w:rPr>
        <w:t>解决居住问题。城市的近郊农村聚集了大量的外来人口。城乡结合地区由于其地理位置较偏，居住空间小，条件较差，配套设施不完善，再加上当地农民的利益追求促使低价位的房子能在大城市中存在。这种低价位因素往往能吸引刚毕业的年轻人和收入工资低的劳动工人。在当地村民方面，由于大量农田被开发为城市用地，村民不得不寻求其道，获得其他经济来源，农村实行的宅基地政策成为村民获得收益的有利政策，</w:t>
      </w:r>
      <w:r>
        <w:rPr>
          <w:rFonts w:hint="eastAsia"/>
          <w:szCs w:val="21"/>
        </w:rPr>
        <w:t> </w:t>
      </w:r>
      <w:r>
        <w:rPr>
          <w:rFonts w:hint="eastAsia"/>
          <w:szCs w:val="21"/>
        </w:rPr>
        <w:t>大多数当地居民开始利用自己的宅基地扩建自己的房屋，租赁给大批外来进城大军，从而维持生活。</w:t>
      </w:r>
      <w:r>
        <w:rPr>
          <w:rFonts w:hint="eastAsia"/>
          <w:szCs w:val="21"/>
        </w:rPr>
        <w:t> </w:t>
      </w:r>
      <w:r>
        <w:rPr>
          <w:rFonts w:hint="eastAsia"/>
          <w:szCs w:val="21"/>
        </w:rPr>
        <w:t>由于这些城乡结合部地区城市化水平较低，缺乏规划，难以管理。</w:t>
      </w:r>
      <w:r w:rsidR="00012C18">
        <w:rPr>
          <w:rFonts w:hint="eastAsia"/>
          <w:szCs w:val="21"/>
        </w:rPr>
        <w:t>村民在利益的诱导下，</w:t>
      </w:r>
      <w:r>
        <w:rPr>
          <w:rFonts w:hint="eastAsia"/>
          <w:szCs w:val="21"/>
        </w:rPr>
        <w:t>违建、搭建现象成风，环境脏、乱、差，天线乱搭成团，存在严重的安全隐患。另</w:t>
      </w:r>
      <w:r w:rsidR="00012C18">
        <w:rPr>
          <w:rFonts w:hint="eastAsia"/>
          <w:szCs w:val="21"/>
        </w:rPr>
        <w:t>外，</w:t>
      </w:r>
      <w:r>
        <w:rPr>
          <w:rFonts w:hint="eastAsia"/>
          <w:szCs w:val="21"/>
        </w:rPr>
        <w:t>当地村民和外来人员的交杂混住形成矛盾，强制收费或变相敲诈以及霸占交通道路等不良现象成风，严重破坏社会风气。</w:t>
      </w:r>
      <w:r>
        <w:rPr>
          <w:rFonts w:hint="eastAsia"/>
          <w:szCs w:val="21"/>
        </w:rPr>
        <w:t> </w:t>
      </w:r>
      <w:r>
        <w:rPr>
          <w:rFonts w:hint="eastAsia"/>
          <w:szCs w:val="21"/>
        </w:rPr>
        <w:t>在城市化发展的重要阶段，政府不可对此现象置之不理，有序的管理有利于土地利用效率的提升和城市的良好发展。</w:t>
      </w:r>
      <w:hyperlink r:id="rId15" w:tgtFrame="right" w:history="1">
        <w:r>
          <w:rPr>
            <w:rFonts w:hint="eastAsia"/>
            <w:szCs w:val="21"/>
          </w:rPr>
          <w:t>为了实现城乡发展一体化目标，北京市政府根据“先难后易”原则圈画出</w:t>
        </w:r>
        <w:r>
          <w:rPr>
            <w:rFonts w:hint="eastAsia"/>
            <w:szCs w:val="21"/>
          </w:rPr>
          <w:t>50</w:t>
        </w:r>
        <w:r>
          <w:rPr>
            <w:rFonts w:hint="eastAsia"/>
            <w:szCs w:val="21"/>
          </w:rPr>
          <w:t>个重点挂账村进行整治。</w:t>
        </w:r>
      </w:hyperlink>
      <w:hyperlink r:id="rId16" w:tgtFrame="right" w:history="1">
        <w:r>
          <w:rPr>
            <w:rFonts w:hint="eastAsia"/>
            <w:szCs w:val="21"/>
          </w:rPr>
          <w:t>“重点村”与“城中村”的概念差别在于，“重点村”身份是城乡结合部，既有城市地域又有乡村地域，处在城和乡交界地段。</w:t>
        </w:r>
      </w:hyperlink>
      <w:hyperlink r:id="rId17" w:tgtFrame="right" w:history="1">
        <w:r>
          <w:rPr>
            <w:rFonts w:hint="eastAsia"/>
            <w:szCs w:val="21"/>
          </w:rPr>
          <w:t>而“城中村”是被城市包围着的农村地区，是城市发展开发所剩余区域。</w:t>
        </w:r>
      </w:hyperlink>
      <w:r>
        <w:rPr>
          <w:rFonts w:hint="eastAsia"/>
          <w:szCs w:val="21"/>
        </w:rPr>
        <w:t>截止</w:t>
      </w:r>
      <w:r>
        <w:rPr>
          <w:rFonts w:hint="eastAsia"/>
          <w:szCs w:val="21"/>
        </w:rPr>
        <w:t>2013</w:t>
      </w:r>
      <w:r>
        <w:rPr>
          <w:rFonts w:hint="eastAsia"/>
          <w:szCs w:val="21"/>
        </w:rPr>
        <w:t>年底，</w:t>
      </w:r>
      <w:r>
        <w:rPr>
          <w:rFonts w:hint="eastAsia"/>
          <w:szCs w:val="21"/>
        </w:rPr>
        <w:t>31</w:t>
      </w:r>
      <w:r>
        <w:rPr>
          <w:rFonts w:hint="eastAsia"/>
          <w:szCs w:val="21"/>
        </w:rPr>
        <w:t>个村已竣工，共计</w:t>
      </w:r>
      <w:r>
        <w:rPr>
          <w:rFonts w:hint="eastAsia"/>
          <w:szCs w:val="21"/>
        </w:rPr>
        <w:t>676</w:t>
      </w:r>
      <w:r>
        <w:rPr>
          <w:rFonts w:hint="eastAsia"/>
          <w:szCs w:val="21"/>
        </w:rPr>
        <w:t>万平方米，但</w:t>
      </w:r>
      <w:r>
        <w:rPr>
          <w:rFonts w:hint="eastAsia"/>
          <w:szCs w:val="21"/>
        </w:rPr>
        <w:t>405</w:t>
      </w:r>
      <w:r>
        <w:rPr>
          <w:rFonts w:hint="eastAsia"/>
          <w:szCs w:val="21"/>
        </w:rPr>
        <w:t>万平方米仍在施工。</w:t>
      </w:r>
      <w:r>
        <w:rPr>
          <w:rFonts w:hint="eastAsia"/>
          <w:szCs w:val="21"/>
        </w:rPr>
        <w:t> </w:t>
      </w:r>
      <w:r>
        <w:rPr>
          <w:rFonts w:hint="eastAsia"/>
          <w:szCs w:val="21"/>
        </w:rPr>
        <w:t>重点村改造属于全国城乡发展政策中新的模式，唐家岭作为该项改革的首批试点，对该试点研究从中获得成功经验对后期其他重点村改革方案实施具有深远意义。整治后的农转非社区在管理模式和存在的问题是全新话题，原村居民身份与生活习惯被改变，在一系列的转化过程中涉及到种种问题，</w:t>
      </w:r>
      <w:r>
        <w:rPr>
          <w:rFonts w:hint="eastAsia"/>
          <w:szCs w:val="21"/>
        </w:rPr>
        <w:t> </w:t>
      </w:r>
      <w:r>
        <w:rPr>
          <w:rFonts w:hint="eastAsia"/>
          <w:szCs w:val="21"/>
        </w:rPr>
        <w:t>这全新的体质和模式所带来的社会效应值得我们去探讨分析，从中发现的问题值得深思，总结出的方法有利于在日后发展中形成的农转非社区管理中得以运用。</w:t>
      </w:r>
    </w:p>
    <w:p w:rsidR="00F25693" w:rsidRPr="00CE267E" w:rsidRDefault="00F25693" w:rsidP="00CE267E">
      <w:pPr>
        <w:pStyle w:val="2"/>
        <w:spacing w:before="156" w:after="156"/>
      </w:pPr>
      <w:bookmarkStart w:id="17" w:name="_Toc390864162"/>
      <w:r w:rsidRPr="00CE267E">
        <w:rPr>
          <w:rFonts w:hint="eastAsia"/>
        </w:rPr>
        <w:t>（二）研究意义</w:t>
      </w:r>
      <w:bookmarkEnd w:id="17"/>
    </w:p>
    <w:p w:rsidR="00F25693" w:rsidRDefault="00F25693">
      <w:pPr>
        <w:spacing w:line="360" w:lineRule="auto"/>
        <w:ind w:firstLineChars="200" w:firstLine="420"/>
        <w:rPr>
          <w:szCs w:val="21"/>
        </w:rPr>
      </w:pPr>
      <w:r>
        <w:rPr>
          <w:rFonts w:hint="eastAsia"/>
          <w:szCs w:val="21"/>
        </w:rPr>
        <w:t>在这城市化浪潮中，</w:t>
      </w:r>
      <w:r w:rsidR="00012C18">
        <w:rPr>
          <w:rFonts w:hint="eastAsia"/>
          <w:szCs w:val="21"/>
        </w:rPr>
        <w:t>城乡结合部</w:t>
      </w:r>
      <w:r>
        <w:rPr>
          <w:rFonts w:hint="eastAsia"/>
          <w:szCs w:val="21"/>
        </w:rPr>
        <w:t>改造已刻不容缓，它所带来的问题也尤为突出如何在保障村民的合法利益下，有效利用土地资源并能解决外来流动人口的居住需求是当今面临的重大难题。</w:t>
      </w:r>
      <w:r>
        <w:rPr>
          <w:rFonts w:hint="eastAsia"/>
          <w:szCs w:val="21"/>
        </w:rPr>
        <w:t xml:space="preserve"> </w:t>
      </w:r>
      <w:r>
        <w:rPr>
          <w:rFonts w:hint="eastAsia"/>
          <w:szCs w:val="21"/>
        </w:rPr>
        <w:t>唐家</w:t>
      </w:r>
      <w:r>
        <w:rPr>
          <w:rFonts w:hint="eastAsia"/>
          <w:szCs w:val="21"/>
        </w:rPr>
        <w:lastRenderedPageBreak/>
        <w:t>岭，这个典型的城乡结合部地区，在新模式启动后已逐渐开始运行。由于城乡结合部改造下的农转非社区是当今城市化下的产物，是新的话题和模式，在这方面的研究相对甚少。</w:t>
      </w:r>
      <w:r>
        <w:rPr>
          <w:rFonts w:hint="eastAsia"/>
          <w:szCs w:val="21"/>
        </w:rPr>
        <w:t xml:space="preserve"> </w:t>
      </w:r>
      <w:r>
        <w:rPr>
          <w:rFonts w:hint="eastAsia"/>
          <w:szCs w:val="21"/>
        </w:rPr>
        <w:t>对于该类项目的研究目的是一方面希望能引起群众、媒体和国家对该群体利益的重视，另一方面希望能对日后各城市、各试点提供一些可参考的依据，保障日后改造成的新社区能和谐发展，有利于全民身心健康及国家城市化的良好发展。</w:t>
      </w:r>
    </w:p>
    <w:p w:rsidR="00F25693" w:rsidRPr="00CE267E" w:rsidRDefault="00F25693" w:rsidP="00CE267E">
      <w:pPr>
        <w:pStyle w:val="2"/>
        <w:spacing w:before="156" w:after="156"/>
      </w:pPr>
      <w:bookmarkStart w:id="18" w:name="_Toc390864163"/>
      <w:r w:rsidRPr="00CE267E">
        <w:rPr>
          <w:rFonts w:hint="eastAsia"/>
        </w:rPr>
        <w:t>（三）研究对象和范围</w:t>
      </w:r>
      <w:bookmarkEnd w:id="18"/>
    </w:p>
    <w:p w:rsidR="00F25693" w:rsidRDefault="00F25693">
      <w:pPr>
        <w:spacing w:line="360" w:lineRule="auto"/>
        <w:ind w:firstLineChars="200" w:firstLine="420"/>
        <w:rPr>
          <w:szCs w:val="21"/>
        </w:rPr>
      </w:pPr>
      <w:r>
        <w:rPr>
          <w:rFonts w:hint="eastAsia"/>
          <w:szCs w:val="21"/>
        </w:rPr>
        <w:t>本文将研究范围重点放在北京，以唐家岭改造作为案例基础做具体深刻的分析，主要对唐家岭社区进行区域特点等综合分析，探析农转非社区形成条件和居民融入现状，发现拆迁管理后所遗留的问题，并对当今“农转非”居民的转变适应情况进行总结和适应过程中存在的不足和物业管理现状进行探讨，并针对问题提出相关建议和改革方案。</w:t>
      </w:r>
    </w:p>
    <w:p w:rsidR="00F25693" w:rsidRPr="00CE267E" w:rsidRDefault="00F25693" w:rsidP="00CE267E">
      <w:pPr>
        <w:pStyle w:val="2"/>
        <w:spacing w:before="156" w:after="156"/>
      </w:pPr>
      <w:bookmarkStart w:id="19" w:name="_Toc390864164"/>
      <w:r w:rsidRPr="00CE267E">
        <w:rPr>
          <w:rFonts w:hint="eastAsia"/>
        </w:rPr>
        <w:t>（四）研究方法</w:t>
      </w:r>
      <w:bookmarkEnd w:id="19"/>
    </w:p>
    <w:p w:rsidR="00F25693" w:rsidRDefault="00F25693">
      <w:pPr>
        <w:spacing w:line="360" w:lineRule="auto"/>
        <w:ind w:firstLineChars="200" w:firstLine="420"/>
        <w:rPr>
          <w:szCs w:val="21"/>
        </w:rPr>
      </w:pPr>
      <w:r>
        <w:rPr>
          <w:rFonts w:hint="eastAsia"/>
          <w:szCs w:val="21"/>
        </w:rPr>
        <w:t>本文在对课题的研究中采用了四种研究方法，分别为文献查阅法、个案研究法、实地调查法与访谈法。</w:t>
      </w:r>
    </w:p>
    <w:p w:rsidR="00F25693" w:rsidRDefault="00F25693" w:rsidP="00CE267E">
      <w:pPr>
        <w:spacing w:beforeLines="50" w:before="156" w:afterLines="50" w:after="156"/>
        <w:rPr>
          <w:b/>
        </w:rPr>
      </w:pPr>
      <w:r>
        <w:rPr>
          <w:rFonts w:hint="eastAsia"/>
          <w:b/>
        </w:rPr>
        <w:t xml:space="preserve">1 </w:t>
      </w:r>
      <w:r>
        <w:rPr>
          <w:rFonts w:ascii="宋体" w:hAnsi="宋体" w:hint="eastAsia"/>
          <w:b/>
        </w:rPr>
        <w:t>文献查阅法</w:t>
      </w:r>
    </w:p>
    <w:p w:rsidR="00F25693" w:rsidRDefault="00F25693">
      <w:pPr>
        <w:spacing w:line="360" w:lineRule="auto"/>
        <w:ind w:firstLineChars="200" w:firstLine="420"/>
        <w:rPr>
          <w:szCs w:val="21"/>
        </w:rPr>
      </w:pPr>
      <w:r>
        <w:rPr>
          <w:rFonts w:hint="eastAsia"/>
          <w:szCs w:val="21"/>
        </w:rPr>
        <w:t>在对本话题的研究过程中，本人查阅了大量文献资料，摘取与课题相关的重要信息，对该研究所涉及到的相关专业名词进行总结，查阅了以往国内外作者对该研究所做出的成果，并从中获得启发，形成自己新的思想。</w:t>
      </w:r>
    </w:p>
    <w:p w:rsidR="00F25693" w:rsidRDefault="00F25693" w:rsidP="00E52B25">
      <w:pPr>
        <w:spacing w:beforeLines="50" w:before="156" w:afterLines="50" w:after="156"/>
        <w:rPr>
          <w:rFonts w:ascii="宋体" w:hAnsi="宋体"/>
          <w:b/>
        </w:rPr>
      </w:pPr>
      <w:r>
        <w:rPr>
          <w:rFonts w:ascii="宋体" w:hAnsi="宋体" w:hint="eastAsia"/>
          <w:b/>
        </w:rPr>
        <w:t>2 个案研究法</w:t>
      </w:r>
    </w:p>
    <w:p w:rsidR="00F25693" w:rsidRDefault="00F25693">
      <w:pPr>
        <w:spacing w:line="360" w:lineRule="auto"/>
        <w:ind w:firstLineChars="200" w:firstLine="420"/>
        <w:rPr>
          <w:szCs w:val="21"/>
        </w:rPr>
      </w:pPr>
      <w:r>
        <w:rPr>
          <w:rFonts w:hint="eastAsia"/>
          <w:szCs w:val="21"/>
        </w:rPr>
        <w:t>个案研究法又称案例分析法。该方法是针对某一个特定的人或事件进行长期的追踪分析，广泛地收集各类相关资料，结合市场实际，从而进行分析，解剖，推理的过程。本文以北京海淀区唐家岭改革为具体案例，分析其改革中形成的“农转非”社区以及村民的适应情况，并探索“趸租房”在实践中所形成的种种问题。</w:t>
      </w:r>
    </w:p>
    <w:p w:rsidR="00F25693" w:rsidRDefault="00F25693" w:rsidP="00E52B25">
      <w:pPr>
        <w:spacing w:beforeLines="50" w:before="156" w:afterLines="50" w:after="156"/>
        <w:rPr>
          <w:rFonts w:ascii="宋体" w:hAnsi="宋体"/>
          <w:b/>
        </w:rPr>
      </w:pPr>
      <w:r>
        <w:rPr>
          <w:rFonts w:ascii="宋体" w:hAnsi="宋体" w:hint="eastAsia"/>
          <w:b/>
        </w:rPr>
        <w:t>3 实地调查法</w:t>
      </w:r>
    </w:p>
    <w:p w:rsidR="00F25693" w:rsidRDefault="00F25693">
      <w:pPr>
        <w:spacing w:line="360" w:lineRule="auto"/>
        <w:ind w:firstLineChars="200" w:firstLine="420"/>
        <w:rPr>
          <w:szCs w:val="21"/>
        </w:rPr>
      </w:pPr>
      <w:r>
        <w:rPr>
          <w:rFonts w:hint="eastAsia"/>
          <w:szCs w:val="21"/>
        </w:rPr>
        <w:t>根据市场调查目的、调查对象的特点，直接亲自到实地进行调查获取相关信息和资料，从而探讨社会现象，这就是实地考察法。在对本文的研究中，笔者对唐家岭小区和某些具有农转非性质的小区进行实地调研，通过走访，亲自体验从而更能发现该类小区的特点，便于研究。</w:t>
      </w:r>
    </w:p>
    <w:p w:rsidR="00012C18" w:rsidRDefault="00012C18">
      <w:pPr>
        <w:spacing w:line="360" w:lineRule="auto"/>
        <w:ind w:firstLineChars="200" w:firstLine="420"/>
        <w:rPr>
          <w:szCs w:val="21"/>
        </w:rPr>
      </w:pPr>
    </w:p>
    <w:p w:rsidR="00F25693" w:rsidRDefault="00F25693" w:rsidP="00E52B25">
      <w:pPr>
        <w:spacing w:beforeLines="50" w:before="156" w:afterLines="50" w:after="156"/>
        <w:rPr>
          <w:rFonts w:ascii="宋体" w:hAnsi="宋体"/>
          <w:b/>
        </w:rPr>
      </w:pPr>
      <w:r>
        <w:rPr>
          <w:rFonts w:ascii="宋体" w:hAnsi="宋体" w:hint="eastAsia"/>
          <w:b/>
        </w:rPr>
        <w:lastRenderedPageBreak/>
        <w:t>4 访谈法</w:t>
      </w:r>
    </w:p>
    <w:p w:rsidR="00F25693" w:rsidRDefault="00F25693">
      <w:pPr>
        <w:spacing w:line="360" w:lineRule="auto"/>
        <w:ind w:firstLineChars="200" w:firstLine="420"/>
        <w:rPr>
          <w:szCs w:val="21"/>
        </w:rPr>
      </w:pPr>
      <w:r>
        <w:rPr>
          <w:rFonts w:hint="eastAsia"/>
          <w:szCs w:val="21"/>
        </w:rPr>
        <w:t>访谈法具有灵活性和适应性，与采访人面对面交流更有利于真实了解受访人心理想法与改造后所发生的变化。笔者在所到访的小区里与当地农转非村民进行细谈，谈谈他们生活现状和心理的变化，了解当时拆迁安置过程中的问题以及对集体产业发展的相关看法，这更能真实有效反应当地人的生活状况和对环境变化的满意程度。</w:t>
      </w: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rPr>
          <w:szCs w:val="21"/>
        </w:rPr>
      </w:pPr>
    </w:p>
    <w:p w:rsidR="00F25693" w:rsidRPr="00CE267E" w:rsidRDefault="00012C18" w:rsidP="00CE267E">
      <w:pPr>
        <w:pStyle w:val="1"/>
        <w:spacing w:before="312" w:after="312"/>
      </w:pPr>
      <w:r>
        <w:br w:type="page"/>
      </w:r>
      <w:bookmarkStart w:id="20" w:name="_Toc390864165"/>
      <w:r w:rsidR="00F25693" w:rsidRPr="00CE267E">
        <w:rPr>
          <w:rFonts w:hint="eastAsia"/>
        </w:rPr>
        <w:lastRenderedPageBreak/>
        <w:t>二 城乡结合部改造的农转非社区管理基本理论</w:t>
      </w:r>
      <w:bookmarkEnd w:id="20"/>
    </w:p>
    <w:p w:rsidR="00F25693" w:rsidRPr="00CE267E" w:rsidRDefault="00F25693" w:rsidP="00CE267E">
      <w:pPr>
        <w:pStyle w:val="2"/>
        <w:spacing w:before="156" w:after="156"/>
      </w:pPr>
      <w:bookmarkStart w:id="21" w:name="_Toc390864166"/>
      <w:r w:rsidRPr="00CE267E">
        <w:rPr>
          <w:rFonts w:hint="eastAsia"/>
        </w:rPr>
        <w:t>（一）城市化进程基本理论</w:t>
      </w:r>
      <w:bookmarkEnd w:id="21"/>
    </w:p>
    <w:p w:rsidR="00F25693" w:rsidRPr="000C16D1" w:rsidRDefault="00F25693" w:rsidP="000C16D1">
      <w:pPr>
        <w:spacing w:line="360" w:lineRule="auto"/>
        <w:ind w:firstLineChars="200" w:firstLine="420"/>
        <w:rPr>
          <w:szCs w:val="21"/>
        </w:rPr>
      </w:pPr>
      <w:r>
        <w:rPr>
          <w:rFonts w:hint="eastAsia"/>
          <w:szCs w:val="21"/>
        </w:rPr>
        <w:t>城市化，即城镇化，都市化。</w:t>
      </w:r>
      <w:r>
        <w:rPr>
          <w:rFonts w:hint="eastAsia"/>
          <w:szCs w:val="21"/>
        </w:rPr>
        <w:t> </w:t>
      </w:r>
      <w:hyperlink r:id="rId18" w:tgtFrame="right" w:history="1">
        <w:r>
          <w:rPr>
            <w:rFonts w:hint="eastAsia"/>
            <w:szCs w:val="21"/>
          </w:rPr>
          <w:t>是一种由农业为主的传统乡村社会转变成以工业和服务业为主的城市社会所引起的经济变化的地域空间过程</w:t>
        </w:r>
        <w:r>
          <w:rPr>
            <w:rStyle w:val="a7"/>
            <w:szCs w:val="21"/>
          </w:rPr>
          <w:t>[</w:t>
        </w:r>
        <w:r>
          <w:rPr>
            <w:rStyle w:val="a7"/>
            <w:szCs w:val="21"/>
          </w:rPr>
          <w:endnoteReference w:id="1"/>
        </w:r>
        <w:r>
          <w:rPr>
            <w:rStyle w:val="a7"/>
            <w:szCs w:val="21"/>
          </w:rPr>
          <w:t>]</w:t>
        </w:r>
        <w:r>
          <w:rPr>
            <w:rFonts w:hint="eastAsia"/>
            <w:szCs w:val="21"/>
          </w:rPr>
          <w:t>。</w:t>
        </w:r>
        <w:r>
          <w:rPr>
            <w:rFonts w:hint="eastAsia"/>
            <w:szCs w:val="21"/>
          </w:rPr>
          <w:t xml:space="preserve"> </w:t>
        </w:r>
        <w:r>
          <w:rPr>
            <w:rFonts w:hint="eastAsia"/>
            <w:szCs w:val="21"/>
          </w:rPr>
          <w:t>今年，国家统计局发布新闻表示，</w:t>
        </w:r>
      </w:hyperlink>
      <w:hyperlink r:id="rId19" w:tgtFrame="right" w:history="1">
        <w:r>
          <w:rPr>
            <w:rFonts w:hint="eastAsia"/>
            <w:szCs w:val="21"/>
          </w:rPr>
          <w:t>2013</w:t>
        </w:r>
        <w:r>
          <w:rPr>
            <w:rFonts w:hint="eastAsia"/>
            <w:szCs w:val="21"/>
          </w:rPr>
          <w:t>年末，中国城镇化率为</w:t>
        </w:r>
        <w:r>
          <w:rPr>
            <w:rFonts w:hint="eastAsia"/>
            <w:szCs w:val="21"/>
          </w:rPr>
          <w:t>53.73%</w:t>
        </w:r>
        <w:r>
          <w:rPr>
            <w:rFonts w:hint="eastAsia"/>
            <w:szCs w:val="21"/>
          </w:rPr>
          <w:t>，比去年上涨了</w:t>
        </w:r>
        <w:r>
          <w:rPr>
            <w:rFonts w:hint="eastAsia"/>
            <w:szCs w:val="21"/>
          </w:rPr>
          <w:t>1.16</w:t>
        </w:r>
        <w:r>
          <w:rPr>
            <w:rFonts w:hint="eastAsia"/>
            <w:szCs w:val="21"/>
          </w:rPr>
          <w:t>个百分点。</w:t>
        </w:r>
      </w:hyperlink>
      <w:hyperlink r:id="rId20" w:tgtFrame="right" w:history="1">
        <w:r>
          <w:rPr>
            <w:rFonts w:hint="eastAsia"/>
            <w:szCs w:val="21"/>
          </w:rPr>
          <w:t>大陆总人口</w:t>
        </w:r>
        <w:r>
          <w:rPr>
            <w:rFonts w:hint="eastAsia"/>
            <w:szCs w:val="21"/>
          </w:rPr>
          <w:t>136072</w:t>
        </w:r>
        <w:r>
          <w:rPr>
            <w:rFonts w:hint="eastAsia"/>
            <w:szCs w:val="21"/>
          </w:rPr>
          <w:t>万人，城镇常住人口</w:t>
        </w:r>
        <w:r>
          <w:rPr>
            <w:rFonts w:hint="eastAsia"/>
            <w:szCs w:val="21"/>
          </w:rPr>
          <w:t>73111</w:t>
        </w:r>
        <w:r>
          <w:rPr>
            <w:rFonts w:hint="eastAsia"/>
            <w:szCs w:val="21"/>
          </w:rPr>
          <w:t>万人。</w:t>
        </w:r>
      </w:hyperlink>
      <w:r>
        <w:rPr>
          <w:rFonts w:hint="eastAsia"/>
          <w:szCs w:val="21"/>
        </w:rPr>
        <w:t>这个数据表明，中国已显然是标准“城市化”国家。</w:t>
      </w:r>
      <w:r>
        <w:rPr>
          <w:rFonts w:hint="eastAsia"/>
          <w:szCs w:val="21"/>
        </w:rPr>
        <w:t> </w:t>
      </w:r>
      <w:r>
        <w:rPr>
          <w:rFonts w:hint="eastAsia"/>
          <w:szCs w:val="21"/>
        </w:rPr>
        <w:t>并且该报告还推测出截止到</w:t>
      </w:r>
      <w:r>
        <w:rPr>
          <w:rFonts w:hint="eastAsia"/>
          <w:szCs w:val="21"/>
        </w:rPr>
        <w:t>2020</w:t>
      </w:r>
      <w:r>
        <w:rPr>
          <w:rFonts w:hint="eastAsia"/>
          <w:szCs w:val="21"/>
        </w:rPr>
        <w:t>年，中国城市化率将达到</w:t>
      </w:r>
      <w:r>
        <w:rPr>
          <w:rFonts w:hint="eastAsia"/>
          <w:szCs w:val="21"/>
        </w:rPr>
        <w:t>55%</w:t>
      </w:r>
      <w:r>
        <w:rPr>
          <w:rFonts w:hint="eastAsia"/>
          <w:szCs w:val="21"/>
        </w:rPr>
        <w:t>，这意味着“非转农”形式的大转变，这之间将会有接近</w:t>
      </w:r>
      <w:r>
        <w:rPr>
          <w:rFonts w:hint="eastAsia"/>
          <w:szCs w:val="21"/>
        </w:rPr>
        <w:t>1.5</w:t>
      </w:r>
      <w:r>
        <w:rPr>
          <w:rFonts w:hint="eastAsia"/>
          <w:szCs w:val="21"/>
        </w:rPr>
        <w:t>亿的农民转变为城市居民的身份</w:t>
      </w:r>
      <w:r>
        <w:rPr>
          <w:rStyle w:val="a7"/>
          <w:szCs w:val="21"/>
        </w:rPr>
        <w:t>[</w:t>
      </w:r>
      <w:r>
        <w:rPr>
          <w:rStyle w:val="a7"/>
          <w:szCs w:val="21"/>
        </w:rPr>
        <w:endnoteReference w:id="2"/>
      </w:r>
      <w:r>
        <w:rPr>
          <w:rStyle w:val="a7"/>
          <w:szCs w:val="21"/>
        </w:rPr>
        <w:t>]</w:t>
      </w:r>
      <w:r>
        <w:rPr>
          <w:rFonts w:hint="eastAsia"/>
          <w:szCs w:val="21"/>
        </w:rPr>
        <w:t>。</w:t>
      </w:r>
      <w:hyperlink r:id="rId21" w:tgtFrame="right" w:history="1">
        <w:r>
          <w:rPr>
            <w:rFonts w:hint="eastAsia"/>
            <w:szCs w:val="21"/>
          </w:rPr>
          <w:t>北京是全国外来人口比例最高的城市，本地人口和外来流动人口比例为</w:t>
        </w:r>
        <w:r>
          <w:rPr>
            <w:rFonts w:hint="eastAsia"/>
            <w:szCs w:val="21"/>
          </w:rPr>
          <w:t>1:16</w:t>
        </w:r>
        <w:r>
          <w:rPr>
            <w:rFonts w:hint="eastAsia"/>
            <w:szCs w:val="21"/>
          </w:rPr>
          <w:t>。</w:t>
        </w:r>
      </w:hyperlink>
      <w:hyperlink r:id="rId22" w:tgtFrame="right" w:history="1">
        <w:r>
          <w:rPr>
            <w:rFonts w:hint="eastAsia"/>
            <w:szCs w:val="21"/>
          </w:rPr>
          <w:t>截止</w:t>
        </w:r>
        <w:r>
          <w:rPr>
            <w:rFonts w:hint="eastAsia"/>
            <w:szCs w:val="21"/>
          </w:rPr>
          <w:t>2013</w:t>
        </w:r>
        <w:r>
          <w:rPr>
            <w:rFonts w:hint="eastAsia"/>
            <w:szCs w:val="21"/>
          </w:rPr>
          <w:t>年末，北京常住人口是</w:t>
        </w:r>
        <w:r>
          <w:rPr>
            <w:rFonts w:hint="eastAsia"/>
            <w:szCs w:val="21"/>
          </w:rPr>
          <w:t>2114.8</w:t>
        </w:r>
        <w:r>
          <w:rPr>
            <w:rFonts w:hint="eastAsia"/>
            <w:szCs w:val="21"/>
          </w:rPr>
          <w:t>万人，而外来人口比例高达</w:t>
        </w:r>
        <w:r>
          <w:rPr>
            <w:rFonts w:hint="eastAsia"/>
            <w:szCs w:val="21"/>
          </w:rPr>
          <w:t>38%</w:t>
        </w:r>
        <w:r>
          <w:rPr>
            <w:rFonts w:hint="eastAsia"/>
            <w:szCs w:val="21"/>
          </w:rPr>
          <w:t>，也就是</w:t>
        </w:r>
        <w:r>
          <w:rPr>
            <w:rFonts w:hint="eastAsia"/>
            <w:szCs w:val="21"/>
          </w:rPr>
          <w:t>802.7</w:t>
        </w:r>
        <w:r>
          <w:rPr>
            <w:rFonts w:hint="eastAsia"/>
            <w:szCs w:val="21"/>
          </w:rPr>
          <w:t>万人</w:t>
        </w:r>
      </w:hyperlink>
      <w:hyperlink r:id="rId23" w:tgtFrame="right" w:history="1">
        <w:r>
          <w:rPr>
            <w:rStyle w:val="a7"/>
            <w:szCs w:val="21"/>
          </w:rPr>
          <w:t>[</w:t>
        </w:r>
        <w:r>
          <w:rPr>
            <w:rStyle w:val="a7"/>
            <w:szCs w:val="21"/>
          </w:rPr>
          <w:endnoteReference w:id="3"/>
        </w:r>
        <w:r>
          <w:rPr>
            <w:rStyle w:val="a7"/>
            <w:szCs w:val="21"/>
          </w:rPr>
          <w:t>]</w:t>
        </w:r>
        <w:r>
          <w:rPr>
            <w:rFonts w:hint="eastAsia"/>
            <w:szCs w:val="21"/>
          </w:rPr>
          <w:t>。</w:t>
        </w:r>
      </w:hyperlink>
      <w:r>
        <w:rPr>
          <w:rFonts w:hint="eastAsia"/>
          <w:szCs w:val="21"/>
        </w:rPr>
        <w:t>城市人口变化不仅关系着外来人口的居住生活问题，也影响了部分外来人口所居住地区的原著居民。</w:t>
      </w:r>
    </w:p>
    <w:p w:rsidR="00F25693" w:rsidRPr="00CE267E" w:rsidRDefault="00F25693" w:rsidP="00CE267E">
      <w:pPr>
        <w:pStyle w:val="2"/>
        <w:spacing w:before="156" w:after="156"/>
      </w:pPr>
      <w:bookmarkStart w:id="22" w:name="_Toc390864167"/>
      <w:r w:rsidRPr="00CE267E">
        <w:rPr>
          <w:rFonts w:hint="eastAsia"/>
        </w:rPr>
        <w:t>（二）北京市城乡结合部及重点村城市化建设系统工程介绍</w:t>
      </w:r>
      <w:bookmarkEnd w:id="22"/>
    </w:p>
    <w:p w:rsidR="00F25693" w:rsidRDefault="00F25693" w:rsidP="00CE267E">
      <w:pPr>
        <w:pStyle w:val="3"/>
        <w:spacing w:before="156" w:after="156"/>
      </w:pPr>
      <w:bookmarkStart w:id="23" w:name="_Toc390864168"/>
      <w:r>
        <w:rPr>
          <w:rFonts w:hint="eastAsia"/>
        </w:rPr>
        <w:t xml:space="preserve">1 </w:t>
      </w:r>
      <w:r>
        <w:rPr>
          <w:rFonts w:hint="eastAsia"/>
        </w:rPr>
        <w:t>城乡结合部的界定</w:t>
      </w:r>
      <w:bookmarkEnd w:id="23"/>
    </w:p>
    <w:p w:rsidR="00F25693" w:rsidRDefault="00F25693">
      <w:pPr>
        <w:spacing w:line="360" w:lineRule="auto"/>
        <w:ind w:firstLineChars="200" w:firstLine="420"/>
        <w:rPr>
          <w:szCs w:val="21"/>
        </w:rPr>
      </w:pPr>
      <w:r>
        <w:rPr>
          <w:rFonts w:hint="eastAsia"/>
          <w:szCs w:val="21"/>
        </w:rPr>
        <w:t>城乡结合部概念源自</w:t>
      </w:r>
      <w:r>
        <w:rPr>
          <w:rFonts w:hint="eastAsia"/>
          <w:szCs w:val="21"/>
        </w:rPr>
        <w:t>1938</w:t>
      </w:r>
      <w:r>
        <w:rPr>
          <w:rFonts w:hint="eastAsia"/>
          <w:szCs w:val="21"/>
        </w:rPr>
        <w:t>年，</w:t>
      </w:r>
      <w:r>
        <w:rPr>
          <w:rFonts w:hint="eastAsia"/>
          <w:szCs w:val="21"/>
        </w:rPr>
        <w:t>L</w:t>
      </w:r>
      <w:r>
        <w:rPr>
          <w:rFonts w:hint="eastAsia"/>
          <w:szCs w:val="21"/>
        </w:rPr>
        <w:t>·沃思在《论城市生活方式》的文章中首次提出。</w:t>
      </w:r>
      <w:r>
        <w:rPr>
          <w:rFonts w:hint="eastAsia"/>
          <w:szCs w:val="21"/>
        </w:rPr>
        <w:t>1988</w:t>
      </w:r>
      <w:r>
        <w:rPr>
          <w:rFonts w:hint="eastAsia"/>
          <w:szCs w:val="21"/>
        </w:rPr>
        <w:t>年出版的《社会科学新辞典》中指出城乡结合部为城乡连续体，是从小村庄到城市的聚落连接体</w:t>
      </w:r>
      <w:r>
        <w:rPr>
          <w:szCs w:val="21"/>
          <w:vertAlign w:val="superscript"/>
        </w:rPr>
        <w:t>[</w:t>
      </w:r>
      <w:r>
        <w:rPr>
          <w:szCs w:val="21"/>
          <w:vertAlign w:val="superscript"/>
        </w:rPr>
        <w:endnoteReference w:id="4"/>
      </w:r>
      <w:r>
        <w:rPr>
          <w:szCs w:val="21"/>
          <w:vertAlign w:val="superscript"/>
        </w:rPr>
        <w:t>]</w:t>
      </w:r>
      <w:r>
        <w:rPr>
          <w:rFonts w:hint="eastAsia"/>
          <w:szCs w:val="21"/>
        </w:rPr>
        <w:t>。</w:t>
      </w:r>
      <w:r>
        <w:rPr>
          <w:rFonts w:hint="eastAsia"/>
          <w:szCs w:val="21"/>
        </w:rPr>
        <w:t xml:space="preserve">1990 </w:t>
      </w:r>
      <w:r>
        <w:rPr>
          <w:rFonts w:hint="eastAsia"/>
          <w:szCs w:val="21"/>
        </w:rPr>
        <w:t>年的《当代经济新术语》中，“城乡结合部”指“从城市到乡村之间的聚落或社区”</w:t>
      </w:r>
      <w:r>
        <w:rPr>
          <w:szCs w:val="21"/>
          <w:vertAlign w:val="superscript"/>
        </w:rPr>
        <w:t>[</w:t>
      </w:r>
      <w:r>
        <w:rPr>
          <w:szCs w:val="21"/>
          <w:vertAlign w:val="superscript"/>
        </w:rPr>
        <w:endnoteReference w:id="5"/>
      </w:r>
      <w:r>
        <w:rPr>
          <w:szCs w:val="21"/>
          <w:vertAlign w:val="superscript"/>
        </w:rPr>
        <w:t>]</w:t>
      </w:r>
      <w:r>
        <w:rPr>
          <w:rFonts w:hint="eastAsia"/>
          <w:szCs w:val="21"/>
        </w:rPr>
        <w:t>。中国学者对城乡结合部的研究是从</w:t>
      </w:r>
      <w:r>
        <w:rPr>
          <w:rFonts w:hint="eastAsia"/>
          <w:szCs w:val="21"/>
        </w:rPr>
        <w:t>20</w:t>
      </w:r>
      <w:r>
        <w:rPr>
          <w:rFonts w:hint="eastAsia"/>
          <w:szCs w:val="21"/>
        </w:rPr>
        <w:t>世纪</w:t>
      </w:r>
      <w:r>
        <w:rPr>
          <w:rFonts w:hint="eastAsia"/>
          <w:szCs w:val="21"/>
        </w:rPr>
        <w:t>80</w:t>
      </w:r>
      <w:r>
        <w:rPr>
          <w:rFonts w:hint="eastAsia"/>
          <w:szCs w:val="21"/>
        </w:rPr>
        <w:t>年代开始，顾朝林学则指出“在我国大城市的城市核心区与郊区农村之间客观存在着一个相互交融渗透、城市化过程最为剧烈的地带”</w:t>
      </w:r>
      <w:r>
        <w:rPr>
          <w:szCs w:val="21"/>
          <w:vertAlign w:val="superscript"/>
        </w:rPr>
        <w:t>[</w:t>
      </w:r>
      <w:r>
        <w:rPr>
          <w:szCs w:val="21"/>
          <w:vertAlign w:val="superscript"/>
        </w:rPr>
        <w:endnoteReference w:id="6"/>
      </w:r>
      <w:r>
        <w:rPr>
          <w:szCs w:val="21"/>
          <w:vertAlign w:val="superscript"/>
        </w:rPr>
        <w:t>]</w:t>
      </w:r>
      <w:r>
        <w:rPr>
          <w:rFonts w:hint="eastAsia"/>
          <w:szCs w:val="21"/>
        </w:rPr>
        <w:t>。近年来，我国有些大城市为了加强对这一地带的管理，改善其脏乱状况，将其称为“城乡结合部”。</w:t>
      </w:r>
    </w:p>
    <w:p w:rsidR="00F25693" w:rsidRDefault="00012C18" w:rsidP="00CE267E">
      <w:pPr>
        <w:pStyle w:val="3"/>
        <w:spacing w:before="156" w:after="156"/>
      </w:pPr>
      <w:bookmarkStart w:id="24" w:name="_Toc390864169"/>
      <w:r>
        <w:rPr>
          <w:rFonts w:hint="eastAsia"/>
        </w:rPr>
        <w:t>2</w:t>
      </w:r>
      <w:r w:rsidR="00F25693">
        <w:rPr>
          <w:rFonts w:hint="eastAsia"/>
        </w:rPr>
        <w:t xml:space="preserve"> </w:t>
      </w:r>
      <w:r w:rsidR="00F25693">
        <w:rPr>
          <w:rFonts w:hint="eastAsia"/>
        </w:rPr>
        <w:t>城乡结合部重点村城市化建设项目介绍</w:t>
      </w:r>
      <w:bookmarkEnd w:id="24"/>
    </w:p>
    <w:p w:rsidR="00F25693" w:rsidRDefault="00B43925">
      <w:pPr>
        <w:spacing w:line="360" w:lineRule="auto"/>
        <w:ind w:firstLineChars="200" w:firstLine="420"/>
        <w:rPr>
          <w:szCs w:val="21"/>
        </w:rPr>
      </w:pPr>
      <w:hyperlink r:id="rId24" w:tgtFrame="right" w:history="1">
        <w:r w:rsidR="00F25693">
          <w:rPr>
            <w:rFonts w:hint="eastAsia"/>
            <w:szCs w:val="21"/>
          </w:rPr>
          <w:t>城乡结合部重点村城市化建设是北京市委市政府在中央号召下，落实城乡发展一体化战略的具体行动。</w:t>
        </w:r>
      </w:hyperlink>
      <w:r w:rsidR="00F25693">
        <w:rPr>
          <w:rFonts w:hint="eastAsia"/>
          <w:szCs w:val="21"/>
        </w:rPr>
        <w:t>它遵循着“政府主导、农民主体、政策创新”的原则。</w:t>
      </w:r>
      <w:r w:rsidR="00F25693">
        <w:rPr>
          <w:rFonts w:hint="eastAsia"/>
          <w:szCs w:val="21"/>
        </w:rPr>
        <w:t> </w:t>
      </w:r>
      <w:hyperlink r:id="rId25" w:tgtFrame="right" w:history="1">
        <w:r w:rsidR="00F25693">
          <w:rPr>
            <w:rFonts w:hint="eastAsia"/>
            <w:szCs w:val="21"/>
          </w:rPr>
          <w:t>城乡结合部重点村城市化建设涉及到了人、地、房、资产、体质、等多方面，根据市政府的要求，城乡结合部建设应用两年的时间对旧村庄进行拆迁，</w:t>
        </w:r>
      </w:hyperlink>
      <w:r w:rsidR="00F25693">
        <w:rPr>
          <w:rFonts w:hint="eastAsia"/>
          <w:szCs w:val="21"/>
        </w:rPr>
        <w:t>启动回迁房、安置房建设，</w:t>
      </w:r>
      <w:r w:rsidR="00F25693">
        <w:rPr>
          <w:rFonts w:hint="eastAsia"/>
          <w:szCs w:val="21"/>
        </w:rPr>
        <w:t> </w:t>
      </w:r>
      <w:r w:rsidR="00F25693">
        <w:rPr>
          <w:rFonts w:hint="eastAsia"/>
          <w:szCs w:val="21"/>
        </w:rPr>
        <w:t>同步推进集体产权制度改革、集体产业发展、整建农转居、社会重建和绿化以及农民就业等工作。</w:t>
      </w:r>
      <w:r w:rsidR="00F25693">
        <w:rPr>
          <w:rFonts w:hint="eastAsia"/>
          <w:szCs w:val="21"/>
        </w:rPr>
        <w:t> </w:t>
      </w:r>
      <w:r w:rsidR="00F25693">
        <w:rPr>
          <w:rFonts w:hint="eastAsia"/>
          <w:szCs w:val="21"/>
        </w:rPr>
        <w:t>最终目标是使农民获得生存权、平等权、发展权、资源权从而实现农民的市民化</w:t>
      </w:r>
      <w:r w:rsidR="00F25693">
        <w:rPr>
          <w:rStyle w:val="a7"/>
          <w:szCs w:val="21"/>
        </w:rPr>
        <w:t>[</w:t>
      </w:r>
      <w:r w:rsidR="00F25693">
        <w:rPr>
          <w:rStyle w:val="a7"/>
          <w:szCs w:val="21"/>
        </w:rPr>
        <w:endnoteReference w:id="7"/>
      </w:r>
      <w:r w:rsidR="00F25693">
        <w:rPr>
          <w:rStyle w:val="a7"/>
          <w:szCs w:val="21"/>
        </w:rPr>
        <w:t>]</w:t>
      </w:r>
      <w:r w:rsidR="00F25693">
        <w:rPr>
          <w:rFonts w:hint="eastAsia"/>
          <w:szCs w:val="21"/>
        </w:rPr>
        <w:t>。</w:t>
      </w:r>
      <w:hyperlink r:id="rId26" w:tgtFrame="right" w:history="1">
        <w:r w:rsidR="00F25693">
          <w:rPr>
            <w:rFonts w:hint="eastAsia"/>
            <w:szCs w:val="21"/>
          </w:rPr>
          <w:t>所以说这是一个涉及到多方面改革，肩负着多项使命的重大系统工程。</w:t>
        </w:r>
      </w:hyperlink>
      <w:hyperlink r:id="rId27" w:tgtFrame="right" w:history="1">
        <w:r w:rsidR="00F25693">
          <w:rPr>
            <w:rFonts w:hint="eastAsia"/>
            <w:szCs w:val="21"/>
          </w:rPr>
          <w:t>针对北京城乡一体化的建设改造早在</w:t>
        </w:r>
        <w:r w:rsidR="00F25693">
          <w:rPr>
            <w:rFonts w:hint="eastAsia"/>
            <w:szCs w:val="21"/>
          </w:rPr>
          <w:t>2004</w:t>
        </w:r>
        <w:r w:rsidR="00F25693">
          <w:rPr>
            <w:rFonts w:hint="eastAsia"/>
            <w:szCs w:val="21"/>
          </w:rPr>
          <w:t>年就已开始。</w:t>
        </w:r>
      </w:hyperlink>
      <w:r w:rsidR="00F25693">
        <w:rPr>
          <w:rFonts w:hint="eastAsia"/>
          <w:szCs w:val="21"/>
        </w:rPr>
        <w:t>2004</w:t>
      </w:r>
      <w:r w:rsidR="00F25693">
        <w:rPr>
          <w:rFonts w:hint="eastAsia"/>
          <w:szCs w:val="21"/>
        </w:rPr>
        <w:t>年，</w:t>
      </w:r>
      <w:r w:rsidR="00F25693">
        <w:rPr>
          <w:rFonts w:hint="eastAsia"/>
          <w:szCs w:val="21"/>
        </w:rPr>
        <w:t> </w:t>
      </w:r>
      <w:hyperlink r:id="rId28" w:tgtFrame="right" w:history="1">
        <w:r w:rsidR="00F25693">
          <w:rPr>
            <w:rFonts w:hint="eastAsia"/>
            <w:szCs w:val="21"/>
          </w:rPr>
          <w:t>市统计局发布了信息报告《北</w:t>
        </w:r>
        <w:r w:rsidR="00F25693">
          <w:rPr>
            <w:rFonts w:hint="eastAsia"/>
            <w:szCs w:val="21"/>
          </w:rPr>
          <w:lastRenderedPageBreak/>
          <w:t>京城乡差距表现、原因及加快城乡统筹的思路》中显示北京城乡居民收入比例为</w:t>
        </w:r>
        <w:r w:rsidR="00F25693">
          <w:rPr>
            <w:rFonts w:hint="eastAsia"/>
            <w:szCs w:val="21"/>
          </w:rPr>
          <w:t>2.14</w:t>
        </w:r>
        <w:r w:rsidR="00F25693">
          <w:rPr>
            <w:rFonts w:hint="eastAsia"/>
            <w:szCs w:val="21"/>
          </w:rPr>
          <w:t>：</w:t>
        </w:r>
        <w:r w:rsidR="00F25693">
          <w:rPr>
            <w:rFonts w:hint="eastAsia"/>
            <w:szCs w:val="21"/>
          </w:rPr>
          <w:t>1</w:t>
        </w:r>
        <w:r w:rsidR="00F25693">
          <w:rPr>
            <w:rFonts w:hint="eastAsia"/>
            <w:szCs w:val="21"/>
          </w:rPr>
          <w:t>，</w:t>
        </w:r>
      </w:hyperlink>
      <w:hyperlink r:id="rId29" w:tgtFrame="right" w:history="1">
        <w:r w:rsidR="00F25693">
          <w:rPr>
            <w:rFonts w:hint="eastAsia"/>
            <w:szCs w:val="21"/>
          </w:rPr>
          <w:t>面积</w:t>
        </w:r>
        <w:r w:rsidR="00F25693">
          <w:rPr>
            <w:rFonts w:hint="eastAsia"/>
            <w:szCs w:val="21"/>
          </w:rPr>
          <w:t>10</w:t>
        </w:r>
        <w:r w:rsidR="00F25693">
          <w:rPr>
            <w:rFonts w:hint="eastAsia"/>
            <w:szCs w:val="21"/>
          </w:rPr>
          <w:t>倍与城区的农村在当年地方财政收入仅为全市的</w:t>
        </w:r>
        <w:r w:rsidR="00F25693">
          <w:rPr>
            <w:rFonts w:hint="eastAsia"/>
            <w:szCs w:val="21"/>
          </w:rPr>
          <w:t>7.5%</w:t>
        </w:r>
        <w:r w:rsidR="00F25693">
          <w:rPr>
            <w:rFonts w:hint="eastAsia"/>
            <w:szCs w:val="21"/>
          </w:rPr>
          <w:t>，城乡人均年教育支出相差达到</w:t>
        </w:r>
        <w:r w:rsidR="00F25693">
          <w:rPr>
            <w:rFonts w:hint="eastAsia"/>
            <w:szCs w:val="21"/>
          </w:rPr>
          <w:t>1.9</w:t>
        </w:r>
        <w:r w:rsidR="00F25693">
          <w:rPr>
            <w:rFonts w:hint="eastAsia"/>
            <w:szCs w:val="21"/>
          </w:rPr>
          <w:t>倍。</w:t>
        </w:r>
      </w:hyperlink>
      <w:hyperlink r:id="rId30" w:tgtFrame="right" w:history="1">
        <w:r w:rsidR="00F25693">
          <w:rPr>
            <w:rFonts w:hint="eastAsia"/>
            <w:szCs w:val="21"/>
          </w:rPr>
          <w:t>2007</w:t>
        </w:r>
        <w:r w:rsidR="00F25693">
          <w:rPr>
            <w:rFonts w:hint="eastAsia"/>
            <w:szCs w:val="21"/>
          </w:rPr>
          <w:t>年</w:t>
        </w:r>
        <w:r w:rsidR="00F25693">
          <w:rPr>
            <w:rFonts w:hint="eastAsia"/>
            <w:szCs w:val="21"/>
          </w:rPr>
          <w:t>5</w:t>
        </w:r>
        <w:r w:rsidR="00F25693">
          <w:rPr>
            <w:rFonts w:hint="eastAsia"/>
            <w:szCs w:val="21"/>
          </w:rPr>
          <w:t>月</w:t>
        </w:r>
        <w:r w:rsidR="00F25693">
          <w:rPr>
            <w:rFonts w:hint="eastAsia"/>
            <w:szCs w:val="21"/>
          </w:rPr>
          <w:t>17</w:t>
        </w:r>
        <w:r w:rsidR="00F25693">
          <w:rPr>
            <w:rFonts w:hint="eastAsia"/>
            <w:szCs w:val="21"/>
          </w:rPr>
          <w:t>日，在第十次党代会中，北京市委书记高度重视统筹城乡发展问题，提出统筹城乡、区域之间协调发展工作问题迫在眉睫。</w:t>
        </w:r>
      </w:hyperlink>
      <w:hyperlink r:id="rId31" w:tgtFrame="right" w:history="1">
        <w:r w:rsidR="00F25693">
          <w:rPr>
            <w:rFonts w:hint="eastAsia"/>
            <w:szCs w:val="21"/>
          </w:rPr>
          <w:t>2009</w:t>
        </w:r>
        <w:r w:rsidR="00F25693">
          <w:rPr>
            <w:rFonts w:hint="eastAsia"/>
            <w:szCs w:val="21"/>
          </w:rPr>
          <w:t>年</w:t>
        </w:r>
        <w:r w:rsidR="00F25693">
          <w:rPr>
            <w:rFonts w:hint="eastAsia"/>
            <w:szCs w:val="21"/>
          </w:rPr>
          <w:t>1</w:t>
        </w:r>
        <w:r w:rsidR="00F25693">
          <w:rPr>
            <w:rFonts w:hint="eastAsia"/>
            <w:szCs w:val="21"/>
          </w:rPr>
          <w:t>月后，北京市政府成立重点村改造、规划、以及人口产业经济发展三个研究小组，重点研究和制定农村改造方案，</w:t>
        </w:r>
      </w:hyperlink>
      <w:hyperlink r:id="rId32" w:tgtFrame="right" w:history="1">
        <w:r w:rsidR="00F25693">
          <w:rPr>
            <w:rFonts w:hint="eastAsia"/>
            <w:szCs w:val="21"/>
          </w:rPr>
          <w:t>解决绿化隔离地区和城乡结合部“三农”问题。</w:t>
        </w:r>
      </w:hyperlink>
      <w:hyperlink r:id="rId33" w:tgtFrame="right" w:history="1">
        <w:r w:rsidR="00F25693">
          <w:rPr>
            <w:rFonts w:hint="eastAsia"/>
            <w:szCs w:val="21"/>
          </w:rPr>
          <w:t>2009</w:t>
        </w:r>
        <w:r w:rsidR="00F25693">
          <w:rPr>
            <w:rFonts w:hint="eastAsia"/>
            <w:szCs w:val="21"/>
          </w:rPr>
          <w:t>年，北京开始付诸实际行动，将北坞村作为城乡结合部综合配套改革的第一个试验点，紧接着大望村作为第二个试点，探索出异地搬迁建设模式。</w:t>
        </w:r>
      </w:hyperlink>
      <w:hyperlink r:id="rId34" w:tgtFrame="right" w:history="1">
        <w:r w:rsidR="00F25693">
          <w:rPr>
            <w:rFonts w:hint="eastAsia"/>
            <w:szCs w:val="21"/>
          </w:rPr>
          <w:t>2010</w:t>
        </w:r>
        <w:r w:rsidR="00F25693">
          <w:rPr>
            <w:rFonts w:hint="eastAsia"/>
            <w:szCs w:val="21"/>
          </w:rPr>
          <w:t>年</w:t>
        </w:r>
        <w:r w:rsidR="00F25693">
          <w:rPr>
            <w:rFonts w:hint="eastAsia"/>
            <w:szCs w:val="21"/>
          </w:rPr>
          <w:t>2</w:t>
        </w:r>
        <w:r w:rsidR="00F25693">
          <w:rPr>
            <w:rFonts w:hint="eastAsia"/>
            <w:szCs w:val="21"/>
          </w:rPr>
          <w:t>月</w:t>
        </w:r>
        <w:r w:rsidR="00F25693">
          <w:rPr>
            <w:rFonts w:hint="eastAsia"/>
            <w:szCs w:val="21"/>
          </w:rPr>
          <w:t>26</w:t>
        </w:r>
        <w:r w:rsidR="00F25693">
          <w:rPr>
            <w:rFonts w:hint="eastAsia"/>
            <w:szCs w:val="21"/>
          </w:rPr>
          <w:t>日，北京市城乡结合部建设运动大会的召开标志着</w:t>
        </w:r>
        <w:r w:rsidR="00F25693">
          <w:rPr>
            <w:rFonts w:hint="eastAsia"/>
            <w:szCs w:val="21"/>
          </w:rPr>
          <w:t>50</w:t>
        </w:r>
        <w:r w:rsidR="00F25693">
          <w:rPr>
            <w:rFonts w:hint="eastAsia"/>
            <w:szCs w:val="21"/>
          </w:rPr>
          <w:t>个重点村改造的正式启动。</w:t>
        </w:r>
      </w:hyperlink>
      <w:hyperlink r:id="rId35" w:tgtFrame="right" w:history="1">
        <w:r w:rsidR="00F25693">
          <w:rPr>
            <w:rFonts w:hint="eastAsia"/>
            <w:szCs w:val="21"/>
          </w:rPr>
          <w:t>在</w:t>
        </w:r>
        <w:r w:rsidR="00F25693">
          <w:rPr>
            <w:rFonts w:hint="eastAsia"/>
            <w:szCs w:val="21"/>
          </w:rPr>
          <w:t>2012</w:t>
        </w:r>
        <w:r w:rsidR="00F25693">
          <w:rPr>
            <w:rFonts w:hint="eastAsia"/>
            <w:szCs w:val="21"/>
          </w:rPr>
          <w:t>年召开的“全国国土资源工作会议”上正式披露允许地方试点集体建设用地建设公租房，北京就是在此次会议上获得国土部的批准。</w:t>
        </w:r>
      </w:hyperlink>
    </w:p>
    <w:p w:rsidR="00F25693" w:rsidRDefault="00012C18" w:rsidP="00CE267E">
      <w:pPr>
        <w:pStyle w:val="3"/>
        <w:spacing w:before="156" w:after="156"/>
      </w:pPr>
      <w:bookmarkStart w:id="25" w:name="_Toc390864170"/>
      <w:r>
        <w:rPr>
          <w:rFonts w:hint="eastAsia"/>
        </w:rPr>
        <w:t>3</w:t>
      </w:r>
      <w:r w:rsidR="00F25693">
        <w:rPr>
          <w:rFonts w:hint="eastAsia"/>
        </w:rPr>
        <w:t xml:space="preserve"> </w:t>
      </w:r>
      <w:r w:rsidR="00F25693">
        <w:rPr>
          <w:rFonts w:hint="eastAsia"/>
        </w:rPr>
        <w:t>北京市城乡结合部整治原则</w:t>
      </w:r>
      <w:bookmarkEnd w:id="25"/>
    </w:p>
    <w:p w:rsidR="00F25693" w:rsidRDefault="00F25693">
      <w:pPr>
        <w:spacing w:line="360" w:lineRule="auto"/>
        <w:ind w:firstLineChars="200" w:firstLine="420"/>
        <w:rPr>
          <w:szCs w:val="21"/>
        </w:rPr>
      </w:pPr>
      <w:r>
        <w:rPr>
          <w:rFonts w:hint="eastAsia"/>
        </w:rPr>
        <w:t xml:space="preserve"> </w:t>
      </w:r>
      <w:r>
        <w:rPr>
          <w:rFonts w:hint="eastAsia"/>
          <w:szCs w:val="21"/>
        </w:rPr>
        <w:t>（</w:t>
      </w:r>
      <w:r>
        <w:rPr>
          <w:rFonts w:hint="eastAsia"/>
          <w:szCs w:val="21"/>
        </w:rPr>
        <w:t>1</w:t>
      </w:r>
      <w:r>
        <w:rPr>
          <w:rFonts w:hint="eastAsia"/>
          <w:szCs w:val="21"/>
        </w:rPr>
        <w:t>）“城乡统筹”</w:t>
      </w:r>
    </w:p>
    <w:p w:rsidR="00F25693" w:rsidRDefault="00F25693">
      <w:pPr>
        <w:spacing w:line="360" w:lineRule="auto"/>
        <w:ind w:firstLineChars="200" w:firstLine="420"/>
        <w:rPr>
          <w:szCs w:val="21"/>
        </w:rPr>
      </w:pPr>
      <w:r>
        <w:rPr>
          <w:rFonts w:hint="eastAsia"/>
          <w:szCs w:val="21"/>
        </w:rPr>
        <w:t>城乡统筹是城乡结合部整治重点原则，坚持“以人为本”，提高城镇化水平，推动农转非，将首都定位和产业发展相结合，确保农民与居民一样享有平等权利、均等化公共服务并且长远生计有保障。</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）“一村一策”</w:t>
      </w:r>
    </w:p>
    <w:p w:rsidR="00F25693" w:rsidRDefault="00F25693">
      <w:pPr>
        <w:spacing w:line="360" w:lineRule="auto"/>
        <w:ind w:firstLineChars="200" w:firstLine="420"/>
        <w:rPr>
          <w:szCs w:val="21"/>
        </w:rPr>
      </w:pPr>
      <w:r>
        <w:rPr>
          <w:rFonts w:hint="eastAsia"/>
          <w:szCs w:val="21"/>
        </w:rPr>
        <w:t>重点村改造涉及征地、拆迁、安置、就业等多方面问题，制定合适的旧村改革政策是首要。在改造中，必须因地制宜，根据各个村落具体情形、土地产权和价钱以及市场需求等方面制定集体土地应用、拆迁安置补偿模式。</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）“双</w:t>
      </w:r>
      <w:r>
        <w:rPr>
          <w:rFonts w:hint="eastAsia"/>
          <w:szCs w:val="21"/>
        </w:rPr>
        <w:t>50</w:t>
      </w:r>
      <w:r>
        <w:rPr>
          <w:rFonts w:hint="eastAsia"/>
          <w:szCs w:val="21"/>
        </w:rPr>
        <w:t>原则”</w:t>
      </w:r>
    </w:p>
    <w:p w:rsidR="00F25693" w:rsidRDefault="00F25693">
      <w:pPr>
        <w:spacing w:line="360" w:lineRule="auto"/>
        <w:ind w:firstLineChars="200" w:firstLine="420"/>
        <w:rPr>
          <w:szCs w:val="21"/>
        </w:rPr>
      </w:pPr>
      <w:r>
        <w:rPr>
          <w:rFonts w:hint="eastAsia"/>
          <w:szCs w:val="21"/>
        </w:rPr>
        <w:t>第一个</w:t>
      </w:r>
      <w:r>
        <w:rPr>
          <w:rFonts w:hint="eastAsia"/>
          <w:szCs w:val="21"/>
        </w:rPr>
        <w:t>50</w:t>
      </w:r>
      <w:r>
        <w:rPr>
          <w:rFonts w:hint="eastAsia"/>
          <w:szCs w:val="21"/>
        </w:rPr>
        <w:t>原则为土地置换按照村民宅基地</w:t>
      </w:r>
      <w:r>
        <w:rPr>
          <w:rFonts w:hint="eastAsia"/>
          <w:szCs w:val="21"/>
        </w:rPr>
        <w:t>1:1</w:t>
      </w:r>
      <w:r>
        <w:rPr>
          <w:rFonts w:hint="eastAsia"/>
          <w:szCs w:val="21"/>
        </w:rPr>
        <w:t>置换或回迁安置房按人均</w:t>
      </w:r>
      <w:r>
        <w:rPr>
          <w:rFonts w:hint="eastAsia"/>
          <w:szCs w:val="21"/>
        </w:rPr>
        <w:t>50</w:t>
      </w:r>
      <w:r>
        <w:rPr>
          <w:rFonts w:hint="eastAsia"/>
          <w:szCs w:val="21"/>
        </w:rPr>
        <w:t>平方米住房标准。另一个则是产业用地按劳均，也就是每名劳动力建筑面积</w:t>
      </w:r>
      <w:r>
        <w:rPr>
          <w:rFonts w:hint="eastAsia"/>
          <w:szCs w:val="21"/>
        </w:rPr>
        <w:t>50</w:t>
      </w:r>
      <w:r>
        <w:rPr>
          <w:rFonts w:hint="eastAsia"/>
          <w:szCs w:val="21"/>
        </w:rPr>
        <w:t>平方米用地标准。</w:t>
      </w:r>
    </w:p>
    <w:p w:rsidR="00F25693" w:rsidRDefault="00012C18" w:rsidP="00CE267E">
      <w:pPr>
        <w:pStyle w:val="3"/>
        <w:spacing w:before="156" w:after="156"/>
      </w:pPr>
      <w:bookmarkStart w:id="26" w:name="_Toc390864171"/>
      <w:r>
        <w:rPr>
          <w:rFonts w:hint="eastAsia"/>
        </w:rPr>
        <w:t>4</w:t>
      </w:r>
      <w:r w:rsidR="00F25693">
        <w:rPr>
          <w:rFonts w:hint="eastAsia"/>
        </w:rPr>
        <w:t xml:space="preserve"> </w:t>
      </w:r>
      <w:r w:rsidR="00F25693">
        <w:rPr>
          <w:rFonts w:hint="eastAsia"/>
        </w:rPr>
        <w:t>“</w:t>
      </w:r>
      <w:r w:rsidR="00F25693">
        <w:rPr>
          <w:rFonts w:hint="eastAsia"/>
        </w:rPr>
        <w:t>50</w:t>
      </w:r>
      <w:r w:rsidR="00F25693">
        <w:rPr>
          <w:rFonts w:hint="eastAsia"/>
        </w:rPr>
        <w:t>个重点村”改造名单</w:t>
      </w:r>
      <w:bookmarkEnd w:id="26"/>
    </w:p>
    <w:p w:rsidR="0009774E" w:rsidRDefault="00B43925" w:rsidP="00FB1430">
      <w:pPr>
        <w:spacing w:line="360" w:lineRule="auto"/>
        <w:ind w:firstLineChars="200" w:firstLine="420"/>
        <w:rPr>
          <w:szCs w:val="21"/>
        </w:rPr>
      </w:pPr>
      <w:hyperlink r:id="rId36" w:tgtFrame="right" w:history="1">
        <w:r w:rsidR="00F25693">
          <w:rPr>
            <w:rFonts w:hint="eastAsia"/>
            <w:szCs w:val="21"/>
          </w:rPr>
          <w:t>北京城乡结合部</w:t>
        </w:r>
        <w:r w:rsidR="00F25693">
          <w:rPr>
            <w:rFonts w:hint="eastAsia"/>
            <w:szCs w:val="21"/>
          </w:rPr>
          <w:t>50</w:t>
        </w:r>
        <w:r w:rsidR="00F25693">
          <w:rPr>
            <w:rFonts w:hint="eastAsia"/>
            <w:szCs w:val="21"/>
          </w:rPr>
          <w:t>个重点村改造分布在全北京</w:t>
        </w:r>
        <w:r w:rsidR="00F25693">
          <w:rPr>
            <w:rFonts w:hint="eastAsia"/>
            <w:szCs w:val="21"/>
          </w:rPr>
          <w:t>9</w:t>
        </w:r>
        <w:r w:rsidR="00F25693">
          <w:rPr>
            <w:rFonts w:hint="eastAsia"/>
            <w:szCs w:val="21"/>
          </w:rPr>
          <w:t>个行政区域，朝阳</w:t>
        </w:r>
        <w:r w:rsidR="00F25693">
          <w:rPr>
            <w:rFonts w:hint="eastAsia"/>
            <w:szCs w:val="21"/>
          </w:rPr>
          <w:t>9</w:t>
        </w:r>
        <w:r w:rsidR="00F25693">
          <w:rPr>
            <w:rFonts w:hint="eastAsia"/>
            <w:szCs w:val="21"/>
          </w:rPr>
          <w:t>个，海淀</w:t>
        </w:r>
        <w:r w:rsidR="00F25693">
          <w:rPr>
            <w:rFonts w:hint="eastAsia"/>
            <w:szCs w:val="21"/>
          </w:rPr>
          <w:t>8</w:t>
        </w:r>
        <w:r w:rsidR="00F25693">
          <w:rPr>
            <w:rFonts w:hint="eastAsia"/>
            <w:szCs w:val="21"/>
          </w:rPr>
          <w:t>个，丰台</w:t>
        </w:r>
        <w:r w:rsidR="00F25693">
          <w:rPr>
            <w:rFonts w:hint="eastAsia"/>
            <w:szCs w:val="21"/>
          </w:rPr>
          <w:t>8</w:t>
        </w:r>
        <w:r w:rsidR="00F25693">
          <w:rPr>
            <w:rFonts w:hint="eastAsia"/>
            <w:szCs w:val="21"/>
          </w:rPr>
          <w:t>个，大兴</w:t>
        </w:r>
        <w:r w:rsidR="00F25693">
          <w:rPr>
            <w:rFonts w:hint="eastAsia"/>
            <w:szCs w:val="21"/>
          </w:rPr>
          <w:t>8</w:t>
        </w:r>
        <w:r w:rsidR="00F25693">
          <w:rPr>
            <w:rFonts w:hint="eastAsia"/>
            <w:szCs w:val="21"/>
          </w:rPr>
          <w:t>个，昌平</w:t>
        </w:r>
        <w:r w:rsidR="00F25693">
          <w:rPr>
            <w:rFonts w:hint="eastAsia"/>
            <w:szCs w:val="21"/>
          </w:rPr>
          <w:t>7</w:t>
        </w:r>
        <w:r w:rsidR="00F25693">
          <w:rPr>
            <w:rFonts w:hint="eastAsia"/>
            <w:szCs w:val="21"/>
          </w:rPr>
          <w:t>个，通州</w:t>
        </w:r>
        <w:r w:rsidR="00F25693">
          <w:rPr>
            <w:rFonts w:hint="eastAsia"/>
            <w:szCs w:val="21"/>
          </w:rPr>
          <w:t>4</w:t>
        </w:r>
        <w:r w:rsidR="00F25693">
          <w:rPr>
            <w:rFonts w:hint="eastAsia"/>
            <w:szCs w:val="21"/>
          </w:rPr>
          <w:t>个，石景山</w:t>
        </w:r>
        <w:r w:rsidR="00F25693">
          <w:rPr>
            <w:rFonts w:hint="eastAsia"/>
            <w:szCs w:val="21"/>
          </w:rPr>
          <w:t>3</w:t>
        </w:r>
        <w:r w:rsidR="00F25693">
          <w:rPr>
            <w:rFonts w:hint="eastAsia"/>
            <w:szCs w:val="21"/>
          </w:rPr>
          <w:t>个，顺义</w:t>
        </w:r>
        <w:r w:rsidR="00F25693">
          <w:rPr>
            <w:rFonts w:hint="eastAsia"/>
            <w:szCs w:val="21"/>
          </w:rPr>
          <w:t>2</w:t>
        </w:r>
        <w:r w:rsidR="00F25693">
          <w:rPr>
            <w:rFonts w:hint="eastAsia"/>
            <w:szCs w:val="21"/>
          </w:rPr>
          <w:t>个，房山</w:t>
        </w:r>
        <w:r w:rsidR="00F25693">
          <w:rPr>
            <w:rFonts w:hint="eastAsia"/>
            <w:szCs w:val="21"/>
          </w:rPr>
          <w:t>1</w:t>
        </w:r>
        <w:r w:rsidR="00F25693">
          <w:rPr>
            <w:rFonts w:hint="eastAsia"/>
            <w:szCs w:val="21"/>
          </w:rPr>
          <w:t>个，</w:t>
        </w:r>
      </w:hyperlink>
      <w:r w:rsidR="00F25693">
        <w:rPr>
          <w:rFonts w:hint="eastAsia"/>
          <w:szCs w:val="21"/>
        </w:rPr>
        <w:t>涉及</w:t>
      </w:r>
      <w:r w:rsidR="00F25693">
        <w:rPr>
          <w:rFonts w:hint="eastAsia"/>
          <w:szCs w:val="21"/>
        </w:rPr>
        <w:t>61</w:t>
      </w:r>
      <w:r w:rsidR="00F25693">
        <w:rPr>
          <w:rFonts w:hint="eastAsia"/>
          <w:szCs w:val="21"/>
        </w:rPr>
        <w:t>个行政村，重点村分布如图</w:t>
      </w:r>
      <w:r w:rsidR="00F25693">
        <w:rPr>
          <w:szCs w:val="21"/>
        </w:rPr>
        <w:t>2.</w:t>
      </w:r>
      <w:r w:rsidR="000C16D1">
        <w:rPr>
          <w:rFonts w:hint="eastAsia"/>
          <w:szCs w:val="21"/>
        </w:rPr>
        <w:t>1</w:t>
      </w:r>
      <w:hyperlink r:id="rId37" w:tgtFrame="right" w:history="1">
        <w:r w:rsidR="00F25693">
          <w:rPr>
            <w:rStyle w:val="a7"/>
            <w:szCs w:val="21"/>
          </w:rPr>
          <w:t>[</w:t>
        </w:r>
        <w:r w:rsidR="00F25693">
          <w:rPr>
            <w:rStyle w:val="a7"/>
            <w:szCs w:val="21"/>
          </w:rPr>
          <w:endnoteReference w:id="8"/>
        </w:r>
        <w:r w:rsidR="00F25693">
          <w:rPr>
            <w:rStyle w:val="a7"/>
            <w:szCs w:val="21"/>
          </w:rPr>
          <w:t>]</w:t>
        </w:r>
        <w:r w:rsidR="00F25693">
          <w:rPr>
            <w:rFonts w:hint="eastAsia"/>
            <w:szCs w:val="21"/>
          </w:rPr>
          <w:t>。</w:t>
        </w:r>
      </w:hyperlink>
      <w:r w:rsidR="00F25693">
        <w:rPr>
          <w:rFonts w:hint="eastAsia"/>
          <w:szCs w:val="21"/>
        </w:rPr>
        <w:t>北京城乡结合部</w:t>
      </w:r>
      <w:r w:rsidR="00F25693">
        <w:rPr>
          <w:rFonts w:hint="eastAsia"/>
          <w:szCs w:val="21"/>
        </w:rPr>
        <w:t>50</w:t>
      </w:r>
      <w:r w:rsidR="00F25693">
        <w:rPr>
          <w:rFonts w:hint="eastAsia"/>
          <w:szCs w:val="21"/>
        </w:rPr>
        <w:t>个重点村所属区域和名单如表</w:t>
      </w:r>
      <w:r w:rsidR="000C16D1">
        <w:rPr>
          <w:rFonts w:hint="eastAsia"/>
          <w:szCs w:val="21"/>
        </w:rPr>
        <w:t>2.1</w:t>
      </w:r>
      <w:r w:rsidR="00F25693">
        <w:rPr>
          <w:rFonts w:hint="eastAsia"/>
          <w:szCs w:val="21"/>
        </w:rPr>
        <w:t>所示。</w:t>
      </w: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25693" w:rsidRDefault="00F25693">
      <w:pPr>
        <w:jc w:val="center"/>
        <w:rPr>
          <w:rFonts w:ascii="宋体" w:hAnsi="宋体"/>
          <w:b/>
          <w:sz w:val="18"/>
          <w:szCs w:val="18"/>
        </w:rPr>
      </w:pPr>
      <w:r>
        <w:rPr>
          <w:rFonts w:ascii="黑体" w:eastAsia="黑体" w:hAnsi="黑体" w:cs="黑体" w:hint="eastAsia"/>
          <w:b/>
          <w:sz w:val="18"/>
          <w:szCs w:val="18"/>
        </w:rPr>
        <w:t>表</w:t>
      </w:r>
      <w:r>
        <w:rPr>
          <w:rFonts w:eastAsia="黑体"/>
          <w:b/>
          <w:sz w:val="18"/>
          <w:szCs w:val="18"/>
        </w:rPr>
        <w:t>2.</w:t>
      </w:r>
      <w:r w:rsidR="000C16D1">
        <w:rPr>
          <w:rFonts w:eastAsia="黑体" w:hint="eastAsia"/>
          <w:b/>
          <w:sz w:val="18"/>
          <w:szCs w:val="18"/>
        </w:rPr>
        <w:t>1</w:t>
      </w:r>
      <w:r>
        <w:rPr>
          <w:rFonts w:eastAsia="黑体"/>
          <w:b/>
          <w:sz w:val="18"/>
          <w:szCs w:val="18"/>
        </w:rPr>
        <w:t xml:space="preserve"> 50</w:t>
      </w:r>
      <w:r>
        <w:rPr>
          <w:rFonts w:ascii="黑体" w:eastAsia="黑体" w:hAnsi="黑体" w:cs="黑体" w:hint="eastAsia"/>
          <w:b/>
          <w:sz w:val="18"/>
          <w:szCs w:val="18"/>
        </w:rPr>
        <w:t>个市级挂账整治督办重点村（点）名单</w:t>
      </w:r>
    </w:p>
    <w:p w:rsidR="00F25693" w:rsidRPr="002434DF" w:rsidRDefault="00F25693" w:rsidP="002434DF">
      <w:pPr>
        <w:jc w:val="center"/>
        <w:rPr>
          <w:b/>
          <w:sz w:val="18"/>
          <w:szCs w:val="18"/>
        </w:rPr>
      </w:pPr>
      <w:r>
        <w:rPr>
          <w:b/>
          <w:sz w:val="18"/>
          <w:szCs w:val="18"/>
        </w:rPr>
        <w:t>Table2.</w:t>
      </w:r>
      <w:r w:rsidR="000C16D1">
        <w:rPr>
          <w:rFonts w:hint="eastAsia"/>
          <w:b/>
          <w:sz w:val="18"/>
          <w:szCs w:val="18"/>
        </w:rPr>
        <w:t>1</w:t>
      </w:r>
      <w:r>
        <w:rPr>
          <w:b/>
          <w:sz w:val="18"/>
          <w:szCs w:val="18"/>
        </w:rPr>
        <w:t xml:space="preserve"> The list of 50 municipal renovation villages</w:t>
      </w: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7"/>
        <w:gridCol w:w="3078"/>
        <w:gridCol w:w="3078"/>
      </w:tblGrid>
      <w:tr w:rsidR="00F25693">
        <w:trPr>
          <w:trHeight w:val="320"/>
        </w:trPr>
        <w:tc>
          <w:tcPr>
            <w:tcW w:w="3077" w:type="dxa"/>
            <w:shd w:val="clear" w:color="auto" w:fill="000000"/>
          </w:tcPr>
          <w:p w:rsidR="00F25693" w:rsidRDefault="00F25693">
            <w:pPr>
              <w:ind w:firstLineChars="300" w:firstLine="632"/>
            </w:pPr>
            <w:r>
              <w:rPr>
                <w:rFonts w:hint="eastAsia"/>
                <w:b/>
                <w:bCs/>
                <w:color w:val="FFFFFF"/>
              </w:rPr>
              <w:t>所属行政区域</w:t>
            </w:r>
          </w:p>
        </w:tc>
        <w:tc>
          <w:tcPr>
            <w:tcW w:w="3078" w:type="dxa"/>
            <w:shd w:val="clear" w:color="auto" w:fill="000000"/>
          </w:tcPr>
          <w:p w:rsidR="00F25693" w:rsidRDefault="00F25693">
            <w:r>
              <w:rPr>
                <w:rFonts w:hint="eastAsia"/>
                <w:b/>
                <w:bCs/>
                <w:color w:val="FFFFFF"/>
              </w:rPr>
              <w:t xml:space="preserve">        </w:t>
            </w:r>
            <w:r>
              <w:rPr>
                <w:rFonts w:hint="eastAsia"/>
                <w:b/>
                <w:bCs/>
                <w:color w:val="FFFFFF"/>
              </w:rPr>
              <w:t>重点村（点）</w:t>
            </w:r>
          </w:p>
        </w:tc>
        <w:tc>
          <w:tcPr>
            <w:tcW w:w="3078" w:type="dxa"/>
            <w:shd w:val="clear" w:color="auto" w:fill="000000"/>
          </w:tcPr>
          <w:p w:rsidR="00F25693" w:rsidRDefault="00F25693">
            <w:r>
              <w:rPr>
                <w:rFonts w:hint="eastAsia"/>
                <w:b/>
                <w:bCs/>
                <w:color w:val="FFFFFF"/>
              </w:rPr>
              <w:t xml:space="preserve">        </w:t>
            </w:r>
            <w:r>
              <w:rPr>
                <w:rFonts w:hint="eastAsia"/>
                <w:b/>
                <w:bCs/>
                <w:color w:val="FFFFFF"/>
              </w:rPr>
              <w:t>村名称</w:t>
            </w:r>
          </w:p>
        </w:tc>
      </w:tr>
      <w:tr w:rsidR="00F25693">
        <w:trPr>
          <w:trHeight w:val="2757"/>
        </w:trPr>
        <w:tc>
          <w:tcPr>
            <w:tcW w:w="3077" w:type="dxa"/>
            <w:tcBorders>
              <w:top w:val="single" w:sz="8" w:space="0" w:color="000000"/>
              <w:bottom w:val="single" w:sz="8" w:space="0" w:color="000000"/>
            </w:tcBorders>
          </w:tcPr>
          <w:p w:rsidR="00F25693" w:rsidRDefault="00F25693">
            <w:pPr>
              <w:jc w:val="center"/>
            </w:pPr>
            <w:r>
              <w:rPr>
                <w:rFonts w:hint="eastAsia"/>
                <w:b/>
                <w:bCs/>
              </w:rPr>
              <w:t>朝阳区</w:t>
            </w:r>
          </w:p>
        </w:tc>
        <w:tc>
          <w:tcPr>
            <w:tcW w:w="3078" w:type="dxa"/>
            <w:tcBorders>
              <w:top w:val="single" w:sz="8" w:space="0" w:color="000000"/>
              <w:bottom w:val="single" w:sz="8" w:space="0" w:color="000000"/>
            </w:tcBorders>
          </w:tcPr>
          <w:p w:rsidR="00F25693" w:rsidRDefault="00F25693">
            <w:pPr>
              <w:jc w:val="center"/>
            </w:pPr>
            <w:r>
              <w:rPr>
                <w:rFonts w:hint="eastAsia"/>
              </w:rPr>
              <w:t>东坝乡</w:t>
            </w:r>
          </w:p>
          <w:p w:rsidR="00F25693" w:rsidRDefault="00F25693">
            <w:pPr>
              <w:jc w:val="center"/>
            </w:pPr>
            <w:r>
              <w:rPr>
                <w:rFonts w:hint="eastAsia"/>
              </w:rPr>
              <w:t>高碑店乡</w:t>
            </w:r>
          </w:p>
          <w:p w:rsidR="00F25693" w:rsidRDefault="00F25693">
            <w:pPr>
              <w:jc w:val="center"/>
            </w:pPr>
            <w:r>
              <w:t>金盏乡</w:t>
            </w:r>
          </w:p>
          <w:p w:rsidR="00F25693" w:rsidRDefault="00F25693">
            <w:pPr>
              <w:jc w:val="center"/>
            </w:pPr>
            <w:r>
              <w:rPr>
                <w:rFonts w:hint="eastAsia"/>
              </w:rPr>
              <w:t>来广营乡</w:t>
            </w:r>
          </w:p>
          <w:p w:rsidR="00F25693" w:rsidRDefault="00F25693">
            <w:pPr>
              <w:jc w:val="center"/>
            </w:pPr>
            <w:r>
              <w:rPr>
                <w:rFonts w:hint="eastAsia"/>
              </w:rPr>
              <w:t>崔各庄乡</w:t>
            </w:r>
          </w:p>
          <w:p w:rsidR="00F25693" w:rsidRDefault="00F25693">
            <w:pPr>
              <w:jc w:val="center"/>
            </w:pPr>
            <w:r>
              <w:rPr>
                <w:rFonts w:hint="eastAsia"/>
              </w:rPr>
              <w:t>平房乡</w:t>
            </w:r>
          </w:p>
          <w:p w:rsidR="00F25693" w:rsidRDefault="00F25693">
            <w:pPr>
              <w:jc w:val="center"/>
            </w:pPr>
            <w:r>
              <w:rPr>
                <w:rFonts w:hint="eastAsia"/>
              </w:rPr>
              <w:t>王四营乡</w:t>
            </w:r>
          </w:p>
          <w:p w:rsidR="00F25693" w:rsidRDefault="00F25693">
            <w:pPr>
              <w:jc w:val="center"/>
            </w:pPr>
            <w:r>
              <w:rPr>
                <w:rFonts w:hint="eastAsia"/>
              </w:rPr>
              <w:t>小红门乡</w:t>
            </w:r>
          </w:p>
          <w:p w:rsidR="00F25693" w:rsidRDefault="00F25693">
            <w:pPr>
              <w:jc w:val="center"/>
            </w:pPr>
            <w:r>
              <w:rPr>
                <w:rFonts w:hint="eastAsia"/>
              </w:rPr>
              <w:t>十八里店乡</w:t>
            </w:r>
          </w:p>
        </w:tc>
        <w:tc>
          <w:tcPr>
            <w:tcW w:w="3078" w:type="dxa"/>
            <w:tcBorders>
              <w:top w:val="single" w:sz="8" w:space="0" w:color="000000"/>
              <w:bottom w:val="single" w:sz="8" w:space="0" w:color="000000"/>
            </w:tcBorders>
          </w:tcPr>
          <w:p w:rsidR="00F25693" w:rsidRDefault="00F25693">
            <w:pPr>
              <w:jc w:val="center"/>
            </w:pPr>
            <w:r>
              <w:rPr>
                <w:rFonts w:hint="eastAsia"/>
              </w:rPr>
              <w:t>驹子房村</w:t>
            </w:r>
          </w:p>
          <w:p w:rsidR="00F25693" w:rsidRDefault="00F25693">
            <w:pPr>
              <w:jc w:val="center"/>
            </w:pPr>
            <w:r>
              <w:t>西店村</w:t>
            </w:r>
          </w:p>
          <w:p w:rsidR="00F25693" w:rsidRDefault="00F25693">
            <w:pPr>
              <w:jc w:val="center"/>
            </w:pPr>
            <w:r>
              <w:rPr>
                <w:rFonts w:hint="eastAsia"/>
              </w:rPr>
              <w:t>长店村</w:t>
            </w:r>
          </w:p>
          <w:p w:rsidR="00F25693" w:rsidRDefault="00F25693">
            <w:pPr>
              <w:jc w:val="center"/>
            </w:pPr>
            <w:r>
              <w:rPr>
                <w:rFonts w:hint="eastAsia"/>
              </w:rPr>
              <w:t>北苑村</w:t>
            </w:r>
          </w:p>
          <w:p w:rsidR="00F25693" w:rsidRDefault="00F25693">
            <w:pPr>
              <w:jc w:val="center"/>
            </w:pPr>
            <w:r>
              <w:rPr>
                <w:rFonts w:hint="eastAsia"/>
              </w:rPr>
              <w:t>北</w:t>
            </w:r>
            <w:r>
              <w:t>皋</w:t>
            </w:r>
            <w:r>
              <w:rPr>
                <w:rFonts w:hint="eastAsia"/>
              </w:rPr>
              <w:t>村</w:t>
            </w:r>
          </w:p>
          <w:p w:rsidR="00F25693" w:rsidRDefault="00F25693">
            <w:pPr>
              <w:jc w:val="center"/>
            </w:pPr>
            <w:r>
              <w:rPr>
                <w:rFonts w:hint="eastAsia"/>
              </w:rPr>
              <w:t>姚家园村</w:t>
            </w:r>
          </w:p>
          <w:p w:rsidR="00F25693" w:rsidRDefault="00F25693">
            <w:pPr>
              <w:jc w:val="center"/>
            </w:pPr>
            <w:r>
              <w:rPr>
                <w:rFonts w:hint="eastAsia"/>
              </w:rPr>
              <w:t>官庄村</w:t>
            </w:r>
          </w:p>
          <w:p w:rsidR="00F25693" w:rsidRDefault="00F25693">
            <w:pPr>
              <w:jc w:val="center"/>
            </w:pPr>
            <w:r>
              <w:rPr>
                <w:rFonts w:hint="eastAsia"/>
              </w:rPr>
              <w:t>龙爪树村</w:t>
            </w:r>
          </w:p>
          <w:p w:rsidR="00F25693" w:rsidRDefault="00F25693">
            <w:pPr>
              <w:jc w:val="center"/>
            </w:pPr>
            <w:r>
              <w:rPr>
                <w:rFonts w:hint="eastAsia"/>
              </w:rPr>
              <w:t>十八里店村</w:t>
            </w:r>
          </w:p>
        </w:tc>
      </w:tr>
      <w:tr w:rsidR="00F25693">
        <w:trPr>
          <w:trHeight w:val="1838"/>
        </w:trPr>
        <w:tc>
          <w:tcPr>
            <w:tcW w:w="3077" w:type="dxa"/>
          </w:tcPr>
          <w:p w:rsidR="00F25693" w:rsidRDefault="00F25693">
            <w:pPr>
              <w:jc w:val="center"/>
            </w:pPr>
            <w:r>
              <w:rPr>
                <w:rFonts w:hint="eastAsia"/>
                <w:b/>
                <w:bCs/>
              </w:rPr>
              <w:t>海淀区</w:t>
            </w:r>
          </w:p>
        </w:tc>
        <w:tc>
          <w:tcPr>
            <w:tcW w:w="3078" w:type="dxa"/>
          </w:tcPr>
          <w:p w:rsidR="00F25693" w:rsidRDefault="00F25693">
            <w:pPr>
              <w:jc w:val="center"/>
            </w:pPr>
            <w:r>
              <w:rPr>
                <w:rFonts w:hint="eastAsia"/>
              </w:rPr>
              <w:t>四季青镇</w:t>
            </w:r>
          </w:p>
          <w:p w:rsidR="00F25693" w:rsidRDefault="00F25693">
            <w:pPr>
              <w:jc w:val="center"/>
            </w:pPr>
            <w:r>
              <w:rPr>
                <w:rFonts w:hint="eastAsia"/>
              </w:rPr>
              <w:t>东升乡</w:t>
            </w:r>
          </w:p>
          <w:p w:rsidR="00F25693" w:rsidRDefault="00F25693">
            <w:pPr>
              <w:jc w:val="center"/>
            </w:pPr>
            <w:r>
              <w:rPr>
                <w:rFonts w:hint="eastAsia"/>
              </w:rPr>
              <w:t>上地街道</w:t>
            </w:r>
          </w:p>
          <w:p w:rsidR="00F25693" w:rsidRDefault="00F25693">
            <w:pPr>
              <w:jc w:val="center"/>
            </w:pPr>
            <w:r>
              <w:rPr>
                <w:rFonts w:hint="eastAsia"/>
              </w:rPr>
              <w:t>马连洼街道</w:t>
            </w:r>
          </w:p>
          <w:p w:rsidR="00F25693" w:rsidRDefault="00F25693">
            <w:pPr>
              <w:jc w:val="center"/>
            </w:pPr>
            <w:r>
              <w:rPr>
                <w:rFonts w:hint="eastAsia"/>
              </w:rPr>
              <w:t>海淀乡</w:t>
            </w:r>
          </w:p>
          <w:p w:rsidR="00F25693" w:rsidRDefault="00F25693">
            <w:pPr>
              <w:jc w:val="center"/>
            </w:pPr>
            <w:r>
              <w:rPr>
                <w:rFonts w:hint="eastAsia"/>
              </w:rPr>
              <w:t>西北旺镇</w:t>
            </w:r>
          </w:p>
        </w:tc>
        <w:tc>
          <w:tcPr>
            <w:tcW w:w="3078" w:type="dxa"/>
          </w:tcPr>
          <w:p w:rsidR="00F25693" w:rsidRDefault="00F25693">
            <w:r>
              <w:rPr>
                <w:rFonts w:hint="eastAsia"/>
              </w:rPr>
              <w:t>中坞村、振兴社区、门头村社区</w:t>
            </w:r>
          </w:p>
          <w:p w:rsidR="00F25693" w:rsidRDefault="00F25693">
            <w:pPr>
              <w:jc w:val="center"/>
            </w:pPr>
            <w:r>
              <w:rPr>
                <w:rFonts w:hint="eastAsia"/>
              </w:rPr>
              <w:t>八家村</w:t>
            </w:r>
          </w:p>
          <w:p w:rsidR="00F25693" w:rsidRDefault="00F25693">
            <w:pPr>
              <w:jc w:val="center"/>
            </w:pPr>
            <w:r>
              <w:rPr>
                <w:rFonts w:hint="eastAsia"/>
              </w:rPr>
              <w:t>后营社区</w:t>
            </w:r>
          </w:p>
          <w:p w:rsidR="00F25693" w:rsidRDefault="00F25693">
            <w:pPr>
              <w:jc w:val="center"/>
            </w:pPr>
            <w:r>
              <w:rPr>
                <w:rFonts w:hint="eastAsia"/>
              </w:rPr>
              <w:t>肖家河社区</w:t>
            </w:r>
          </w:p>
          <w:p w:rsidR="00F25693" w:rsidRDefault="00F25693">
            <w:pPr>
              <w:jc w:val="center"/>
            </w:pPr>
            <w:r>
              <w:rPr>
                <w:rFonts w:hint="eastAsia"/>
              </w:rPr>
              <w:t>六郎庄村</w:t>
            </w:r>
          </w:p>
          <w:p w:rsidR="00F25693" w:rsidRDefault="00F25693">
            <w:pPr>
              <w:jc w:val="center"/>
            </w:pPr>
            <w:r>
              <w:rPr>
                <w:rFonts w:hint="eastAsia"/>
              </w:rPr>
              <w:t>唐家岭村</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昌平区</w:t>
            </w:r>
          </w:p>
        </w:tc>
        <w:tc>
          <w:tcPr>
            <w:tcW w:w="3078" w:type="dxa"/>
            <w:tcBorders>
              <w:top w:val="single" w:sz="8" w:space="0" w:color="000000"/>
              <w:bottom w:val="single" w:sz="8" w:space="0" w:color="000000"/>
            </w:tcBorders>
          </w:tcPr>
          <w:p w:rsidR="00F25693" w:rsidRDefault="00F25693">
            <w:pPr>
              <w:jc w:val="center"/>
            </w:pPr>
            <w:r>
              <w:rPr>
                <w:rFonts w:hint="eastAsia"/>
              </w:rPr>
              <w:t>东小口镇</w:t>
            </w:r>
          </w:p>
          <w:p w:rsidR="00F25693" w:rsidRDefault="00F25693">
            <w:pPr>
              <w:jc w:val="center"/>
            </w:pPr>
            <w:r>
              <w:rPr>
                <w:rFonts w:hint="eastAsia"/>
              </w:rPr>
              <w:t>北七家镇</w:t>
            </w:r>
          </w:p>
          <w:p w:rsidR="00F25693" w:rsidRDefault="00F25693">
            <w:pPr>
              <w:jc w:val="center"/>
            </w:pPr>
            <w:r>
              <w:rPr>
                <w:rFonts w:hint="eastAsia"/>
              </w:rPr>
              <w:t>马池口镇</w:t>
            </w:r>
          </w:p>
          <w:p w:rsidR="00F25693" w:rsidRDefault="00F25693">
            <w:pPr>
              <w:jc w:val="center"/>
            </w:pPr>
            <w:r>
              <w:rPr>
                <w:rFonts w:hint="eastAsia"/>
              </w:rPr>
              <w:t>沙河镇</w:t>
            </w:r>
          </w:p>
          <w:p w:rsidR="00F25693" w:rsidRDefault="00F25693">
            <w:pPr>
              <w:jc w:val="center"/>
            </w:pPr>
            <w:r>
              <w:rPr>
                <w:rFonts w:hint="eastAsia"/>
              </w:rPr>
              <w:t>东小口镇</w:t>
            </w:r>
          </w:p>
          <w:p w:rsidR="00F25693" w:rsidRDefault="00F25693">
            <w:pPr>
              <w:jc w:val="center"/>
            </w:pPr>
            <w:r>
              <w:rPr>
                <w:rFonts w:hint="eastAsia"/>
              </w:rPr>
              <w:t>回龙观镇</w:t>
            </w:r>
          </w:p>
        </w:tc>
        <w:tc>
          <w:tcPr>
            <w:tcW w:w="3078" w:type="dxa"/>
            <w:tcBorders>
              <w:top w:val="single" w:sz="8" w:space="0" w:color="000000"/>
              <w:bottom w:val="single" w:sz="8" w:space="0" w:color="000000"/>
            </w:tcBorders>
          </w:tcPr>
          <w:p w:rsidR="00F25693" w:rsidRDefault="00F25693">
            <w:pPr>
              <w:jc w:val="center"/>
            </w:pPr>
            <w:r>
              <w:rPr>
                <w:rFonts w:hint="eastAsia"/>
              </w:rPr>
              <w:t>中滩村</w:t>
            </w:r>
          </w:p>
          <w:p w:rsidR="00F25693" w:rsidRDefault="00F25693">
            <w:pPr>
              <w:jc w:val="center"/>
            </w:pPr>
            <w:r>
              <w:rPr>
                <w:rFonts w:hint="eastAsia"/>
              </w:rPr>
              <w:t>燕丹村、东三旗村</w:t>
            </w:r>
          </w:p>
          <w:p w:rsidR="00F25693" w:rsidRDefault="00F25693">
            <w:pPr>
              <w:jc w:val="center"/>
            </w:pPr>
            <w:r>
              <w:rPr>
                <w:rFonts w:hint="eastAsia"/>
              </w:rPr>
              <w:t>北小营村</w:t>
            </w:r>
          </w:p>
          <w:p w:rsidR="00F25693" w:rsidRDefault="00F25693">
            <w:pPr>
              <w:jc w:val="center"/>
            </w:pPr>
            <w:r>
              <w:rPr>
                <w:rFonts w:hint="eastAsia"/>
              </w:rPr>
              <w:t>七里渠南北村</w:t>
            </w:r>
          </w:p>
          <w:p w:rsidR="00F25693" w:rsidRDefault="00F25693">
            <w:pPr>
              <w:jc w:val="center"/>
            </w:pPr>
            <w:r>
              <w:rPr>
                <w:rFonts w:hint="eastAsia"/>
              </w:rPr>
              <w:t>贺村</w:t>
            </w:r>
          </w:p>
          <w:p w:rsidR="00F25693" w:rsidRDefault="00F25693">
            <w:pPr>
              <w:jc w:val="center"/>
            </w:pPr>
            <w:r>
              <w:rPr>
                <w:rFonts w:hint="eastAsia"/>
              </w:rPr>
              <w:t>回龙观村</w:t>
            </w:r>
          </w:p>
        </w:tc>
      </w:tr>
      <w:tr w:rsidR="00F25693">
        <w:trPr>
          <w:trHeight w:val="1225"/>
        </w:trPr>
        <w:tc>
          <w:tcPr>
            <w:tcW w:w="3077" w:type="dxa"/>
          </w:tcPr>
          <w:p w:rsidR="00F25693" w:rsidRDefault="00F25693">
            <w:pPr>
              <w:jc w:val="center"/>
            </w:pPr>
            <w:r>
              <w:rPr>
                <w:rFonts w:hint="eastAsia"/>
                <w:b/>
                <w:bCs/>
              </w:rPr>
              <w:t>丰台区</w:t>
            </w:r>
          </w:p>
        </w:tc>
        <w:tc>
          <w:tcPr>
            <w:tcW w:w="3078" w:type="dxa"/>
          </w:tcPr>
          <w:p w:rsidR="00F25693" w:rsidRDefault="00F25693">
            <w:pPr>
              <w:jc w:val="center"/>
            </w:pPr>
            <w:r>
              <w:rPr>
                <w:rFonts w:hint="eastAsia"/>
              </w:rPr>
              <w:t>卢沟桥乡</w:t>
            </w:r>
          </w:p>
          <w:p w:rsidR="00F25693" w:rsidRDefault="00F25693">
            <w:pPr>
              <w:jc w:val="center"/>
            </w:pPr>
          </w:p>
          <w:p w:rsidR="00F25693" w:rsidRDefault="00F25693">
            <w:pPr>
              <w:jc w:val="center"/>
            </w:pPr>
            <w:r>
              <w:rPr>
                <w:rFonts w:hint="eastAsia"/>
              </w:rPr>
              <w:t>南苑乡</w:t>
            </w:r>
          </w:p>
          <w:p w:rsidR="00F25693" w:rsidRDefault="00F25693">
            <w:pPr>
              <w:jc w:val="center"/>
            </w:pPr>
            <w:r>
              <w:rPr>
                <w:rFonts w:hint="eastAsia"/>
              </w:rPr>
              <w:t>花乡</w:t>
            </w:r>
          </w:p>
        </w:tc>
        <w:tc>
          <w:tcPr>
            <w:tcW w:w="3078" w:type="dxa"/>
          </w:tcPr>
          <w:p w:rsidR="00F25693" w:rsidRDefault="00F25693">
            <w:pPr>
              <w:jc w:val="center"/>
            </w:pPr>
            <w:r>
              <w:rPr>
                <w:rFonts w:hint="eastAsia"/>
              </w:rPr>
              <w:t>西局村、后泥洼村、小瓦窑吴家村</w:t>
            </w:r>
          </w:p>
          <w:p w:rsidR="00F25693" w:rsidRDefault="00F25693">
            <w:pPr>
              <w:ind w:firstLineChars="50" w:firstLine="105"/>
              <w:jc w:val="center"/>
            </w:pPr>
            <w:r>
              <w:rPr>
                <w:rFonts w:hint="eastAsia"/>
              </w:rPr>
              <w:t>石榴庄村、久敬庄村、槐房村</w:t>
            </w:r>
          </w:p>
          <w:p w:rsidR="00F25693" w:rsidRDefault="00F25693">
            <w:pPr>
              <w:ind w:firstLineChars="100" w:firstLine="210"/>
              <w:jc w:val="center"/>
            </w:pPr>
            <w:r>
              <w:rPr>
                <w:rFonts w:hint="eastAsia"/>
              </w:rPr>
              <w:t>夏家胡同管委会、白盆窑村、</w:t>
            </w:r>
          </w:p>
        </w:tc>
      </w:tr>
      <w:tr w:rsidR="00F25693">
        <w:trPr>
          <w:trHeight w:val="919"/>
        </w:trPr>
        <w:tc>
          <w:tcPr>
            <w:tcW w:w="3077" w:type="dxa"/>
            <w:tcBorders>
              <w:top w:val="single" w:sz="8" w:space="0" w:color="000000"/>
              <w:bottom w:val="single" w:sz="8" w:space="0" w:color="000000"/>
            </w:tcBorders>
          </w:tcPr>
          <w:p w:rsidR="00F25693" w:rsidRDefault="00F25693">
            <w:pPr>
              <w:jc w:val="center"/>
            </w:pPr>
            <w:r>
              <w:rPr>
                <w:rFonts w:hint="eastAsia"/>
                <w:b/>
                <w:bCs/>
              </w:rPr>
              <w:t>石景山区</w:t>
            </w:r>
          </w:p>
        </w:tc>
        <w:tc>
          <w:tcPr>
            <w:tcW w:w="3078" w:type="dxa"/>
            <w:tcBorders>
              <w:top w:val="single" w:sz="8" w:space="0" w:color="000000"/>
              <w:bottom w:val="single" w:sz="8" w:space="0" w:color="000000"/>
            </w:tcBorders>
          </w:tcPr>
          <w:p w:rsidR="00F25693" w:rsidRDefault="00F25693">
            <w:pPr>
              <w:jc w:val="center"/>
            </w:pPr>
            <w:r>
              <w:rPr>
                <w:rFonts w:hint="eastAsia"/>
              </w:rPr>
              <w:t>鲁谷街道</w:t>
            </w:r>
          </w:p>
          <w:p w:rsidR="00F25693" w:rsidRDefault="00F25693">
            <w:pPr>
              <w:jc w:val="center"/>
            </w:pPr>
            <w:r>
              <w:rPr>
                <w:rFonts w:hint="eastAsia"/>
              </w:rPr>
              <w:t>苹果园街道</w:t>
            </w:r>
          </w:p>
          <w:p w:rsidR="00F25693" w:rsidRDefault="00F25693">
            <w:pPr>
              <w:jc w:val="center"/>
            </w:pPr>
            <w:r>
              <w:rPr>
                <w:rFonts w:hint="eastAsia"/>
              </w:rPr>
              <w:t>古城街道</w:t>
            </w:r>
          </w:p>
        </w:tc>
        <w:tc>
          <w:tcPr>
            <w:tcW w:w="3078" w:type="dxa"/>
            <w:tcBorders>
              <w:top w:val="single" w:sz="8" w:space="0" w:color="000000"/>
              <w:bottom w:val="single" w:sz="8" w:space="0" w:color="000000"/>
            </w:tcBorders>
          </w:tcPr>
          <w:p w:rsidR="00F25693" w:rsidRDefault="00F25693">
            <w:pPr>
              <w:jc w:val="center"/>
            </w:pPr>
            <w:r>
              <w:rPr>
                <w:rFonts w:hint="eastAsia"/>
              </w:rPr>
              <w:t>衙门口南社区</w:t>
            </w:r>
          </w:p>
          <w:p w:rsidR="00F25693" w:rsidRDefault="00F25693">
            <w:pPr>
              <w:jc w:val="center"/>
            </w:pPr>
            <w:r>
              <w:rPr>
                <w:rFonts w:hint="eastAsia"/>
              </w:rPr>
              <w:t>边府社区</w:t>
            </w:r>
          </w:p>
          <w:p w:rsidR="00F25693" w:rsidRDefault="00F25693">
            <w:pPr>
              <w:jc w:val="center"/>
            </w:pPr>
            <w:r>
              <w:rPr>
                <w:rFonts w:hint="eastAsia"/>
              </w:rPr>
              <w:t>老古城前街社区</w:t>
            </w:r>
          </w:p>
        </w:tc>
      </w:tr>
      <w:tr w:rsidR="00F25693">
        <w:trPr>
          <w:trHeight w:val="1212"/>
        </w:trPr>
        <w:tc>
          <w:tcPr>
            <w:tcW w:w="3077" w:type="dxa"/>
          </w:tcPr>
          <w:p w:rsidR="00F25693" w:rsidRDefault="00F25693">
            <w:pPr>
              <w:rPr>
                <w:b/>
                <w:bCs/>
              </w:rPr>
            </w:pPr>
            <w:r>
              <w:rPr>
                <w:rFonts w:hint="eastAsia"/>
                <w:b/>
                <w:bCs/>
              </w:rPr>
              <w:t xml:space="preserve">          </w:t>
            </w:r>
            <w:r>
              <w:rPr>
                <w:rFonts w:hint="eastAsia"/>
                <w:b/>
                <w:bCs/>
              </w:rPr>
              <w:t>大兴区</w:t>
            </w:r>
          </w:p>
        </w:tc>
        <w:tc>
          <w:tcPr>
            <w:tcW w:w="3078" w:type="dxa"/>
          </w:tcPr>
          <w:p w:rsidR="00F25693" w:rsidRDefault="00F25693">
            <w:pPr>
              <w:jc w:val="center"/>
            </w:pPr>
            <w:r>
              <w:rPr>
                <w:rFonts w:hint="eastAsia"/>
              </w:rPr>
              <w:t>西红门镇</w:t>
            </w:r>
          </w:p>
          <w:p w:rsidR="00F25693" w:rsidRDefault="00F25693">
            <w:pPr>
              <w:jc w:val="center"/>
            </w:pPr>
            <w:r>
              <w:rPr>
                <w:rFonts w:hint="eastAsia"/>
              </w:rPr>
              <w:t>黄村镇</w:t>
            </w:r>
          </w:p>
          <w:p w:rsidR="00F25693" w:rsidRDefault="00F25693">
            <w:pPr>
              <w:jc w:val="center"/>
            </w:pPr>
            <w:r>
              <w:rPr>
                <w:rFonts w:hint="eastAsia"/>
              </w:rPr>
              <w:t>瀛海镇</w:t>
            </w:r>
          </w:p>
          <w:p w:rsidR="00F25693" w:rsidRDefault="00F25693">
            <w:pPr>
              <w:jc w:val="center"/>
            </w:pPr>
            <w:r>
              <w:rPr>
                <w:rFonts w:hint="eastAsia"/>
              </w:rPr>
              <w:t>旧宫镇</w:t>
            </w:r>
          </w:p>
          <w:p w:rsidR="00F25693" w:rsidRDefault="00F25693">
            <w:pPr>
              <w:jc w:val="center"/>
            </w:pPr>
            <w:r>
              <w:rPr>
                <w:rFonts w:hint="eastAsia"/>
              </w:rPr>
              <w:t>西红门镇</w:t>
            </w:r>
          </w:p>
        </w:tc>
        <w:tc>
          <w:tcPr>
            <w:tcW w:w="3078" w:type="dxa"/>
          </w:tcPr>
          <w:p w:rsidR="00F25693" w:rsidRDefault="00F25693">
            <w:pPr>
              <w:jc w:val="center"/>
            </w:pPr>
            <w:r>
              <w:rPr>
                <w:rFonts w:hint="eastAsia"/>
              </w:rPr>
              <w:t>二村、四村</w:t>
            </w:r>
          </w:p>
          <w:p w:rsidR="00F25693" w:rsidRDefault="00F25693">
            <w:pPr>
              <w:jc w:val="center"/>
            </w:pPr>
            <w:r>
              <w:rPr>
                <w:rFonts w:hint="eastAsia"/>
              </w:rPr>
              <w:t>鹅房村、小陈庄村</w:t>
            </w:r>
          </w:p>
          <w:p w:rsidR="00F25693" w:rsidRDefault="00F25693">
            <w:pPr>
              <w:jc w:val="center"/>
            </w:pPr>
            <w:r>
              <w:rPr>
                <w:rFonts w:hint="eastAsia"/>
              </w:rPr>
              <w:t>东一村</w:t>
            </w:r>
          </w:p>
          <w:p w:rsidR="00F25693" w:rsidRDefault="00F25693">
            <w:pPr>
              <w:jc w:val="center"/>
            </w:pPr>
            <w:r>
              <w:rPr>
                <w:rFonts w:hint="eastAsia"/>
              </w:rPr>
              <w:t>旧宫一村</w:t>
            </w:r>
            <w:r>
              <w:rPr>
                <w:rFonts w:hint="eastAsia"/>
              </w:rPr>
              <w:t xml:space="preserve"> </w:t>
            </w:r>
            <w:r>
              <w:rPr>
                <w:rFonts w:hint="eastAsia"/>
              </w:rPr>
              <w:t>二村、西毓顺农业队、</w:t>
            </w:r>
          </w:p>
          <w:p w:rsidR="00F25693" w:rsidRDefault="00F25693">
            <w:pPr>
              <w:jc w:val="center"/>
            </w:pPr>
            <w:r>
              <w:rPr>
                <w:rFonts w:hint="eastAsia"/>
              </w:rPr>
              <w:t>瑞海小区</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通州区</w:t>
            </w:r>
          </w:p>
        </w:tc>
        <w:tc>
          <w:tcPr>
            <w:tcW w:w="3078" w:type="dxa"/>
            <w:tcBorders>
              <w:top w:val="single" w:sz="8" w:space="0" w:color="000000"/>
              <w:bottom w:val="single" w:sz="8" w:space="0" w:color="000000"/>
            </w:tcBorders>
          </w:tcPr>
          <w:p w:rsidR="00F25693" w:rsidRDefault="00F25693">
            <w:pPr>
              <w:jc w:val="center"/>
            </w:pPr>
            <w:r>
              <w:rPr>
                <w:rFonts w:hint="eastAsia"/>
              </w:rPr>
              <w:t>宋庄镇</w:t>
            </w:r>
          </w:p>
          <w:p w:rsidR="00F25693" w:rsidRDefault="00F25693">
            <w:pPr>
              <w:jc w:val="center"/>
            </w:pPr>
            <w:r>
              <w:rPr>
                <w:rFonts w:hint="eastAsia"/>
              </w:rPr>
              <w:t>台湖镇</w:t>
            </w:r>
          </w:p>
          <w:p w:rsidR="00F25693" w:rsidRDefault="00F25693">
            <w:pPr>
              <w:jc w:val="center"/>
            </w:pPr>
            <w:r>
              <w:rPr>
                <w:rFonts w:hint="eastAsia"/>
              </w:rPr>
              <w:t>梨园镇</w:t>
            </w:r>
          </w:p>
          <w:p w:rsidR="00F25693" w:rsidRDefault="00F25693">
            <w:pPr>
              <w:jc w:val="center"/>
            </w:pPr>
            <w:r>
              <w:rPr>
                <w:rFonts w:hint="eastAsia"/>
              </w:rPr>
              <w:t>永顺镇</w:t>
            </w:r>
          </w:p>
        </w:tc>
        <w:tc>
          <w:tcPr>
            <w:tcW w:w="3078" w:type="dxa"/>
            <w:tcBorders>
              <w:top w:val="single" w:sz="8" w:space="0" w:color="000000"/>
              <w:bottom w:val="single" w:sz="8" w:space="0" w:color="000000"/>
            </w:tcBorders>
          </w:tcPr>
          <w:p w:rsidR="00F25693" w:rsidRDefault="00F25693">
            <w:pPr>
              <w:jc w:val="center"/>
            </w:pPr>
            <w:r>
              <w:rPr>
                <w:rFonts w:hint="eastAsia"/>
              </w:rPr>
              <w:t>六合村</w:t>
            </w:r>
          </w:p>
          <w:p w:rsidR="00F25693" w:rsidRDefault="00F25693">
            <w:pPr>
              <w:jc w:val="center"/>
            </w:pPr>
            <w:r>
              <w:rPr>
                <w:rFonts w:hint="eastAsia"/>
              </w:rPr>
              <w:t>北神树村</w:t>
            </w:r>
          </w:p>
          <w:p w:rsidR="00F25693" w:rsidRDefault="00F25693">
            <w:pPr>
              <w:jc w:val="center"/>
            </w:pPr>
            <w:r>
              <w:rPr>
                <w:rFonts w:hint="eastAsia"/>
              </w:rPr>
              <w:t>高楼金村</w:t>
            </w:r>
          </w:p>
          <w:p w:rsidR="00F25693" w:rsidRDefault="00F25693">
            <w:pPr>
              <w:jc w:val="center"/>
            </w:pPr>
            <w:r>
              <w:rPr>
                <w:rFonts w:hint="eastAsia"/>
              </w:rPr>
              <w:t>杨庄村</w:t>
            </w:r>
          </w:p>
        </w:tc>
      </w:tr>
      <w:tr w:rsidR="00F25693">
        <w:trPr>
          <w:trHeight w:val="625"/>
        </w:trPr>
        <w:tc>
          <w:tcPr>
            <w:tcW w:w="3077" w:type="dxa"/>
          </w:tcPr>
          <w:p w:rsidR="00F25693" w:rsidRDefault="00F25693">
            <w:pPr>
              <w:jc w:val="center"/>
            </w:pPr>
            <w:r>
              <w:rPr>
                <w:rFonts w:hint="eastAsia"/>
                <w:b/>
                <w:bCs/>
              </w:rPr>
              <w:t>顺义区</w:t>
            </w:r>
          </w:p>
        </w:tc>
        <w:tc>
          <w:tcPr>
            <w:tcW w:w="3078" w:type="dxa"/>
          </w:tcPr>
          <w:p w:rsidR="00F25693" w:rsidRDefault="00F25693">
            <w:pPr>
              <w:jc w:val="center"/>
            </w:pPr>
            <w:r>
              <w:rPr>
                <w:rFonts w:hint="eastAsia"/>
              </w:rPr>
              <w:t>仁和镇</w:t>
            </w:r>
          </w:p>
          <w:p w:rsidR="00F25693" w:rsidRDefault="00F25693">
            <w:pPr>
              <w:jc w:val="center"/>
            </w:pPr>
            <w:r>
              <w:rPr>
                <w:rFonts w:hint="eastAsia"/>
              </w:rPr>
              <w:t>天竺镇</w:t>
            </w:r>
          </w:p>
        </w:tc>
        <w:tc>
          <w:tcPr>
            <w:tcW w:w="3078" w:type="dxa"/>
          </w:tcPr>
          <w:p w:rsidR="00F25693" w:rsidRDefault="00F25693">
            <w:pPr>
              <w:jc w:val="center"/>
            </w:pPr>
            <w:r>
              <w:rPr>
                <w:rFonts w:hint="eastAsia"/>
              </w:rPr>
              <w:t>梅沟营村</w:t>
            </w:r>
          </w:p>
          <w:p w:rsidR="00F25693" w:rsidRDefault="00F25693">
            <w:pPr>
              <w:jc w:val="center"/>
            </w:pPr>
            <w:r>
              <w:rPr>
                <w:rFonts w:hint="eastAsia"/>
              </w:rPr>
              <w:t>天竺村</w:t>
            </w:r>
          </w:p>
        </w:tc>
      </w:tr>
      <w:tr w:rsidR="00F25693">
        <w:trPr>
          <w:trHeight w:val="272"/>
        </w:trPr>
        <w:tc>
          <w:tcPr>
            <w:tcW w:w="3077" w:type="dxa"/>
            <w:tcBorders>
              <w:top w:val="single" w:sz="8" w:space="0" w:color="000000"/>
              <w:bottom w:val="single" w:sz="8" w:space="0" w:color="000000"/>
            </w:tcBorders>
          </w:tcPr>
          <w:p w:rsidR="00F25693" w:rsidRDefault="00F25693">
            <w:pPr>
              <w:jc w:val="center"/>
            </w:pPr>
            <w:r>
              <w:rPr>
                <w:rFonts w:hint="eastAsia"/>
                <w:b/>
                <w:bCs/>
              </w:rPr>
              <w:lastRenderedPageBreak/>
              <w:t>房山区</w:t>
            </w:r>
          </w:p>
        </w:tc>
        <w:tc>
          <w:tcPr>
            <w:tcW w:w="3078" w:type="dxa"/>
            <w:tcBorders>
              <w:top w:val="single" w:sz="8" w:space="0" w:color="000000"/>
              <w:bottom w:val="single" w:sz="8" w:space="0" w:color="000000"/>
            </w:tcBorders>
          </w:tcPr>
          <w:p w:rsidR="00F25693" w:rsidRDefault="00F25693">
            <w:pPr>
              <w:jc w:val="center"/>
            </w:pPr>
            <w:r>
              <w:rPr>
                <w:rFonts w:hint="eastAsia"/>
              </w:rPr>
              <w:t>城关街道</w:t>
            </w:r>
          </w:p>
        </w:tc>
        <w:tc>
          <w:tcPr>
            <w:tcW w:w="3078" w:type="dxa"/>
            <w:tcBorders>
              <w:top w:val="single" w:sz="8" w:space="0" w:color="000000"/>
              <w:bottom w:val="single" w:sz="8" w:space="0" w:color="000000"/>
            </w:tcBorders>
          </w:tcPr>
          <w:p w:rsidR="00F25693" w:rsidRDefault="00F25693">
            <w:pPr>
              <w:jc w:val="center"/>
            </w:pPr>
            <w:r>
              <w:rPr>
                <w:rFonts w:hint="eastAsia"/>
              </w:rPr>
              <w:t>洪寺村</w:t>
            </w:r>
          </w:p>
        </w:tc>
      </w:tr>
    </w:tbl>
    <w:p w:rsidR="00F25693" w:rsidRDefault="00F25693" w:rsidP="000C16D1"/>
    <w:p w:rsidR="00F25693" w:rsidRDefault="00FB1430">
      <w:pPr>
        <w:jc w:val="center"/>
      </w:pPr>
      <w:r>
        <w:rPr>
          <w:noProof/>
        </w:rPr>
        <w:drawing>
          <wp:inline distT="0" distB="0" distL="0" distR="0">
            <wp:extent cx="4658360" cy="3441700"/>
            <wp:effectExtent l="0" t="0" r="8890" b="635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58360" cy="3441700"/>
                    </a:xfrm>
                    <a:prstGeom prst="rect">
                      <a:avLst/>
                    </a:prstGeom>
                    <a:noFill/>
                    <a:ln>
                      <a:noFill/>
                    </a:ln>
                  </pic:spPr>
                </pic:pic>
              </a:graphicData>
            </a:graphic>
          </wp:inline>
        </w:drawing>
      </w:r>
    </w:p>
    <w:p w:rsidR="00F25693" w:rsidRDefault="00F25693">
      <w:pPr>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2.</w:t>
      </w:r>
      <w:r w:rsidR="000C16D1">
        <w:rPr>
          <w:rFonts w:eastAsia="黑体" w:hint="eastAsia"/>
          <w:b/>
          <w:sz w:val="18"/>
          <w:szCs w:val="18"/>
        </w:rPr>
        <w:t>1</w:t>
      </w:r>
      <w:r>
        <w:rPr>
          <w:rFonts w:ascii="黑体" w:eastAsia="黑体" w:hAnsi="黑体" w:cs="黑体" w:hint="eastAsia"/>
          <w:b/>
          <w:sz w:val="18"/>
          <w:szCs w:val="18"/>
        </w:rPr>
        <w:t xml:space="preserve"> 重点村分布图</w:t>
      </w:r>
    </w:p>
    <w:p w:rsidR="00F25693" w:rsidRDefault="00F25693">
      <w:pPr>
        <w:jc w:val="center"/>
        <w:rPr>
          <w:b/>
          <w:sz w:val="18"/>
          <w:szCs w:val="18"/>
        </w:rPr>
      </w:pPr>
      <w:r>
        <w:rPr>
          <w:b/>
          <w:sz w:val="18"/>
          <w:szCs w:val="18"/>
        </w:rPr>
        <w:t>Figure2.</w:t>
      </w:r>
      <w:r w:rsidR="000C16D1">
        <w:rPr>
          <w:rFonts w:hint="eastAsia"/>
          <w:b/>
          <w:sz w:val="18"/>
          <w:szCs w:val="18"/>
        </w:rPr>
        <w:t>1</w:t>
      </w:r>
      <w:r>
        <w:rPr>
          <w:b/>
          <w:sz w:val="18"/>
          <w:szCs w:val="18"/>
        </w:rPr>
        <w:t xml:space="preserve"> Distribution of key villages</w:t>
      </w:r>
    </w:p>
    <w:p w:rsidR="00F25693" w:rsidRDefault="00F25693">
      <w:pPr>
        <w:jc w:val="center"/>
      </w:pPr>
    </w:p>
    <w:p w:rsidR="00F25693" w:rsidRDefault="00012C18" w:rsidP="00CE267E">
      <w:pPr>
        <w:pStyle w:val="3"/>
        <w:spacing w:before="156" w:after="156"/>
      </w:pPr>
      <w:bookmarkStart w:id="27" w:name="_Toc390864172"/>
      <w:r>
        <w:rPr>
          <w:rFonts w:hint="eastAsia"/>
        </w:rPr>
        <w:t>5</w:t>
      </w:r>
      <w:r w:rsidR="00F25693">
        <w:rPr>
          <w:rFonts w:hint="eastAsia"/>
        </w:rPr>
        <w:t xml:space="preserve"> </w:t>
      </w:r>
      <w:r w:rsidR="00F25693">
        <w:rPr>
          <w:rFonts w:hint="eastAsia"/>
        </w:rPr>
        <w:t>“</w:t>
      </w:r>
      <w:r w:rsidR="00F25693">
        <w:rPr>
          <w:rFonts w:hint="eastAsia"/>
        </w:rPr>
        <w:t>50</w:t>
      </w:r>
      <w:r w:rsidR="00F25693">
        <w:rPr>
          <w:rFonts w:hint="eastAsia"/>
        </w:rPr>
        <w:t>个重点村”建设特点</w:t>
      </w:r>
      <w:bookmarkEnd w:id="27"/>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）规模大</w:t>
      </w:r>
    </w:p>
    <w:p w:rsidR="00F25693" w:rsidRDefault="00F25693">
      <w:pPr>
        <w:spacing w:line="360" w:lineRule="auto"/>
        <w:ind w:firstLineChars="200" w:firstLine="420"/>
        <w:rPr>
          <w:szCs w:val="21"/>
        </w:rPr>
      </w:pPr>
      <w:r>
        <w:rPr>
          <w:rFonts w:hint="eastAsia"/>
          <w:szCs w:val="21"/>
        </w:rPr>
        <w:t>北京市政府规划的</w:t>
      </w:r>
      <w:r>
        <w:rPr>
          <w:rFonts w:hint="eastAsia"/>
          <w:szCs w:val="21"/>
        </w:rPr>
        <w:t>50</w:t>
      </w:r>
      <w:r>
        <w:rPr>
          <w:rFonts w:hint="eastAsia"/>
          <w:szCs w:val="21"/>
        </w:rPr>
        <w:t>个重点村总面积达</w:t>
      </w:r>
      <w:r>
        <w:rPr>
          <w:rFonts w:hint="eastAsia"/>
          <w:szCs w:val="21"/>
        </w:rPr>
        <w:t>85.3</w:t>
      </w:r>
      <w:r>
        <w:rPr>
          <w:rFonts w:hint="eastAsia"/>
          <w:szCs w:val="21"/>
        </w:rPr>
        <w:t>平方公里，改造过程中</w:t>
      </w:r>
      <w:r>
        <w:rPr>
          <w:rFonts w:hint="eastAsia"/>
          <w:szCs w:val="21"/>
        </w:rPr>
        <w:t>45</w:t>
      </w:r>
      <w:r>
        <w:rPr>
          <w:rFonts w:hint="eastAsia"/>
          <w:szCs w:val="21"/>
        </w:rPr>
        <w:t>平方公里被利用，其中在</w:t>
      </w:r>
      <w:r>
        <w:rPr>
          <w:rFonts w:hint="eastAsia"/>
          <w:szCs w:val="21"/>
        </w:rPr>
        <w:t>7.8</w:t>
      </w:r>
      <w:r>
        <w:rPr>
          <w:rFonts w:hint="eastAsia"/>
          <w:szCs w:val="21"/>
        </w:rPr>
        <w:t>平方公里的土地上建设回迁安置房</w:t>
      </w:r>
      <w:r>
        <w:rPr>
          <w:rFonts w:hint="eastAsia"/>
          <w:szCs w:val="21"/>
        </w:rPr>
        <w:t>1500</w:t>
      </w:r>
      <w:r>
        <w:rPr>
          <w:rFonts w:hint="eastAsia"/>
          <w:szCs w:val="21"/>
        </w:rPr>
        <w:t>万平方米，</w:t>
      </w:r>
      <w:r>
        <w:rPr>
          <w:rFonts w:hint="eastAsia"/>
          <w:szCs w:val="21"/>
        </w:rPr>
        <w:t>3.3</w:t>
      </w:r>
      <w:r>
        <w:rPr>
          <w:rFonts w:hint="eastAsia"/>
          <w:szCs w:val="21"/>
        </w:rPr>
        <w:t>平方公里被利用建设产业用房发展集体经济，以解决农转非之后的农民就业问题。剩下的土地中</w:t>
      </w:r>
      <w:r>
        <w:rPr>
          <w:rFonts w:hint="eastAsia"/>
          <w:szCs w:val="21"/>
        </w:rPr>
        <w:t>13</w:t>
      </w:r>
      <w:r>
        <w:rPr>
          <w:rFonts w:hint="eastAsia"/>
          <w:szCs w:val="21"/>
        </w:rPr>
        <w:t>平方公里回建绿地，</w:t>
      </w:r>
      <w:r>
        <w:rPr>
          <w:rFonts w:hint="eastAsia"/>
          <w:szCs w:val="21"/>
        </w:rPr>
        <w:t>4</w:t>
      </w:r>
      <w:r>
        <w:rPr>
          <w:rFonts w:hint="eastAsia"/>
          <w:szCs w:val="21"/>
        </w:rPr>
        <w:t>平方公里建设医疗、交通、卫生等基础设施，最后的</w:t>
      </w:r>
      <w:r>
        <w:rPr>
          <w:rFonts w:hint="eastAsia"/>
          <w:szCs w:val="21"/>
        </w:rPr>
        <w:t>16.9</w:t>
      </w:r>
      <w:r>
        <w:rPr>
          <w:rFonts w:hint="eastAsia"/>
          <w:szCs w:val="21"/>
        </w:rPr>
        <w:t>平方公里主要用来平衡建设资金以及完善城市功能。整个拆迁过程中涉及户籍人口</w:t>
      </w:r>
      <w:r>
        <w:rPr>
          <w:rFonts w:hint="eastAsia"/>
          <w:szCs w:val="21"/>
        </w:rPr>
        <w:t>21.4</w:t>
      </w:r>
      <w:r>
        <w:rPr>
          <w:rFonts w:hint="eastAsia"/>
          <w:szCs w:val="21"/>
        </w:rPr>
        <w:t>万人，而受影响的流动人口超过</w:t>
      </w:r>
      <w:r>
        <w:rPr>
          <w:rFonts w:hint="eastAsia"/>
          <w:szCs w:val="21"/>
        </w:rPr>
        <w:t>100</w:t>
      </w:r>
      <w:r>
        <w:rPr>
          <w:rFonts w:hint="eastAsia"/>
          <w:szCs w:val="21"/>
        </w:rPr>
        <w:t>万。因此，该项城市化建设项目是一个大工程</w:t>
      </w:r>
      <w:r>
        <w:rPr>
          <w:rStyle w:val="a7"/>
          <w:szCs w:val="21"/>
        </w:rPr>
        <w:t>[</w:t>
      </w:r>
      <w:r>
        <w:rPr>
          <w:rStyle w:val="a7"/>
          <w:szCs w:val="21"/>
        </w:rPr>
        <w:endnoteReference w:id="9"/>
      </w:r>
      <w:r>
        <w:rPr>
          <w:rStyle w:val="a7"/>
          <w:szCs w:val="21"/>
        </w:rPr>
        <w:t>]</w:t>
      </w:r>
      <w:r>
        <w:rPr>
          <w:rFonts w:hint="eastAsia"/>
          <w:szCs w:val="21"/>
        </w:rPr>
        <w:t>。</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）系统全面</w:t>
      </w:r>
    </w:p>
    <w:p w:rsidR="00F25693" w:rsidRDefault="00F25693">
      <w:pPr>
        <w:spacing w:line="360" w:lineRule="auto"/>
        <w:ind w:firstLineChars="200" w:firstLine="420"/>
        <w:rPr>
          <w:szCs w:val="21"/>
        </w:rPr>
      </w:pPr>
      <w:r>
        <w:rPr>
          <w:rFonts w:hint="eastAsia"/>
          <w:szCs w:val="21"/>
        </w:rPr>
        <w:t>重点村建设包括旧村拆迁、回迁房建设等工作。在拆迁资金筹备过程中，银行、国有企业、土地储备机构等多个单位参与建设进程，部分村集体组织承担重点村建设项目，拆迁、社保、集体经济等多种政策在该建设过程中集成。该改革推进农转居、集体产业、集体产权制度改革、农民就业以及社会重建等工作。同时，该任务涵盖城市发展和“三农”发展，涉及户籍人口与流动人口居住问题，还覆盖社会、政治、经济、文化等方面。</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3</w:t>
      </w:r>
      <w:r>
        <w:rPr>
          <w:rFonts w:hint="eastAsia"/>
          <w:szCs w:val="21"/>
        </w:rPr>
        <w:t>）先难后易</w:t>
      </w:r>
    </w:p>
    <w:p w:rsidR="00F25693" w:rsidRDefault="00F25693">
      <w:pPr>
        <w:spacing w:line="360" w:lineRule="auto"/>
        <w:ind w:firstLineChars="200" w:firstLine="420"/>
        <w:rPr>
          <w:szCs w:val="21"/>
        </w:rPr>
      </w:pPr>
      <w:r>
        <w:rPr>
          <w:rFonts w:hint="eastAsia"/>
          <w:szCs w:val="21"/>
        </w:rPr>
        <w:t>50</w:t>
      </w:r>
      <w:r>
        <w:rPr>
          <w:rFonts w:hint="eastAsia"/>
          <w:szCs w:val="21"/>
        </w:rPr>
        <w:t>个重点村分布范围广，位于城郊之外，是北京社会秩序最紊乱、人口资源环境压力最大、城乡差距最明显的地区。各村之间情况不同，因此改革具体政策和方案有差。不仅需要及时改造，更应摸索出适合长期发展的新模式，这是一个巨大的挑战。先难后易、一步一步推进探索出来的改革建设经验更具有借鉴意义、更能体现改革的价值。</w:t>
      </w:r>
      <w:r>
        <w:rPr>
          <w:rFonts w:hint="eastAsia"/>
          <w:szCs w:val="21"/>
        </w:rPr>
        <w:t xml:space="preserve"> </w:t>
      </w:r>
    </w:p>
    <w:p w:rsidR="00F25693" w:rsidRPr="00CE267E" w:rsidRDefault="00F25693" w:rsidP="00CE267E">
      <w:pPr>
        <w:pStyle w:val="2"/>
        <w:spacing w:before="156" w:after="156"/>
      </w:pPr>
      <w:bookmarkStart w:id="28" w:name="_Toc390864173"/>
      <w:r w:rsidRPr="00CE267E">
        <w:rPr>
          <w:rFonts w:hint="eastAsia"/>
        </w:rPr>
        <w:t>（三）农转非社区的涵义</w:t>
      </w:r>
      <w:bookmarkEnd w:id="28"/>
    </w:p>
    <w:p w:rsidR="00F25693" w:rsidRDefault="00F25693" w:rsidP="00CE267E">
      <w:pPr>
        <w:pStyle w:val="3"/>
        <w:spacing w:before="156" w:after="156"/>
      </w:pPr>
      <w:bookmarkStart w:id="29" w:name="_Toc390864174"/>
      <w:r>
        <w:rPr>
          <w:rFonts w:hint="eastAsia"/>
        </w:rPr>
        <w:t xml:space="preserve">1 </w:t>
      </w:r>
      <w:r>
        <w:rPr>
          <w:rFonts w:hint="eastAsia"/>
        </w:rPr>
        <w:t>农转非社区定义和基本概念</w:t>
      </w:r>
      <w:bookmarkEnd w:id="29"/>
    </w:p>
    <w:p w:rsidR="00F25693" w:rsidRDefault="00F25693">
      <w:pPr>
        <w:spacing w:line="360" w:lineRule="auto"/>
        <w:ind w:firstLineChars="200" w:firstLine="420"/>
        <w:rPr>
          <w:szCs w:val="21"/>
        </w:rPr>
      </w:pPr>
      <w:r>
        <w:rPr>
          <w:szCs w:val="21"/>
        </w:rPr>
        <w:t>“</w:t>
      </w:r>
      <w:r>
        <w:rPr>
          <w:rFonts w:hint="eastAsia"/>
          <w:szCs w:val="21"/>
        </w:rPr>
        <w:t>农转非</w:t>
      </w:r>
      <w:r>
        <w:rPr>
          <w:szCs w:val="21"/>
        </w:rPr>
        <w:t>”</w:t>
      </w:r>
      <w:r>
        <w:rPr>
          <w:rFonts w:hint="eastAsia"/>
          <w:szCs w:val="21"/>
        </w:rPr>
        <w:t>是计划经济时代的户籍制度，把原本从事农业劳动、居住在农村的人口，以划拨土地和商业圈建设和特定的保障政策作为基础，转变为第三产业劳动的人口。而对“社区”这一概念的产生是从德国开始，当时的社会学家滕尼斯在社会学的研究中最先提出，指“由具有共同的价值观念和习俗的同类人口组成的具有密切关系的共同体或社会团体</w:t>
      </w:r>
      <w:r>
        <w:rPr>
          <w:rStyle w:val="a7"/>
          <w:szCs w:val="21"/>
        </w:rPr>
        <w:t>[</w:t>
      </w:r>
      <w:r>
        <w:rPr>
          <w:rStyle w:val="a7"/>
          <w:szCs w:val="21"/>
        </w:rPr>
        <w:endnoteReference w:id="10"/>
      </w:r>
      <w:r>
        <w:rPr>
          <w:rStyle w:val="a7"/>
          <w:szCs w:val="21"/>
        </w:rPr>
        <w:t>]</w:t>
      </w:r>
      <w:r>
        <w:rPr>
          <w:rFonts w:hint="eastAsia"/>
          <w:szCs w:val="21"/>
        </w:rPr>
        <w:t>。近些年，随着中国国情的变化，中国社会学家才对其做出具体的定义。但对“社区”的定义也因人而异，解释各不相同。从心理学的角度上，刘视湘认为“社区”是某一地域里个体和群体的集合，居住在这个地域里的成员在文化上、心理上、生活上有一定的共同认识和相互关联</w:t>
      </w:r>
      <w:r>
        <w:rPr>
          <w:rStyle w:val="a7"/>
          <w:szCs w:val="21"/>
        </w:rPr>
        <w:t>[</w:t>
      </w:r>
      <w:r>
        <w:rPr>
          <w:rStyle w:val="a7"/>
          <w:szCs w:val="21"/>
        </w:rPr>
        <w:endnoteReference w:id="11"/>
      </w:r>
      <w:r>
        <w:rPr>
          <w:rStyle w:val="a7"/>
          <w:szCs w:val="21"/>
        </w:rPr>
        <w:t>]</w:t>
      </w:r>
      <w:r>
        <w:rPr>
          <w:rFonts w:hint="eastAsia"/>
          <w:szCs w:val="21"/>
        </w:rPr>
        <w:t>。从医学卫生方面，世界卫生组织对其定义为固定的地理区域内的社会团体，这些成员有着共同的兴趣并且彼此认识和相互往来，行使特定的社会功能，形成特有的价值体系和社会福利事业</w:t>
      </w:r>
      <w:r>
        <w:rPr>
          <w:rStyle w:val="a7"/>
          <w:szCs w:val="21"/>
        </w:rPr>
        <w:t>[</w:t>
      </w:r>
      <w:r>
        <w:rPr>
          <w:rStyle w:val="a7"/>
          <w:szCs w:val="21"/>
        </w:rPr>
        <w:endnoteReference w:id="12"/>
      </w:r>
      <w:r>
        <w:rPr>
          <w:rStyle w:val="a7"/>
          <w:szCs w:val="21"/>
        </w:rPr>
        <w:t>]</w:t>
      </w:r>
      <w:r>
        <w:rPr>
          <w:rFonts w:hint="eastAsia"/>
          <w:szCs w:val="21"/>
        </w:rPr>
        <w:t>。</w:t>
      </w:r>
    </w:p>
    <w:p w:rsidR="00F25693" w:rsidRDefault="00F25693">
      <w:pPr>
        <w:spacing w:line="360" w:lineRule="auto"/>
        <w:ind w:firstLineChars="200" w:firstLine="420"/>
        <w:rPr>
          <w:szCs w:val="21"/>
        </w:rPr>
      </w:pPr>
      <w:r>
        <w:rPr>
          <w:rFonts w:hint="eastAsia"/>
          <w:szCs w:val="21"/>
        </w:rPr>
        <w:t>“农转非”社区，则指的是一种社区形态，是农村社区转变为城市社区过程中所处的一种过渡状体。从字面上看，可以将其定位为被由于国家政策对户口身份的变更，从农业人口转变为非农业人口的被征用土地的农民集中安排居住在的特定社区。</w:t>
      </w:r>
    </w:p>
    <w:p w:rsidR="00F25693" w:rsidRDefault="004C3101" w:rsidP="00CE267E">
      <w:pPr>
        <w:pStyle w:val="3"/>
        <w:spacing w:before="156" w:after="156"/>
      </w:pPr>
      <w:bookmarkStart w:id="30" w:name="_Toc390864175"/>
      <w:r>
        <w:rPr>
          <w:rFonts w:hint="eastAsia"/>
        </w:rPr>
        <w:t>2</w:t>
      </w:r>
      <w:r w:rsidR="00F25693">
        <w:rPr>
          <w:rFonts w:hint="eastAsia"/>
        </w:rPr>
        <w:t xml:space="preserve"> </w:t>
      </w:r>
      <w:r w:rsidR="00F25693">
        <w:rPr>
          <w:rFonts w:hint="eastAsia"/>
        </w:rPr>
        <w:t>农转非社区物业管理模式</w:t>
      </w:r>
      <w:bookmarkEnd w:id="30"/>
    </w:p>
    <w:p w:rsidR="00F25693" w:rsidRDefault="00F25693">
      <w:pPr>
        <w:spacing w:line="360" w:lineRule="auto"/>
        <w:ind w:firstLineChars="200" w:firstLine="420"/>
        <w:rPr>
          <w:szCs w:val="21"/>
        </w:rPr>
      </w:pPr>
      <w:r>
        <w:rPr>
          <w:rFonts w:hint="eastAsia"/>
          <w:szCs w:val="21"/>
        </w:rPr>
        <w:t>目前，农转非社区一般分为两类管理模式，一类是专业化物业公司管理模式，另一类则是社区自管模式。</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）专业化物业管理模式</w:t>
      </w:r>
    </w:p>
    <w:p w:rsidR="00F25693" w:rsidRDefault="00F25693">
      <w:pPr>
        <w:spacing w:line="360" w:lineRule="auto"/>
        <w:ind w:firstLineChars="200" w:firstLine="420"/>
        <w:rPr>
          <w:szCs w:val="21"/>
        </w:rPr>
      </w:pPr>
      <w:r>
        <w:rPr>
          <w:rFonts w:hint="eastAsia"/>
          <w:szCs w:val="21"/>
        </w:rPr>
        <w:t>专业化物业管理模式是由“农转非”社区聘请或成立的具有资质的物业服务公司进行管理的模式</w:t>
      </w:r>
      <w:r>
        <w:rPr>
          <w:rStyle w:val="a7"/>
          <w:szCs w:val="21"/>
        </w:rPr>
        <w:t>[</w:t>
      </w:r>
      <w:r>
        <w:rPr>
          <w:rStyle w:val="a7"/>
          <w:szCs w:val="21"/>
        </w:rPr>
        <w:endnoteReference w:id="13"/>
      </w:r>
      <w:r>
        <w:rPr>
          <w:rStyle w:val="a7"/>
          <w:szCs w:val="21"/>
        </w:rPr>
        <w:t>]</w:t>
      </w:r>
      <w:r>
        <w:rPr>
          <w:rFonts w:hint="eastAsia"/>
          <w:szCs w:val="21"/>
        </w:rPr>
        <w:t>。这种模式也分为两种：一种是外聘物业公司，由集镇建设指挥部或当地街道聘请物业公司，与物业服务企业签订具有法律效力的管理合同。该种方式中物业管理人员由物业公司招聘和利用，村民一般很少参与。专业化物业管理模式的另外一种则是自建或合作组建物业公司，通过社区人员自行管理或与外聘的专业人员共同合作管理。相对来说，该种方式降低了管理难度，可实施性强、</w:t>
      </w:r>
      <w:r>
        <w:rPr>
          <w:rFonts w:hint="eastAsia"/>
          <w:szCs w:val="21"/>
        </w:rPr>
        <w:lastRenderedPageBreak/>
        <w:t>服务范围广、管理职责明确。业人才的加入能确保小区物业有序规范的管理，另一方面原组织村民的加入能促进社区人员的积极性</w:t>
      </w:r>
      <w:r>
        <w:rPr>
          <w:rStyle w:val="a7"/>
          <w:szCs w:val="21"/>
        </w:rPr>
        <w:t>[</w:t>
      </w:r>
      <w:r>
        <w:rPr>
          <w:rStyle w:val="a7"/>
          <w:szCs w:val="21"/>
        </w:rPr>
        <w:endnoteReference w:id="14"/>
      </w:r>
      <w:r>
        <w:rPr>
          <w:rStyle w:val="a7"/>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物业公司管理模式的管理费主要向小区居民直接收取或由股份经济合作社组织代缴。一般来说采取直接收取形式，小部分自管小区由合作社支付。</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）社区自管模式</w:t>
      </w:r>
    </w:p>
    <w:p w:rsidR="00F25693" w:rsidRDefault="00F25693">
      <w:pPr>
        <w:spacing w:line="360" w:lineRule="auto"/>
        <w:ind w:firstLineChars="200" w:firstLine="420"/>
        <w:rPr>
          <w:szCs w:val="21"/>
        </w:rPr>
      </w:pPr>
      <w:r>
        <w:rPr>
          <w:rFonts w:hint="eastAsia"/>
          <w:szCs w:val="21"/>
        </w:rPr>
        <w:t>社区自管模式分为两类：一类由原村委会或村经济股份合作社成立管理机构，组织居民进行物业自治管理。另一类主要由社区服务工作站聘请保洁、保安等工作人员对小区日常管理负责。采取社区自管模式有效解决了被征地村民的就业问题，一般小区的保安、绿化、保洁甚至管理人员都由原组织村民担任，降低小区管理成本。实行该模式的优点还有因为管理和工作人员对小区比较熟悉，这样促进了双方的沟通，也能很好的落实社会管理事务。</w:t>
      </w:r>
    </w:p>
    <w:p w:rsidR="00F25693" w:rsidRDefault="00F25693">
      <w:pPr>
        <w:spacing w:line="360" w:lineRule="auto"/>
        <w:ind w:firstLineChars="200" w:firstLine="420"/>
        <w:rPr>
          <w:szCs w:val="21"/>
        </w:rPr>
      </w:pPr>
      <w:r>
        <w:rPr>
          <w:rFonts w:hint="eastAsia"/>
          <w:szCs w:val="21"/>
        </w:rPr>
        <w:t>社区自管模式的物业管理费通常为村级集体经济合作社包干，住户不需要承担相应管理费用。</w:t>
      </w:r>
    </w:p>
    <w:p w:rsidR="00F25693" w:rsidRDefault="00146F17" w:rsidP="00CE267E">
      <w:pPr>
        <w:pStyle w:val="3"/>
        <w:spacing w:before="156" w:after="156"/>
      </w:pPr>
      <w:bookmarkStart w:id="31" w:name="_Toc390864176"/>
      <w:r>
        <w:rPr>
          <w:rFonts w:hint="eastAsia"/>
        </w:rPr>
        <w:t>3</w:t>
      </w:r>
      <w:r w:rsidR="00F25693">
        <w:rPr>
          <w:rFonts w:hint="eastAsia"/>
        </w:rPr>
        <w:t xml:space="preserve"> </w:t>
      </w:r>
      <w:r w:rsidR="00F25693">
        <w:rPr>
          <w:rFonts w:hint="eastAsia"/>
        </w:rPr>
        <w:t>社区融入涵义</w:t>
      </w:r>
      <w:bookmarkEnd w:id="31"/>
    </w:p>
    <w:p w:rsidR="00F25693" w:rsidRDefault="00F25693">
      <w:pPr>
        <w:spacing w:line="360" w:lineRule="auto"/>
        <w:ind w:firstLineChars="200" w:firstLine="420"/>
        <w:rPr>
          <w:szCs w:val="21"/>
        </w:rPr>
      </w:pPr>
      <w:r>
        <w:rPr>
          <w:rFonts w:hint="eastAsia"/>
          <w:szCs w:val="21"/>
        </w:rPr>
        <w:t>社区融入包括两个层面的问题，不仅指是“人与社区的关系”，还包括“社区中人与人的关系”。人与社区的关系又分为人与社区的客观关系和人与社区的主观关系</w:t>
      </w:r>
      <w:r>
        <w:rPr>
          <w:rStyle w:val="a7"/>
          <w:szCs w:val="21"/>
        </w:rPr>
        <w:t>[</w:t>
      </w:r>
      <w:r>
        <w:rPr>
          <w:rStyle w:val="a7"/>
          <w:szCs w:val="21"/>
        </w:rPr>
        <w:endnoteReference w:id="15"/>
      </w:r>
      <w:r>
        <w:rPr>
          <w:rStyle w:val="a7"/>
          <w:szCs w:val="21"/>
        </w:rPr>
        <w:t>]</w:t>
      </w:r>
      <w:r>
        <w:rPr>
          <w:rFonts w:hint="eastAsia"/>
          <w:szCs w:val="21"/>
        </w:rPr>
        <w:t>。人与社区的客观关系体现在居住居民对社区环境的了解和感知，农转非社区居民身份的改变和居住环境的一个大改变，需要一个漫长的过程让他们去适应。另一个，人与社区的主观关系则包括了人对社区的喜爱、适应与认同，这是一种居住居民对社区的某种情感。而社区中人与人的关系也是一个复杂的问题，不同社区都有需要面临的挑战。农转非社区中，原组织村民之间的重新适应环境基础上的沟通、原村村民与新租户之间的关系、还有原村村民或租户与商品房业主的关系都体现了人与人之间的关系。</w:t>
      </w:r>
    </w:p>
    <w:p w:rsidR="00F25693" w:rsidRDefault="00F25693">
      <w:pPr>
        <w:spacing w:line="360" w:lineRule="auto"/>
        <w:rPr>
          <w:szCs w:val="21"/>
        </w:rPr>
      </w:pPr>
      <w:r>
        <w:rPr>
          <w:rFonts w:hint="eastAsia"/>
          <w:szCs w:val="21"/>
        </w:rPr>
        <w:t>农转非社区居民的社区融入在个人层面上还包括</w:t>
      </w:r>
      <w:r>
        <w:rPr>
          <w:rFonts w:hint="eastAsia"/>
          <w:szCs w:val="21"/>
        </w:rPr>
        <w:t>3</w:t>
      </w:r>
      <w:r>
        <w:rPr>
          <w:rFonts w:hint="eastAsia"/>
          <w:szCs w:val="21"/>
        </w:rPr>
        <w:t>个层次：经济生活的融入、日常生活的融入以及身份心理上的融入</w:t>
      </w:r>
      <w:r>
        <w:rPr>
          <w:rStyle w:val="a7"/>
          <w:szCs w:val="21"/>
        </w:rPr>
        <w:t>[</w:t>
      </w:r>
      <w:r>
        <w:rPr>
          <w:rStyle w:val="a7"/>
          <w:szCs w:val="21"/>
        </w:rPr>
        <w:endnoteReference w:id="16"/>
      </w:r>
      <w:r>
        <w:rPr>
          <w:rStyle w:val="a7"/>
          <w:szCs w:val="21"/>
        </w:rPr>
        <w:t>]</w:t>
      </w:r>
      <w:r>
        <w:rPr>
          <w:rFonts w:hint="eastAsia"/>
          <w:szCs w:val="21"/>
        </w:rPr>
        <w:t>。这三个方面都是不可忽视的内容。因此，合理有序的分析和解决农转非社区中所有可能面临的困境和难题是必要的。</w:t>
      </w:r>
    </w:p>
    <w:p w:rsidR="00F25693" w:rsidRDefault="00F25693">
      <w:pPr>
        <w:spacing w:line="360" w:lineRule="auto"/>
        <w:rPr>
          <w:szCs w:val="21"/>
        </w:rPr>
      </w:pPr>
    </w:p>
    <w:p w:rsidR="00F25693" w:rsidRPr="00CE267E" w:rsidRDefault="000C16D1" w:rsidP="00CE267E">
      <w:pPr>
        <w:pStyle w:val="1"/>
        <w:spacing w:before="312" w:after="312"/>
      </w:pPr>
      <w:r>
        <w:br w:type="page"/>
      </w:r>
      <w:bookmarkStart w:id="32" w:name="_Toc390864177"/>
      <w:r w:rsidR="00F25693" w:rsidRPr="00CE267E">
        <w:rPr>
          <w:rFonts w:hint="eastAsia"/>
        </w:rPr>
        <w:lastRenderedPageBreak/>
        <w:t>三 城乡结合部唐家岭地区介绍</w:t>
      </w:r>
      <w:bookmarkEnd w:id="32"/>
    </w:p>
    <w:p w:rsidR="00F25693" w:rsidRPr="00CE267E" w:rsidRDefault="00F25693" w:rsidP="00CE267E">
      <w:pPr>
        <w:pStyle w:val="2"/>
        <w:spacing w:before="156" w:after="156"/>
      </w:pPr>
      <w:bookmarkStart w:id="33" w:name="_Toc390864178"/>
      <w:r w:rsidRPr="00CE267E">
        <w:rPr>
          <w:rFonts w:hint="eastAsia"/>
        </w:rPr>
        <w:t>（一）唐家岭区位分析</w:t>
      </w:r>
      <w:bookmarkEnd w:id="33"/>
    </w:p>
    <w:p w:rsidR="00F25693" w:rsidRDefault="00F25693">
      <w:pPr>
        <w:spacing w:line="360" w:lineRule="auto"/>
        <w:ind w:firstLineChars="200" w:firstLine="420"/>
        <w:rPr>
          <w:szCs w:val="21"/>
        </w:rPr>
      </w:pPr>
      <w:r>
        <w:rPr>
          <w:rFonts w:hint="eastAsia"/>
          <w:szCs w:val="21"/>
        </w:rPr>
        <w:t>唐家岭地区位于北京市西北侧的海淀山后地区，东邻昌平区的回龙观村，西依永丰产业基地，南边与中关村软件园和上地信息产业基地仅有一路之隔，北与航天城相邻，如地图</w:t>
      </w:r>
      <w:r>
        <w:rPr>
          <w:rFonts w:hint="eastAsia"/>
          <w:szCs w:val="21"/>
        </w:rPr>
        <w:t>3.1</w:t>
      </w:r>
      <w:r>
        <w:rPr>
          <w:rFonts w:hint="eastAsia"/>
          <w:szCs w:val="21"/>
        </w:rPr>
        <w:t>所示。该地区处在海淀区高新技术园区腹地，加上交通优势，毗邻八达岭高速公路，附近有城铁西二旗站，地理位置得天独厚。由于该地区离中关村、上地科技区比较近，加上租金便宜，交通方便，吸引了大量企业年轻工作者，被称为“蚁族”聚居地，也就是大学毕业生聚居村。</w:t>
      </w:r>
    </w:p>
    <w:p w:rsidR="00F25693" w:rsidRDefault="00FB1430">
      <w:pPr>
        <w:spacing w:line="360" w:lineRule="auto"/>
        <w:jc w:val="center"/>
        <w:rPr>
          <w:sz w:val="28"/>
          <w:szCs w:val="28"/>
        </w:rPr>
      </w:pPr>
      <w:r>
        <w:rPr>
          <w:noProof/>
          <w:sz w:val="28"/>
          <w:szCs w:val="28"/>
        </w:rPr>
        <w:drawing>
          <wp:inline distT="0" distB="0" distL="0" distR="0">
            <wp:extent cx="4020185" cy="301053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20185" cy="3010535"/>
                    </a:xfrm>
                    <a:prstGeom prst="rect">
                      <a:avLst/>
                    </a:prstGeom>
                    <a:solidFill>
                      <a:srgbClr val="EDEDED"/>
                    </a:solidFill>
                    <a:ln>
                      <a:noFill/>
                    </a:ln>
                    <a:effectLst>
                      <a:outerShdw algn="tl" rotWithShape="0">
                        <a:srgbClr val="000000">
                          <a:alpha val="39000"/>
                        </a:srgbClr>
                      </a:outerShdw>
                    </a:effectLst>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3.1</w:t>
      </w:r>
      <w:r>
        <w:rPr>
          <w:rFonts w:ascii="黑体" w:eastAsia="黑体" w:hAnsi="黑体" w:cs="黑体" w:hint="eastAsia"/>
          <w:b/>
          <w:sz w:val="18"/>
          <w:szCs w:val="18"/>
        </w:rPr>
        <w:t xml:space="preserve"> 唐家岭地图</w:t>
      </w:r>
    </w:p>
    <w:p w:rsidR="00F25693" w:rsidRDefault="00F25693">
      <w:pPr>
        <w:spacing w:line="360" w:lineRule="auto"/>
        <w:jc w:val="center"/>
        <w:rPr>
          <w:b/>
          <w:sz w:val="18"/>
          <w:szCs w:val="18"/>
        </w:rPr>
      </w:pPr>
      <w:r>
        <w:rPr>
          <w:rFonts w:hint="eastAsia"/>
          <w:b/>
          <w:sz w:val="18"/>
          <w:szCs w:val="18"/>
        </w:rPr>
        <w:t>Figure3.1 The map of Tang Jialing</w:t>
      </w:r>
    </w:p>
    <w:p w:rsidR="00F25693" w:rsidRPr="00CE267E" w:rsidRDefault="00F25693" w:rsidP="00CE267E">
      <w:pPr>
        <w:pStyle w:val="2"/>
        <w:spacing w:before="156" w:after="156"/>
      </w:pPr>
      <w:bookmarkStart w:id="34" w:name="_Toc390864179"/>
      <w:r w:rsidRPr="00CE267E">
        <w:rPr>
          <w:rFonts w:hint="eastAsia"/>
        </w:rPr>
        <w:t>（二）唐家岭旧址基本情况</w:t>
      </w:r>
      <w:bookmarkEnd w:id="34"/>
    </w:p>
    <w:p w:rsidR="00F25693" w:rsidRDefault="00F25693" w:rsidP="00CE267E">
      <w:pPr>
        <w:spacing w:beforeLines="50" w:before="156" w:afterLines="50" w:after="156" w:line="360" w:lineRule="auto"/>
        <w:rPr>
          <w:b/>
          <w:szCs w:val="21"/>
        </w:rPr>
      </w:pPr>
      <w:r>
        <w:rPr>
          <w:rFonts w:hint="eastAsia"/>
          <w:b/>
          <w:szCs w:val="21"/>
        </w:rPr>
        <w:t xml:space="preserve">1 </w:t>
      </w:r>
      <w:r>
        <w:rPr>
          <w:rFonts w:hint="eastAsia"/>
          <w:b/>
          <w:szCs w:val="21"/>
        </w:rPr>
        <w:t>唐家岭旧城经济发展情况</w:t>
      </w:r>
    </w:p>
    <w:p w:rsidR="00F25693" w:rsidRDefault="00F25693">
      <w:pPr>
        <w:spacing w:line="360" w:lineRule="auto"/>
        <w:ind w:firstLineChars="200" w:firstLine="420"/>
        <w:rPr>
          <w:szCs w:val="21"/>
        </w:rPr>
      </w:pPr>
      <w:r>
        <w:rPr>
          <w:rFonts w:hint="eastAsia"/>
          <w:szCs w:val="21"/>
        </w:rPr>
        <w:t>第一阶段是在</w:t>
      </w:r>
      <w:r>
        <w:rPr>
          <w:rFonts w:hint="eastAsia"/>
          <w:szCs w:val="21"/>
        </w:rPr>
        <w:t>2001</w:t>
      </w:r>
      <w:r>
        <w:rPr>
          <w:rFonts w:hint="eastAsia"/>
          <w:szCs w:val="21"/>
        </w:rPr>
        <w:t>年之前，该村经济主要以农业为主，耕地占绝大部分土地，主要种植水稻和小麦。当地村民靠出卖粮食产品获得经济来源。</w:t>
      </w:r>
    </w:p>
    <w:p w:rsidR="00F25693" w:rsidRDefault="00F25693">
      <w:pPr>
        <w:spacing w:line="360" w:lineRule="auto"/>
        <w:ind w:firstLineChars="200" w:firstLine="420"/>
        <w:rPr>
          <w:szCs w:val="21"/>
        </w:rPr>
      </w:pPr>
      <w:r>
        <w:rPr>
          <w:rFonts w:hint="eastAsia"/>
          <w:szCs w:val="21"/>
        </w:rPr>
        <w:t>第二阶段是随着粮食产品价格持续走低和种植粮食成本的逐渐提高，该村实行农业结构调整，从以种植粮食作物为主改为经济作物种植，主要种植经济林木。农业结构的调整提高了农民的收入。</w:t>
      </w:r>
    </w:p>
    <w:p w:rsidR="00F25693" w:rsidRDefault="00F25693">
      <w:pPr>
        <w:spacing w:line="360" w:lineRule="auto"/>
        <w:ind w:firstLineChars="200" w:firstLine="420"/>
        <w:rPr>
          <w:szCs w:val="21"/>
        </w:rPr>
      </w:pPr>
      <w:r>
        <w:rPr>
          <w:rFonts w:hint="eastAsia"/>
          <w:szCs w:val="21"/>
        </w:rPr>
        <w:t>第三阶段是随着城乡的逐渐发展，越来越多的市民追求城乡生活，向往淳朴农家生活和乡土人</w:t>
      </w:r>
      <w:r>
        <w:rPr>
          <w:rFonts w:hint="eastAsia"/>
          <w:szCs w:val="21"/>
        </w:rPr>
        <w:lastRenderedPageBreak/>
        <w:t>情风格。由于位于市郊，唐家岭利用得天独厚的地理优势，发展新的一条经济发展途径，那就是以农业与旅游业相结合的发展道路。当地村民建设住房，开发以个人或集体住宿，采摘，住宿，娱乐等为一体的农家乐活动。游客可自行采摘果实或参观村民所养殖的动物。由于果园绿色覆盖率高，空气清新，对于生活紧张，工作压力较大的城市工作劳动者来说是一种难以享受到的怡情，因此也吸引了大批游客，村民也相应的获得经济报酬。</w:t>
      </w:r>
    </w:p>
    <w:p w:rsidR="00F25693" w:rsidRDefault="00F25693">
      <w:pPr>
        <w:spacing w:line="360" w:lineRule="auto"/>
        <w:ind w:firstLineChars="200" w:firstLine="420"/>
        <w:rPr>
          <w:szCs w:val="21"/>
        </w:rPr>
      </w:pPr>
      <w:r>
        <w:rPr>
          <w:rFonts w:hint="eastAsia"/>
          <w:szCs w:val="21"/>
        </w:rPr>
        <w:t>第四阶段是北京市区的逐渐扩张和向周边延伸发展，将唐家岭由以一种新的角色吸引到了众人眼球，自从中国软件管理学院在唐家岭村西建立以后，该校学生成了第一批租户。逐渐的，该村土地被中关村软件园、航天城等科技园征用后，大批工作者在此居住。村民也开始新建和扩建新房来出租给更多的人以获得更高的经济收入。</w:t>
      </w:r>
    </w:p>
    <w:p w:rsidR="00F25693" w:rsidRDefault="00F25693" w:rsidP="00E52B25">
      <w:pPr>
        <w:spacing w:beforeLines="50" w:before="156" w:afterLines="50" w:after="156" w:line="360" w:lineRule="auto"/>
        <w:rPr>
          <w:b/>
          <w:szCs w:val="21"/>
        </w:rPr>
      </w:pPr>
      <w:r>
        <w:rPr>
          <w:rFonts w:hint="eastAsia"/>
          <w:b/>
          <w:szCs w:val="21"/>
        </w:rPr>
        <w:t xml:space="preserve">2 </w:t>
      </w:r>
      <w:r>
        <w:rPr>
          <w:rFonts w:hint="eastAsia"/>
          <w:b/>
          <w:szCs w:val="21"/>
        </w:rPr>
        <w:t>唐家岭旧城主要问题</w:t>
      </w:r>
    </w:p>
    <w:p w:rsidR="00F25693" w:rsidRDefault="00F25693">
      <w:pPr>
        <w:spacing w:line="360" w:lineRule="auto"/>
        <w:ind w:firstLineChars="200" w:firstLine="420"/>
        <w:rPr>
          <w:szCs w:val="21"/>
        </w:rPr>
      </w:pPr>
      <w:r>
        <w:rPr>
          <w:rFonts w:hint="eastAsia"/>
          <w:szCs w:val="21"/>
        </w:rPr>
        <w:t>在唐家岭地区改造之前，该地靠着狭小、便宜的租金吸引几万外来务工人口，人口密度超过世界人口密度最高的国家。唐家岭招牌就被粘上各种广告纸，如图</w:t>
      </w:r>
      <w:r>
        <w:rPr>
          <w:rFonts w:hint="eastAsia"/>
          <w:szCs w:val="21"/>
        </w:rPr>
        <w:t>3.2</w:t>
      </w:r>
      <w:r>
        <w:rPr>
          <w:rFonts w:hint="eastAsia"/>
          <w:szCs w:val="21"/>
        </w:rPr>
        <w:t>。交通、环境、消防等各种问题严峻且突出。</w:t>
      </w:r>
      <w:r>
        <w:rPr>
          <w:rFonts w:hint="eastAsia"/>
          <w:szCs w:val="21"/>
        </w:rPr>
        <w:t xml:space="preserve">  </w:t>
      </w:r>
    </w:p>
    <w:p w:rsidR="00F25693" w:rsidRDefault="00FB1430">
      <w:pPr>
        <w:spacing w:line="360" w:lineRule="auto"/>
        <w:jc w:val="center"/>
        <w:rPr>
          <w:szCs w:val="21"/>
        </w:rPr>
      </w:pPr>
      <w:r>
        <w:rPr>
          <w:rFonts w:hint="eastAsia"/>
          <w:noProof/>
          <w:sz w:val="28"/>
          <w:szCs w:val="28"/>
        </w:rPr>
        <w:drawing>
          <wp:inline distT="0" distB="0" distL="0" distR="0">
            <wp:extent cx="2967355" cy="2398395"/>
            <wp:effectExtent l="0" t="0" r="444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7355" cy="2398395"/>
                    </a:xfrm>
                    <a:prstGeom prst="rect">
                      <a:avLst/>
                    </a:prstGeom>
                    <a:noFill/>
                    <a:ln>
                      <a:noFill/>
                    </a:ln>
                  </pic:spPr>
                </pic:pic>
              </a:graphicData>
            </a:graphic>
          </wp:inline>
        </w:drawing>
      </w:r>
      <w:r w:rsidR="00F25693">
        <w:rPr>
          <w:rFonts w:hint="eastAsia"/>
          <w:sz w:val="28"/>
          <w:szCs w:val="28"/>
        </w:rPr>
        <w:t xml:space="preserve"> </w:t>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3.2</w:t>
      </w:r>
      <w:r>
        <w:rPr>
          <w:rFonts w:ascii="黑体" w:eastAsia="黑体" w:hAnsi="黑体" w:cs="黑体" w:hint="eastAsia"/>
          <w:b/>
          <w:sz w:val="18"/>
          <w:szCs w:val="18"/>
        </w:rPr>
        <w:t xml:space="preserve"> 唐家岭村招牌</w:t>
      </w:r>
    </w:p>
    <w:p w:rsidR="00F25693" w:rsidRDefault="00F25693">
      <w:pPr>
        <w:spacing w:line="360" w:lineRule="auto"/>
        <w:jc w:val="center"/>
        <w:rPr>
          <w:b/>
          <w:sz w:val="18"/>
          <w:szCs w:val="18"/>
        </w:rPr>
      </w:pPr>
      <w:r>
        <w:rPr>
          <w:rFonts w:hint="eastAsia"/>
          <w:b/>
          <w:sz w:val="18"/>
          <w:szCs w:val="18"/>
        </w:rPr>
        <w:t>Figure3.2 The sign of Tang Jialing</w:t>
      </w:r>
    </w:p>
    <w:p w:rsidR="00F25693" w:rsidRDefault="00F25693">
      <w:pPr>
        <w:spacing w:line="360" w:lineRule="auto"/>
        <w:ind w:firstLineChars="200" w:firstLine="420"/>
        <w:rPr>
          <w:szCs w:val="21"/>
        </w:rPr>
      </w:pPr>
      <w:r>
        <w:rPr>
          <w:rFonts w:hint="eastAsia"/>
          <w:szCs w:val="21"/>
        </w:rPr>
        <w:t>首先是环境安全问题。城乡结合部地区城市化水平较低，缺乏规划，难以管理。村民在利益的诱导下，不择手段，违建、搭建现象成风，环境脏、乱、差，天线乱搭成团，如图</w:t>
      </w:r>
      <w:r>
        <w:rPr>
          <w:rFonts w:hint="eastAsia"/>
          <w:szCs w:val="21"/>
        </w:rPr>
        <w:t>3.4</w:t>
      </w:r>
      <w:r>
        <w:rPr>
          <w:rFonts w:hint="eastAsia"/>
          <w:szCs w:val="21"/>
        </w:rPr>
        <w:t>。存在严重的安全隐患。唐家岭村违章建筑达到</w:t>
      </w:r>
      <w:r>
        <w:rPr>
          <w:rFonts w:hint="eastAsia"/>
          <w:szCs w:val="21"/>
        </w:rPr>
        <w:t>80%</w:t>
      </w:r>
      <w:r>
        <w:rPr>
          <w:rFonts w:hint="eastAsia"/>
          <w:szCs w:val="21"/>
        </w:rPr>
        <w:t>以上，住房违建程度是标准住房的</w:t>
      </w:r>
      <w:r>
        <w:rPr>
          <w:rFonts w:hint="eastAsia"/>
          <w:szCs w:val="21"/>
        </w:rPr>
        <w:t>5</w:t>
      </w:r>
      <w:r>
        <w:rPr>
          <w:rFonts w:hint="eastAsia"/>
          <w:szCs w:val="21"/>
        </w:rPr>
        <w:t>倍，甚至有些平方地基都能加盖到</w:t>
      </w:r>
      <w:r>
        <w:rPr>
          <w:rFonts w:hint="eastAsia"/>
          <w:szCs w:val="21"/>
        </w:rPr>
        <w:t>5</w:t>
      </w:r>
      <w:r>
        <w:rPr>
          <w:rFonts w:hint="eastAsia"/>
          <w:szCs w:val="21"/>
        </w:rPr>
        <w:t>、</w:t>
      </w:r>
      <w:r>
        <w:rPr>
          <w:rFonts w:hint="eastAsia"/>
          <w:szCs w:val="21"/>
        </w:rPr>
        <w:t>6</w:t>
      </w:r>
      <w:r>
        <w:rPr>
          <w:rFonts w:hint="eastAsia"/>
          <w:szCs w:val="21"/>
        </w:rPr>
        <w:t>层楼房。楼房之间距离甚小，不仅采光受到影响，严重的是一旦发生突发事故或自然灾害等，消防车、救护车都根本无法进入，人员疏通和救援更是不可思议的问题</w:t>
      </w:r>
      <w:r>
        <w:rPr>
          <w:rStyle w:val="a7"/>
          <w:szCs w:val="21"/>
        </w:rPr>
        <w:t>[</w:t>
      </w:r>
      <w:r>
        <w:rPr>
          <w:rStyle w:val="a7"/>
          <w:szCs w:val="21"/>
        </w:rPr>
        <w:endnoteReference w:id="17"/>
      </w:r>
      <w:r>
        <w:rPr>
          <w:rStyle w:val="a7"/>
          <w:szCs w:val="21"/>
        </w:rPr>
        <w:t>]</w:t>
      </w:r>
      <w:r>
        <w:rPr>
          <w:rFonts w:hint="eastAsia"/>
          <w:szCs w:val="21"/>
        </w:rPr>
        <w:t>。</w:t>
      </w:r>
    </w:p>
    <w:p w:rsidR="00F25693" w:rsidRDefault="00FB1430">
      <w:pPr>
        <w:spacing w:line="360" w:lineRule="auto"/>
        <w:ind w:left="140" w:hangingChars="50" w:hanging="140"/>
        <w:jc w:val="left"/>
        <w:rPr>
          <w:szCs w:val="21"/>
        </w:rPr>
      </w:pPr>
      <w:r>
        <w:rPr>
          <w:rFonts w:hint="eastAsia"/>
          <w:noProof/>
          <w:sz w:val="28"/>
          <w:szCs w:val="28"/>
        </w:rPr>
        <w:lastRenderedPageBreak/>
        <w:drawing>
          <wp:inline distT="0" distB="0" distL="0" distR="0" wp14:anchorId="109AB771" wp14:editId="1A7C2C5E">
            <wp:extent cx="2924175" cy="1915160"/>
            <wp:effectExtent l="0" t="0" r="9525"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4175" cy="1915160"/>
                    </a:xfrm>
                    <a:prstGeom prst="rect">
                      <a:avLst/>
                    </a:prstGeom>
                    <a:noFill/>
                    <a:ln>
                      <a:noFill/>
                    </a:ln>
                  </pic:spPr>
                </pic:pic>
              </a:graphicData>
            </a:graphic>
          </wp:inline>
        </w:drawing>
      </w:r>
      <w:r w:rsidR="00F25693">
        <w:rPr>
          <w:rFonts w:hint="eastAsia"/>
          <w:sz w:val="28"/>
          <w:szCs w:val="28"/>
        </w:rPr>
        <w:t xml:space="preserve"> </w:t>
      </w:r>
      <w:r>
        <w:rPr>
          <w:rFonts w:hint="eastAsia"/>
          <w:noProof/>
          <w:sz w:val="28"/>
          <w:szCs w:val="28"/>
        </w:rPr>
        <w:drawing>
          <wp:inline distT="0" distB="0" distL="0" distR="0" wp14:anchorId="28BED31D" wp14:editId="3BB5C585">
            <wp:extent cx="2639695" cy="1915160"/>
            <wp:effectExtent l="0" t="0" r="8255"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39695" cy="1915160"/>
                    </a:xfrm>
                    <a:prstGeom prst="rect">
                      <a:avLst/>
                    </a:prstGeom>
                    <a:noFill/>
                    <a:ln>
                      <a:noFill/>
                    </a:ln>
                  </pic:spPr>
                </pic:pic>
              </a:graphicData>
            </a:graphic>
          </wp:inline>
        </w:drawing>
      </w:r>
    </w:p>
    <w:p w:rsidR="00F25693" w:rsidRDefault="00F25693">
      <w:pPr>
        <w:spacing w:line="360" w:lineRule="auto"/>
        <w:ind w:firstLineChars="250" w:firstLine="452"/>
        <w:rPr>
          <w:rFonts w:ascii="黑体" w:eastAsia="黑体" w:hAnsi="黑体" w:cs="黑体"/>
          <w:b/>
          <w:sz w:val="18"/>
          <w:szCs w:val="18"/>
        </w:rPr>
      </w:pP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3.3</w:t>
      </w:r>
      <w:r>
        <w:rPr>
          <w:rFonts w:ascii="黑体" w:eastAsia="黑体" w:hAnsi="黑体" w:cs="黑体" w:hint="eastAsia"/>
          <w:b/>
          <w:sz w:val="18"/>
          <w:szCs w:val="18"/>
        </w:rPr>
        <w:t xml:space="preserve"> 唐家岭旧城一角 </w:t>
      </w:r>
      <w:r>
        <w:rPr>
          <w:rFonts w:ascii="黑体" w:eastAsia="黑体" w:hAnsi="黑体" w:cs="黑体" w:hint="eastAsia"/>
          <w:b/>
          <w:sz w:val="18"/>
          <w:szCs w:val="18"/>
          <w:vertAlign w:val="superscript"/>
        </w:rPr>
        <w:t>来源：新京报</w:t>
      </w:r>
      <w:r>
        <w:rPr>
          <w:rFonts w:ascii="黑体" w:eastAsia="黑体" w:hAnsi="黑体" w:cs="黑体" w:hint="eastAsia"/>
          <w:b/>
          <w:sz w:val="18"/>
          <w:szCs w:val="18"/>
        </w:rPr>
        <w:t xml:space="preserve"> </w:t>
      </w: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3.4</w:t>
      </w:r>
      <w:r>
        <w:rPr>
          <w:rFonts w:ascii="黑体" w:eastAsia="黑体" w:hAnsi="黑体" w:cs="黑体" w:hint="eastAsia"/>
          <w:b/>
          <w:sz w:val="18"/>
          <w:szCs w:val="18"/>
        </w:rPr>
        <w:t xml:space="preserve"> 唐家岭旧城街景</w:t>
      </w:r>
    </w:p>
    <w:p w:rsidR="00F25693" w:rsidRDefault="00F25693">
      <w:pPr>
        <w:spacing w:line="360" w:lineRule="auto"/>
        <w:ind w:firstLineChars="300" w:firstLine="542"/>
        <w:rPr>
          <w:szCs w:val="21"/>
        </w:rPr>
      </w:pPr>
      <w:r>
        <w:rPr>
          <w:rFonts w:hint="eastAsia"/>
          <w:b/>
          <w:sz w:val="18"/>
          <w:szCs w:val="18"/>
        </w:rPr>
        <w:t>Figure3.3 Streetscape of old Tang Jialing                   Figure3.4 Street view of old Tang Jialing</w:t>
      </w:r>
    </w:p>
    <w:p w:rsidR="00F25693" w:rsidRDefault="00F25693">
      <w:pPr>
        <w:spacing w:line="360" w:lineRule="auto"/>
        <w:ind w:firstLineChars="200" w:firstLine="420"/>
        <w:rPr>
          <w:szCs w:val="21"/>
        </w:rPr>
      </w:pPr>
      <w:r>
        <w:rPr>
          <w:rFonts w:hint="eastAsia"/>
          <w:szCs w:val="21"/>
        </w:rPr>
        <w:t>第二为交通问题。楼间距小，交通道路小，人口密度大，乱摆摊，交通拥挤，公交车难以通行是唐家岭旧城的明显问题。当地村民自购小轿车，随处载客，黑车横行霸道，私占公交要道和停车站点。由于路窄人多公车少，每逢上班高峰期，公车站还有穿制服人员专门负责望公交车上推人上车，有时甚至拥挤到机械臂都被挤坏。</w:t>
      </w:r>
    </w:p>
    <w:p w:rsidR="00F25693" w:rsidRDefault="00FB1430">
      <w:pPr>
        <w:spacing w:line="360" w:lineRule="auto"/>
        <w:jc w:val="center"/>
        <w:rPr>
          <w:szCs w:val="21"/>
        </w:rPr>
      </w:pPr>
      <w:r>
        <w:rPr>
          <w:rFonts w:hint="eastAsia"/>
          <w:noProof/>
          <w:sz w:val="28"/>
          <w:szCs w:val="28"/>
        </w:rPr>
        <w:drawing>
          <wp:inline distT="0" distB="0" distL="0" distR="0" wp14:anchorId="47674BD1" wp14:editId="60D47C39">
            <wp:extent cx="3502025" cy="2915920"/>
            <wp:effectExtent l="0" t="0" r="317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02025" cy="2915920"/>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3.5</w:t>
      </w:r>
      <w:r>
        <w:rPr>
          <w:rFonts w:ascii="黑体" w:eastAsia="黑体" w:hAnsi="黑体" w:cs="黑体" w:hint="eastAsia"/>
          <w:b/>
          <w:sz w:val="18"/>
          <w:szCs w:val="18"/>
        </w:rPr>
        <w:t>唐家岭挤公交图</w:t>
      </w:r>
      <w:r>
        <w:rPr>
          <w:rFonts w:ascii="黑体" w:eastAsia="黑体" w:hAnsi="黑体" w:cs="黑体" w:hint="eastAsia"/>
          <w:b/>
          <w:sz w:val="18"/>
          <w:szCs w:val="18"/>
          <w:vertAlign w:val="superscript"/>
        </w:rPr>
        <w:t>来源：南方都市报</w:t>
      </w:r>
    </w:p>
    <w:p w:rsidR="00F25693" w:rsidRDefault="00F25693">
      <w:pPr>
        <w:spacing w:line="360" w:lineRule="auto"/>
        <w:jc w:val="center"/>
        <w:rPr>
          <w:b/>
          <w:sz w:val="18"/>
          <w:szCs w:val="18"/>
        </w:rPr>
      </w:pPr>
      <w:r>
        <w:rPr>
          <w:rFonts w:hint="eastAsia"/>
          <w:b/>
          <w:sz w:val="18"/>
          <w:szCs w:val="18"/>
        </w:rPr>
        <w:t>Figure3.5 The crowded bus of Tang Jialing</w:t>
      </w:r>
    </w:p>
    <w:p w:rsidR="00F25693" w:rsidRDefault="00F25693">
      <w:pPr>
        <w:spacing w:line="360" w:lineRule="auto"/>
        <w:ind w:firstLineChars="200" w:firstLine="420"/>
        <w:rPr>
          <w:szCs w:val="21"/>
        </w:rPr>
      </w:pPr>
      <w:r>
        <w:rPr>
          <w:rFonts w:hint="eastAsia"/>
          <w:szCs w:val="21"/>
        </w:rPr>
        <w:t>第三为收费问题。当地村民自行组织收费队伍，没有合法依据，强行向租户收取水费。房东自定电费规格，变相榨取。</w:t>
      </w:r>
    </w:p>
    <w:p w:rsidR="00F25693" w:rsidRDefault="00F25693">
      <w:pPr>
        <w:spacing w:line="360" w:lineRule="auto"/>
        <w:ind w:firstLineChars="200" w:firstLine="420"/>
        <w:rPr>
          <w:szCs w:val="21"/>
        </w:rPr>
      </w:pPr>
      <w:r>
        <w:rPr>
          <w:rFonts w:hint="eastAsia"/>
          <w:szCs w:val="21"/>
        </w:rPr>
        <w:t>第四为社区文化建设问题。由于生村环境质量较差，不管是租户或当地村民，生活质量水平都不高。村民文化活动少，居住空间小，平时娱乐活动不多，不利于村民之间的活动交流和身心健康。</w:t>
      </w:r>
    </w:p>
    <w:p w:rsidR="00F25693" w:rsidRPr="00CE267E" w:rsidRDefault="00F25693" w:rsidP="00CE267E">
      <w:pPr>
        <w:pStyle w:val="2"/>
        <w:spacing w:before="156" w:after="156"/>
      </w:pPr>
      <w:bookmarkStart w:id="35" w:name="_Toc390864180"/>
      <w:r w:rsidRPr="00CE267E">
        <w:rPr>
          <w:rFonts w:hint="eastAsia"/>
        </w:rPr>
        <w:lastRenderedPageBreak/>
        <w:t>（三）唐家岭新址基本情况</w:t>
      </w:r>
      <w:bookmarkEnd w:id="35"/>
      <w:r w:rsidRPr="00CE267E">
        <w:rPr>
          <w:rFonts w:hint="eastAsia"/>
        </w:rPr>
        <w:t xml:space="preserve"> </w:t>
      </w:r>
    </w:p>
    <w:p w:rsidR="00F25693" w:rsidRDefault="00F25693">
      <w:pPr>
        <w:spacing w:line="360" w:lineRule="auto"/>
        <w:ind w:firstLineChars="200" w:firstLine="420"/>
        <w:rPr>
          <w:szCs w:val="21"/>
        </w:rPr>
      </w:pPr>
      <w:r>
        <w:rPr>
          <w:rFonts w:hint="eastAsia"/>
          <w:szCs w:val="21"/>
        </w:rPr>
        <w:t>2010</w:t>
      </w:r>
      <w:r>
        <w:rPr>
          <w:rFonts w:hint="eastAsia"/>
          <w:szCs w:val="21"/>
        </w:rPr>
        <w:t>年，北京市政府出台相关政策对海淀区唐家岭村进行全面拆迁安置改造，唐家岭村域总面积为</w:t>
      </w:r>
      <w:r>
        <w:rPr>
          <w:rFonts w:hint="eastAsia"/>
          <w:szCs w:val="21"/>
        </w:rPr>
        <w:t>40</w:t>
      </w:r>
      <w:r>
        <w:rPr>
          <w:rFonts w:hint="eastAsia"/>
          <w:szCs w:val="21"/>
        </w:rPr>
        <w:t>公顷，经过相关部门实地考察及研究决定对该片土地进行规划和利用，后期建设中拆迁安置用地约</w:t>
      </w:r>
      <w:r>
        <w:rPr>
          <w:rFonts w:hint="eastAsia"/>
          <w:szCs w:val="21"/>
        </w:rPr>
        <w:t>17.1</w:t>
      </w:r>
      <w:r>
        <w:rPr>
          <w:rFonts w:hint="eastAsia"/>
          <w:szCs w:val="21"/>
        </w:rPr>
        <w:t>公顷，集体产业用地约</w:t>
      </w:r>
      <w:r>
        <w:rPr>
          <w:rFonts w:hint="eastAsia"/>
          <w:szCs w:val="21"/>
        </w:rPr>
        <w:t>11.9</w:t>
      </w:r>
      <w:r>
        <w:rPr>
          <w:rFonts w:hint="eastAsia"/>
          <w:szCs w:val="21"/>
        </w:rPr>
        <w:t>公顷、以及其它建设用地约</w:t>
      </w:r>
      <w:r>
        <w:rPr>
          <w:rFonts w:hint="eastAsia"/>
          <w:szCs w:val="21"/>
        </w:rPr>
        <w:t>17.3</w:t>
      </w:r>
      <w:r>
        <w:rPr>
          <w:rFonts w:hint="eastAsia"/>
          <w:szCs w:val="21"/>
        </w:rPr>
        <w:t>公顷，具体用地规划见图</w:t>
      </w:r>
      <w:r>
        <w:rPr>
          <w:rFonts w:hint="eastAsia"/>
          <w:szCs w:val="21"/>
        </w:rPr>
        <w:t>3.6</w:t>
      </w:r>
      <w:r>
        <w:rPr>
          <w:rFonts w:hint="eastAsia"/>
          <w:szCs w:val="21"/>
        </w:rPr>
        <w:t>。</w:t>
      </w:r>
    </w:p>
    <w:p w:rsidR="00F25693" w:rsidRDefault="00FB1430">
      <w:r>
        <w:rPr>
          <w:noProof/>
          <w:szCs w:val="21"/>
        </w:rPr>
        <w:drawing>
          <wp:inline distT="0" distB="0" distL="0" distR="0">
            <wp:extent cx="5607050" cy="3847465"/>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07050" cy="384746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3.6</w:t>
      </w:r>
      <w:r>
        <w:rPr>
          <w:rFonts w:ascii="黑体" w:eastAsia="黑体" w:hAnsi="黑体" w:cs="黑体" w:hint="eastAsia"/>
          <w:b/>
          <w:sz w:val="18"/>
          <w:szCs w:val="18"/>
        </w:rPr>
        <w:t xml:space="preserve"> 唐家岭规划图</w:t>
      </w:r>
    </w:p>
    <w:p w:rsidR="00F25693" w:rsidRDefault="00F25693">
      <w:pPr>
        <w:spacing w:line="360" w:lineRule="auto"/>
        <w:jc w:val="center"/>
        <w:rPr>
          <w:b/>
          <w:sz w:val="18"/>
          <w:szCs w:val="18"/>
        </w:rPr>
      </w:pPr>
      <w:r>
        <w:rPr>
          <w:rFonts w:hint="eastAsia"/>
          <w:b/>
          <w:sz w:val="18"/>
          <w:szCs w:val="18"/>
        </w:rPr>
        <w:t>Figure3.6 The Planning map of Tang Jialing</w:t>
      </w:r>
    </w:p>
    <w:p w:rsidR="00F25693" w:rsidRDefault="00F25693">
      <w:pPr>
        <w:spacing w:line="360" w:lineRule="auto"/>
        <w:ind w:firstLineChars="200" w:firstLine="420"/>
        <w:rPr>
          <w:szCs w:val="21"/>
        </w:rPr>
      </w:pPr>
      <w:r>
        <w:rPr>
          <w:rFonts w:hint="eastAsia"/>
          <w:szCs w:val="21"/>
        </w:rPr>
        <w:t>唐家岭地区回迁安置房项目主要由唐家岭新城社区和图景嘉园社区两个社区组成，这两个社区分别是由过去的唐家岭村和土井村改建而成。</w:t>
      </w:r>
      <w:r>
        <w:rPr>
          <w:rFonts w:hint="eastAsia"/>
          <w:szCs w:val="21"/>
        </w:rPr>
        <w:t> 2010</w:t>
      </w:r>
      <w:r>
        <w:rPr>
          <w:rFonts w:hint="eastAsia"/>
          <w:szCs w:val="21"/>
        </w:rPr>
        <w:t>年，该地由政府进行征地，向村民进行补偿，建委和村民成立合资公司，政府出钱，村民自己成立开发公司，进行社区改建。</w:t>
      </w:r>
      <w:hyperlink r:id="rId45" w:tgtFrame="right" w:history="1">
        <w:r>
          <w:rPr>
            <w:rFonts w:hint="eastAsia"/>
            <w:szCs w:val="21"/>
          </w:rPr>
          <w:t>两个项目分别由北京众唐兴业房地产开发有限公司与北京土井嘉园房地产开发有限公司开发建设。</w:t>
        </w:r>
      </w:hyperlink>
      <w:r>
        <w:rPr>
          <w:rFonts w:hint="eastAsia"/>
          <w:szCs w:val="21"/>
        </w:rPr>
        <w:t>早年，两个村之间还有土地分界线，如今，经改造之后，两村部分土地已参杂合并，现统称两地为“唐土社区”，采用</w:t>
      </w:r>
      <w:r>
        <w:rPr>
          <w:rFonts w:hint="eastAsia"/>
          <w:szCs w:val="21"/>
        </w:rPr>
        <w:t>"</w:t>
      </w:r>
      <w:r>
        <w:rPr>
          <w:rFonts w:hint="eastAsia"/>
          <w:szCs w:val="21"/>
        </w:rPr>
        <w:t>一村一物业”模式管理。</w:t>
      </w:r>
      <w:hyperlink r:id="rId46" w:tgtFrame="right" w:history="1">
        <w:r>
          <w:rPr>
            <w:rFonts w:hint="eastAsia"/>
            <w:szCs w:val="21"/>
          </w:rPr>
          <w:t>整个新城区占地</w:t>
        </w:r>
        <w:r>
          <w:rPr>
            <w:rFonts w:hint="eastAsia"/>
            <w:szCs w:val="21"/>
          </w:rPr>
          <w:t>11.7</w:t>
        </w:r>
        <w:r>
          <w:rPr>
            <w:rFonts w:hint="eastAsia"/>
            <w:szCs w:val="21"/>
          </w:rPr>
          <w:t>公顷，总建筑面积约</w:t>
        </w:r>
        <w:r>
          <w:rPr>
            <w:rFonts w:hint="eastAsia"/>
            <w:szCs w:val="21"/>
          </w:rPr>
          <w:t>34.74</w:t>
        </w:r>
        <w:r>
          <w:rPr>
            <w:rFonts w:hint="eastAsia"/>
            <w:szCs w:val="21"/>
          </w:rPr>
          <w:t>万㎡。</w:t>
        </w:r>
      </w:hyperlink>
      <w:hyperlink r:id="rId47" w:tgtFrame="right" w:history="1">
        <w:r>
          <w:rPr>
            <w:rFonts w:hint="eastAsia"/>
            <w:szCs w:val="21"/>
          </w:rPr>
          <w:t>图景嘉园小区与唐家岭新城仅一路之隔，两个小区总建筑面积达到</w:t>
        </w:r>
        <w:r>
          <w:rPr>
            <w:rFonts w:hint="eastAsia"/>
            <w:szCs w:val="21"/>
          </w:rPr>
          <w:t>50</w:t>
        </w:r>
        <w:r>
          <w:rPr>
            <w:rFonts w:hint="eastAsia"/>
            <w:szCs w:val="21"/>
          </w:rPr>
          <w:t>多万平方米，共有住宅楼</w:t>
        </w:r>
        <w:r>
          <w:rPr>
            <w:rFonts w:hint="eastAsia"/>
            <w:szCs w:val="21"/>
          </w:rPr>
          <w:t>29</w:t>
        </w:r>
        <w:r>
          <w:rPr>
            <w:rFonts w:hint="eastAsia"/>
            <w:szCs w:val="21"/>
          </w:rPr>
          <w:t>栋、楼层最高为</w:t>
        </w:r>
        <w:r>
          <w:rPr>
            <w:rFonts w:hint="eastAsia"/>
            <w:szCs w:val="21"/>
          </w:rPr>
          <w:t>17</w:t>
        </w:r>
        <w:r>
          <w:rPr>
            <w:rFonts w:hint="eastAsia"/>
            <w:szCs w:val="21"/>
          </w:rPr>
          <w:t>层，</w:t>
        </w:r>
        <w:r>
          <w:rPr>
            <w:rFonts w:hint="eastAsia"/>
            <w:szCs w:val="21"/>
          </w:rPr>
          <w:t>4647</w:t>
        </w:r>
        <w:r>
          <w:rPr>
            <w:rFonts w:hint="eastAsia"/>
            <w:szCs w:val="21"/>
          </w:rPr>
          <w:t>套住房，如图：</w:t>
        </w:r>
        <w:r>
          <w:rPr>
            <w:rFonts w:hint="eastAsia"/>
            <w:szCs w:val="21"/>
          </w:rPr>
          <w:t>3.7</w:t>
        </w:r>
        <w:r>
          <w:rPr>
            <w:rFonts w:hint="eastAsia"/>
            <w:szCs w:val="21"/>
          </w:rPr>
          <w:t>、图</w:t>
        </w:r>
        <w:r>
          <w:rPr>
            <w:rFonts w:hint="eastAsia"/>
            <w:szCs w:val="21"/>
          </w:rPr>
          <w:t>3.8</w:t>
        </w:r>
        <w:r>
          <w:rPr>
            <w:rFonts w:hint="eastAsia"/>
            <w:szCs w:val="21"/>
          </w:rPr>
          <w:t>，其中、土井</w:t>
        </w:r>
        <w:r>
          <w:rPr>
            <w:rFonts w:hint="eastAsia"/>
            <w:szCs w:val="21"/>
          </w:rPr>
          <w:t>355</w:t>
        </w:r>
        <w:r>
          <w:rPr>
            <w:rFonts w:hint="eastAsia"/>
            <w:szCs w:val="21"/>
          </w:rPr>
          <w:t>户、唐家岭</w:t>
        </w:r>
        <w:r>
          <w:rPr>
            <w:rFonts w:hint="eastAsia"/>
            <w:szCs w:val="21"/>
          </w:rPr>
          <w:t>835</w:t>
        </w:r>
        <w:r>
          <w:rPr>
            <w:rFonts w:hint="eastAsia"/>
            <w:szCs w:val="21"/>
          </w:rPr>
          <w:t>户</w:t>
        </w:r>
      </w:hyperlink>
      <w:r>
        <w:rPr>
          <w:rStyle w:val="a7"/>
          <w:szCs w:val="21"/>
        </w:rPr>
        <w:t>[</w:t>
      </w:r>
      <w:r>
        <w:rPr>
          <w:rStyle w:val="a7"/>
          <w:szCs w:val="21"/>
        </w:rPr>
        <w:endnoteReference w:id="18"/>
      </w:r>
      <w:r>
        <w:rPr>
          <w:rStyle w:val="a7"/>
          <w:szCs w:val="21"/>
        </w:rPr>
        <w:t>]</w:t>
      </w:r>
      <w:r>
        <w:rPr>
          <w:rFonts w:hint="eastAsia"/>
          <w:szCs w:val="21"/>
        </w:rPr>
        <w:t>。</w:t>
      </w:r>
      <w:r>
        <w:rPr>
          <w:rFonts w:hint="eastAsia"/>
          <w:szCs w:val="21"/>
        </w:rPr>
        <w:t> </w:t>
      </w:r>
      <w:hyperlink r:id="rId48" w:tgtFrame="right" w:history="1">
        <w:r>
          <w:rPr>
            <w:rFonts w:hint="eastAsia"/>
            <w:szCs w:val="21"/>
          </w:rPr>
          <w:t>2012</w:t>
        </w:r>
        <w:r>
          <w:rPr>
            <w:rFonts w:hint="eastAsia"/>
            <w:szCs w:val="21"/>
          </w:rPr>
          <w:t>年</w:t>
        </w:r>
        <w:r>
          <w:rPr>
            <w:rFonts w:hint="eastAsia"/>
            <w:szCs w:val="21"/>
          </w:rPr>
          <w:t>6</w:t>
        </w:r>
        <w:r>
          <w:rPr>
            <w:rFonts w:hint="eastAsia"/>
            <w:szCs w:val="21"/>
          </w:rPr>
          <w:t>月</w:t>
        </w:r>
        <w:r>
          <w:rPr>
            <w:rFonts w:hint="eastAsia"/>
            <w:szCs w:val="21"/>
          </w:rPr>
          <w:t>30</w:t>
        </w:r>
        <w:r>
          <w:rPr>
            <w:rFonts w:hint="eastAsia"/>
            <w:szCs w:val="21"/>
          </w:rPr>
          <w:t>日，新城迎来第一批住户。</w:t>
        </w:r>
      </w:hyperlink>
      <w:r>
        <w:rPr>
          <w:rFonts w:hint="eastAsia"/>
          <w:szCs w:val="21"/>
        </w:rPr>
        <w:t>整个改造项目主要以建设回迁安置房为主，部分土地作为建设配套用房。</w:t>
      </w:r>
      <w:r>
        <w:rPr>
          <w:rFonts w:hint="eastAsia"/>
          <w:szCs w:val="21"/>
        </w:rPr>
        <w:t> </w:t>
      </w:r>
      <w:r>
        <w:rPr>
          <w:rFonts w:hint="eastAsia"/>
          <w:szCs w:val="21"/>
        </w:rPr>
        <w:t>两</w:t>
      </w:r>
      <w:r>
        <w:rPr>
          <w:rFonts w:hint="eastAsia"/>
          <w:szCs w:val="21"/>
        </w:rPr>
        <w:lastRenderedPageBreak/>
        <w:t>个小区整体改造项目建筑采用园林式交错布局，绿地面积比例大、设备设施齐全。</w:t>
      </w:r>
      <w:r>
        <w:rPr>
          <w:rFonts w:hint="eastAsia"/>
          <w:szCs w:val="21"/>
        </w:rPr>
        <w:t> </w:t>
      </w:r>
      <w:r>
        <w:rPr>
          <w:rFonts w:hint="eastAsia"/>
          <w:szCs w:val="21"/>
        </w:rPr>
        <w:t>并且还修建学校，如图</w:t>
      </w:r>
      <w:r>
        <w:rPr>
          <w:rFonts w:hint="eastAsia"/>
          <w:szCs w:val="21"/>
        </w:rPr>
        <w:t>3.9</w:t>
      </w:r>
      <w:r>
        <w:rPr>
          <w:rFonts w:hint="eastAsia"/>
          <w:szCs w:val="21"/>
        </w:rPr>
        <w:t>、地下停车场、风情街、商业街等。</w:t>
      </w:r>
      <w:r>
        <w:rPr>
          <w:rFonts w:hint="eastAsia"/>
          <w:szCs w:val="21"/>
        </w:rPr>
        <w:t> </w:t>
      </w:r>
      <w:r>
        <w:rPr>
          <w:rFonts w:hint="eastAsia"/>
          <w:szCs w:val="21"/>
        </w:rPr>
        <w:t>同时利用土地资源建设且布置文体活动、社区管理与医疗等功能用房。</w:t>
      </w:r>
    </w:p>
    <w:p w:rsidR="00F25693" w:rsidRDefault="00F25693">
      <w:pPr>
        <w:spacing w:line="360" w:lineRule="auto"/>
        <w:ind w:firstLineChars="200" w:firstLine="420"/>
        <w:jc w:val="left"/>
        <w:rPr>
          <w:szCs w:val="21"/>
        </w:rPr>
      </w:pPr>
      <w:r>
        <w:rPr>
          <w:rFonts w:hint="eastAsia"/>
          <w:szCs w:val="21"/>
        </w:rPr>
        <w:t>唐家岭新城单元一般为一梯二户或一梯三户，小区户型设计紧凑，</w:t>
      </w:r>
      <w:r>
        <w:rPr>
          <w:rFonts w:hint="eastAsia"/>
          <w:szCs w:val="21"/>
        </w:rPr>
        <w:t> </w:t>
      </w:r>
      <w:r>
        <w:rPr>
          <w:rFonts w:hint="eastAsia"/>
          <w:szCs w:val="21"/>
        </w:rPr>
        <w:t>零居室建筑面积约</w:t>
      </w:r>
      <w:r>
        <w:rPr>
          <w:rFonts w:hint="eastAsia"/>
          <w:szCs w:val="21"/>
        </w:rPr>
        <w:t>45</w:t>
      </w:r>
      <w:r>
        <w:rPr>
          <w:rFonts w:hint="eastAsia"/>
          <w:szCs w:val="21"/>
        </w:rPr>
        <w:t>㎡一套，</w:t>
      </w:r>
      <w:hyperlink r:id="rId49" w:tgtFrame="right" w:history="1">
        <w:r>
          <w:rPr>
            <w:rFonts w:hint="eastAsia"/>
            <w:szCs w:val="21"/>
          </w:rPr>
          <w:t>一室户型面积约</w:t>
        </w:r>
        <w:r>
          <w:rPr>
            <w:rFonts w:hint="eastAsia"/>
            <w:szCs w:val="21"/>
          </w:rPr>
          <w:t>53</w:t>
        </w:r>
        <w:r>
          <w:rPr>
            <w:rFonts w:hint="eastAsia"/>
            <w:szCs w:val="21"/>
          </w:rPr>
          <w:t>㎡、两室两厅户型每套为</w:t>
        </w:r>
        <w:r>
          <w:rPr>
            <w:rFonts w:hint="eastAsia"/>
            <w:szCs w:val="21"/>
          </w:rPr>
          <w:t>75</w:t>
        </w:r>
        <w:r>
          <w:rPr>
            <w:rFonts w:hint="eastAsia"/>
            <w:szCs w:val="21"/>
          </w:rPr>
          <w:t>㎡或</w:t>
        </w:r>
        <w:r>
          <w:rPr>
            <w:rFonts w:hint="eastAsia"/>
            <w:szCs w:val="21"/>
          </w:rPr>
          <w:t>83</w:t>
        </w:r>
        <w:r>
          <w:rPr>
            <w:rFonts w:hint="eastAsia"/>
            <w:szCs w:val="21"/>
          </w:rPr>
          <w:t>㎡、三室两厅两卫户型面积约每套</w:t>
        </w:r>
        <w:r>
          <w:rPr>
            <w:rFonts w:hint="eastAsia"/>
            <w:szCs w:val="21"/>
          </w:rPr>
          <w:t>100</w:t>
        </w:r>
        <w:r>
          <w:rPr>
            <w:rFonts w:hint="eastAsia"/>
            <w:szCs w:val="21"/>
          </w:rPr>
          <w:t>㎡至</w:t>
        </w:r>
        <w:r>
          <w:rPr>
            <w:rFonts w:hint="eastAsia"/>
            <w:szCs w:val="21"/>
          </w:rPr>
          <w:t>120</w:t>
        </w:r>
        <w:r>
          <w:rPr>
            <w:rFonts w:hint="eastAsia"/>
            <w:szCs w:val="21"/>
          </w:rPr>
          <w:t>㎡。</w:t>
        </w:r>
      </w:hyperlink>
      <w:r w:rsidR="00FB1430">
        <w:rPr>
          <w:noProof/>
          <w:szCs w:val="21"/>
        </w:rPr>
        <w:drawing>
          <wp:inline distT="0" distB="0" distL="0" distR="0">
            <wp:extent cx="5762625" cy="2880995"/>
            <wp:effectExtent l="0" t="0" r="952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2625" cy="288099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3.7</w:t>
      </w:r>
      <w:r>
        <w:rPr>
          <w:rFonts w:ascii="黑体" w:eastAsia="黑体" w:hAnsi="黑体" w:cs="黑体" w:hint="eastAsia"/>
          <w:b/>
          <w:sz w:val="18"/>
          <w:szCs w:val="18"/>
        </w:rPr>
        <w:t xml:space="preserve"> 唐家岭项目俯瞰图</w:t>
      </w:r>
    </w:p>
    <w:p w:rsidR="00F25693" w:rsidRDefault="00F25693">
      <w:pPr>
        <w:spacing w:line="360" w:lineRule="auto"/>
        <w:jc w:val="center"/>
        <w:rPr>
          <w:b/>
          <w:sz w:val="18"/>
          <w:szCs w:val="18"/>
        </w:rPr>
      </w:pPr>
      <w:r>
        <w:rPr>
          <w:rFonts w:hint="eastAsia"/>
          <w:b/>
          <w:sz w:val="18"/>
          <w:szCs w:val="18"/>
        </w:rPr>
        <w:t xml:space="preserve">Figure3.7 </w:t>
      </w:r>
      <w:r>
        <w:rPr>
          <w:b/>
          <w:sz w:val="18"/>
          <w:szCs w:val="18"/>
        </w:rPr>
        <w:t>Aerial view of the project</w:t>
      </w:r>
    </w:p>
    <w:p w:rsidR="00F25693" w:rsidRDefault="00F25693">
      <w:pPr>
        <w:spacing w:line="360" w:lineRule="auto"/>
        <w:rPr>
          <w:szCs w:val="21"/>
        </w:rPr>
      </w:pPr>
    </w:p>
    <w:p w:rsidR="00F25693" w:rsidRDefault="00FB1430">
      <w:pPr>
        <w:spacing w:line="360" w:lineRule="auto"/>
        <w:ind w:left="1575" w:hangingChars="750" w:hanging="1575"/>
        <w:rPr>
          <w:b/>
          <w:sz w:val="18"/>
          <w:szCs w:val="18"/>
        </w:rPr>
      </w:pPr>
      <w:r>
        <w:rPr>
          <w:rFonts w:hint="eastAsia"/>
          <w:noProof/>
          <w:szCs w:val="21"/>
        </w:rPr>
        <w:drawing>
          <wp:inline distT="0" distB="0" distL="0" distR="0">
            <wp:extent cx="2846705" cy="213931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46705" cy="2139315"/>
                    </a:xfrm>
                    <a:prstGeom prst="rect">
                      <a:avLst/>
                    </a:prstGeom>
                    <a:noFill/>
                    <a:ln>
                      <a:noFill/>
                    </a:ln>
                  </pic:spPr>
                </pic:pic>
              </a:graphicData>
            </a:graphic>
          </wp:inline>
        </w:drawing>
      </w:r>
      <w:r w:rsidR="00F25693">
        <w:rPr>
          <w:rFonts w:hint="eastAsia"/>
          <w:b/>
          <w:sz w:val="18"/>
          <w:szCs w:val="18"/>
        </w:rPr>
        <w:t xml:space="preserve"> </w:t>
      </w:r>
      <w:r>
        <w:rPr>
          <w:rFonts w:hint="eastAsia"/>
          <w:noProof/>
          <w:szCs w:val="21"/>
        </w:rPr>
        <w:drawing>
          <wp:inline distT="0" distB="0" distL="0" distR="0">
            <wp:extent cx="2837815" cy="2130425"/>
            <wp:effectExtent l="0" t="0" r="635" b="317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37815" cy="2130425"/>
                    </a:xfrm>
                    <a:prstGeom prst="rect">
                      <a:avLst/>
                    </a:prstGeom>
                    <a:noFill/>
                    <a:ln>
                      <a:noFill/>
                    </a:ln>
                  </pic:spPr>
                </pic:pic>
              </a:graphicData>
            </a:graphic>
          </wp:inline>
        </w:drawing>
      </w:r>
    </w:p>
    <w:p w:rsidR="00F25693" w:rsidRDefault="00F25693">
      <w:pPr>
        <w:spacing w:line="360" w:lineRule="auto"/>
        <w:ind w:leftChars="150" w:left="315" w:firstLineChars="500" w:firstLine="904"/>
        <w:rPr>
          <w:b/>
          <w:sz w:val="18"/>
          <w:szCs w:val="18"/>
        </w:rPr>
      </w:pPr>
      <w:r>
        <w:rPr>
          <w:rFonts w:ascii="黑体" w:eastAsia="黑体" w:hAnsi="黑体" w:cs="黑体" w:hint="eastAsia"/>
          <w:b/>
          <w:sz w:val="18"/>
          <w:szCs w:val="18"/>
        </w:rPr>
        <w:t>图</w:t>
      </w:r>
      <w:r>
        <w:rPr>
          <w:rFonts w:eastAsia="黑体"/>
          <w:b/>
          <w:sz w:val="18"/>
          <w:szCs w:val="18"/>
        </w:rPr>
        <w:t>3.8</w:t>
      </w:r>
      <w:r>
        <w:rPr>
          <w:rFonts w:ascii="黑体" w:eastAsia="黑体" w:hAnsi="黑体" w:cs="黑体" w:hint="eastAsia"/>
          <w:b/>
          <w:sz w:val="18"/>
          <w:szCs w:val="18"/>
        </w:rPr>
        <w:t xml:space="preserve"> 唐家岭新城</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 xml:space="preserve">3.9 </w:t>
      </w:r>
      <w:r>
        <w:rPr>
          <w:rFonts w:ascii="黑体" w:eastAsia="黑体" w:hAnsi="黑体" w:cs="黑体" w:hint="eastAsia"/>
          <w:b/>
          <w:sz w:val="18"/>
          <w:szCs w:val="18"/>
        </w:rPr>
        <w:t>唐家岭红英小学</w:t>
      </w:r>
    </w:p>
    <w:p w:rsidR="00F25693" w:rsidRDefault="00F25693">
      <w:pPr>
        <w:spacing w:line="360" w:lineRule="auto"/>
        <w:ind w:firstLineChars="500" w:firstLine="904"/>
        <w:rPr>
          <w:szCs w:val="21"/>
        </w:rPr>
      </w:pPr>
      <w:r>
        <w:rPr>
          <w:rFonts w:hint="eastAsia"/>
          <w:b/>
          <w:sz w:val="18"/>
          <w:szCs w:val="18"/>
        </w:rPr>
        <w:t>Figure3.8 Tang Jialing scape                            Figure3.9 Hong Ying primary school</w:t>
      </w:r>
    </w:p>
    <w:p w:rsidR="00F25693" w:rsidRPr="00CE267E" w:rsidRDefault="00F25693" w:rsidP="00CE267E">
      <w:pPr>
        <w:pStyle w:val="1"/>
        <w:spacing w:before="312" w:after="312"/>
      </w:pPr>
      <w:r>
        <w:rPr>
          <w:rFonts w:hint="eastAsia"/>
        </w:rPr>
        <w:br w:type="page"/>
      </w:r>
      <w:bookmarkStart w:id="36" w:name="_Toc390864181"/>
      <w:r w:rsidRPr="00CE267E">
        <w:rPr>
          <w:rFonts w:hint="eastAsia"/>
        </w:rPr>
        <w:lastRenderedPageBreak/>
        <w:t>四 城乡结合部改造的唐家岭农转非社区管理问题</w:t>
      </w:r>
      <w:bookmarkEnd w:id="36"/>
      <w:r w:rsidRPr="00CE267E">
        <w:t> </w:t>
      </w:r>
    </w:p>
    <w:p w:rsidR="00F25693" w:rsidRPr="00CE267E" w:rsidRDefault="00F25693" w:rsidP="00CE267E">
      <w:pPr>
        <w:pStyle w:val="2"/>
        <w:spacing w:before="156" w:after="156"/>
      </w:pPr>
      <w:bookmarkStart w:id="37" w:name="_Toc390864182"/>
      <w:r w:rsidRPr="00CE267E">
        <w:rPr>
          <w:rFonts w:hint="eastAsia"/>
        </w:rPr>
        <w:t>（一）唐家岭社区文化</w:t>
      </w:r>
      <w:bookmarkEnd w:id="37"/>
    </w:p>
    <w:p w:rsidR="00F25693" w:rsidRDefault="00D80BEA" w:rsidP="00CE267E">
      <w:pPr>
        <w:spacing w:beforeLines="50" w:before="156" w:afterLines="50" w:after="156" w:line="360" w:lineRule="auto"/>
        <w:rPr>
          <w:b/>
          <w:szCs w:val="21"/>
        </w:rPr>
      </w:pPr>
      <w:r>
        <w:rPr>
          <w:rFonts w:hint="eastAsia"/>
          <w:b/>
          <w:szCs w:val="21"/>
        </w:rPr>
        <w:t>1</w:t>
      </w:r>
      <w:r w:rsidR="00F25693">
        <w:rPr>
          <w:rFonts w:hint="eastAsia"/>
          <w:b/>
          <w:szCs w:val="21"/>
        </w:rPr>
        <w:t>老龄化社区</w:t>
      </w:r>
    </w:p>
    <w:p w:rsidR="00F25693" w:rsidRDefault="00F25693" w:rsidP="001B03A8">
      <w:pPr>
        <w:spacing w:line="360" w:lineRule="auto"/>
        <w:ind w:firstLineChars="200" w:firstLine="420"/>
        <w:rPr>
          <w:szCs w:val="21"/>
        </w:rPr>
      </w:pPr>
      <w:r>
        <w:rPr>
          <w:rFonts w:hint="eastAsia"/>
          <w:szCs w:val="21"/>
        </w:rPr>
        <w:t>根据西北旺政府官网提供的相关数据显示，目前，唐土社区共有</w:t>
      </w:r>
      <w:r>
        <w:rPr>
          <w:rFonts w:hint="eastAsia"/>
          <w:szCs w:val="21"/>
        </w:rPr>
        <w:t>1753</w:t>
      </w:r>
      <w:r>
        <w:rPr>
          <w:rFonts w:hint="eastAsia"/>
          <w:szCs w:val="21"/>
        </w:rPr>
        <w:t>户，</w:t>
      </w:r>
      <w:r>
        <w:rPr>
          <w:rFonts w:hint="eastAsia"/>
          <w:szCs w:val="21"/>
        </w:rPr>
        <w:t>4050</w:t>
      </w:r>
      <w:r>
        <w:rPr>
          <w:rFonts w:hint="eastAsia"/>
          <w:szCs w:val="21"/>
        </w:rPr>
        <w:t>人。其中女</w:t>
      </w:r>
      <w:r>
        <w:rPr>
          <w:rFonts w:hint="eastAsia"/>
          <w:szCs w:val="21"/>
        </w:rPr>
        <w:t>2155</w:t>
      </w:r>
      <w:r>
        <w:rPr>
          <w:rFonts w:hint="eastAsia"/>
          <w:szCs w:val="21"/>
        </w:rPr>
        <w:t>人，男</w:t>
      </w:r>
      <w:r>
        <w:rPr>
          <w:rFonts w:hint="eastAsia"/>
          <w:szCs w:val="21"/>
        </w:rPr>
        <w:t>1895</w:t>
      </w:r>
      <w:r>
        <w:rPr>
          <w:rFonts w:hint="eastAsia"/>
          <w:szCs w:val="21"/>
        </w:rPr>
        <w:t>人。</w:t>
      </w:r>
      <w:r>
        <w:rPr>
          <w:rFonts w:hint="eastAsia"/>
          <w:szCs w:val="21"/>
        </w:rPr>
        <w:t> </w:t>
      </w:r>
      <w:hyperlink r:id="rId53" w:tgtFrame="right" w:history="1">
        <w:r>
          <w:rPr>
            <w:rFonts w:hint="eastAsia"/>
            <w:szCs w:val="21"/>
          </w:rPr>
          <w:t>学龄前儿童</w:t>
        </w:r>
        <w:r>
          <w:rPr>
            <w:rFonts w:hint="eastAsia"/>
            <w:szCs w:val="21"/>
          </w:rPr>
          <w:t>217</w:t>
        </w:r>
        <w:r>
          <w:rPr>
            <w:rFonts w:hint="eastAsia"/>
            <w:szCs w:val="21"/>
          </w:rPr>
          <w:t>人，</w:t>
        </w:r>
        <w:r>
          <w:rPr>
            <w:rFonts w:hint="eastAsia"/>
            <w:szCs w:val="21"/>
          </w:rPr>
          <w:t>18</w:t>
        </w:r>
        <w:r>
          <w:rPr>
            <w:rFonts w:hint="eastAsia"/>
            <w:szCs w:val="21"/>
          </w:rPr>
          <w:t>岁</w:t>
        </w:r>
        <w:r>
          <w:rPr>
            <w:rFonts w:hint="eastAsia"/>
            <w:szCs w:val="21"/>
          </w:rPr>
          <w:t>-59</w:t>
        </w:r>
        <w:r>
          <w:rPr>
            <w:rFonts w:hint="eastAsia"/>
            <w:szCs w:val="21"/>
          </w:rPr>
          <w:t>岁人口比重最大，</w:t>
        </w:r>
        <w:r>
          <w:rPr>
            <w:rFonts w:hint="eastAsia"/>
            <w:szCs w:val="21"/>
          </w:rPr>
          <w:t xml:space="preserve"> 60</w:t>
        </w:r>
        <w:r>
          <w:rPr>
            <w:rFonts w:hint="eastAsia"/>
            <w:szCs w:val="21"/>
          </w:rPr>
          <w:t>岁以上老年人占总比例</w:t>
        </w:r>
        <w:r>
          <w:rPr>
            <w:rFonts w:hint="eastAsia"/>
            <w:szCs w:val="21"/>
          </w:rPr>
          <w:t>19.7%</w:t>
        </w:r>
        <w:r>
          <w:rPr>
            <w:rFonts w:hint="eastAsia"/>
            <w:szCs w:val="21"/>
          </w:rPr>
          <w:t>，为</w:t>
        </w:r>
        <w:r>
          <w:rPr>
            <w:rFonts w:hint="eastAsia"/>
            <w:szCs w:val="21"/>
          </w:rPr>
          <w:t>798</w:t>
        </w:r>
        <w:r>
          <w:rPr>
            <w:rFonts w:hint="eastAsia"/>
            <w:szCs w:val="21"/>
          </w:rPr>
          <w:t>人，其中</w:t>
        </w:r>
        <w:r>
          <w:rPr>
            <w:rFonts w:hint="eastAsia"/>
            <w:szCs w:val="21"/>
          </w:rPr>
          <w:t>80</w:t>
        </w:r>
        <w:r>
          <w:rPr>
            <w:rFonts w:hint="eastAsia"/>
            <w:szCs w:val="21"/>
          </w:rPr>
          <w:t>岁以上老人为</w:t>
        </w:r>
        <w:r>
          <w:rPr>
            <w:rFonts w:hint="eastAsia"/>
            <w:szCs w:val="21"/>
          </w:rPr>
          <w:t>79</w:t>
        </w:r>
        <w:r>
          <w:rPr>
            <w:rFonts w:hint="eastAsia"/>
            <w:szCs w:val="21"/>
          </w:rPr>
          <w:t>人，</w:t>
        </w:r>
      </w:hyperlink>
      <w:r>
        <w:rPr>
          <w:rFonts w:hint="eastAsia"/>
          <w:szCs w:val="21"/>
        </w:rPr>
        <w:t>具体数据统计如图</w:t>
      </w:r>
      <w:r>
        <w:rPr>
          <w:rFonts w:hint="eastAsia"/>
          <w:szCs w:val="21"/>
        </w:rPr>
        <w:t>4.</w:t>
      </w:r>
      <w:r w:rsidR="00D80BEA">
        <w:rPr>
          <w:rFonts w:hint="eastAsia"/>
          <w:szCs w:val="21"/>
        </w:rPr>
        <w:t>1</w:t>
      </w:r>
      <w:r>
        <w:rPr>
          <w:rFonts w:hint="eastAsia"/>
          <w:szCs w:val="21"/>
        </w:rPr>
        <w:t>所示。</w:t>
      </w:r>
      <w:hyperlink r:id="rId54" w:tgtFrame="right" w:history="1">
        <w:r>
          <w:rPr>
            <w:rFonts w:hint="eastAsia"/>
            <w:szCs w:val="21"/>
          </w:rPr>
          <w:t>根据老龄化社区</w:t>
        </w:r>
        <w:r>
          <w:rPr>
            <w:rFonts w:hint="eastAsia"/>
            <w:szCs w:val="21"/>
          </w:rPr>
          <w:t>60</w:t>
        </w:r>
        <w:r>
          <w:rPr>
            <w:rFonts w:hint="eastAsia"/>
            <w:szCs w:val="21"/>
          </w:rPr>
          <w:t>岁及以上人口占总人口比例</w:t>
        </w:r>
        <w:r>
          <w:rPr>
            <w:rFonts w:hint="eastAsia"/>
            <w:szCs w:val="21"/>
          </w:rPr>
          <w:t>10%</w:t>
        </w:r>
        <w:r>
          <w:rPr>
            <w:rFonts w:hint="eastAsia"/>
            <w:szCs w:val="21"/>
          </w:rPr>
          <w:t>的评定标准，唐土社区属于老龄化社区</w:t>
        </w:r>
        <w:r>
          <w:rPr>
            <w:rStyle w:val="a7"/>
            <w:szCs w:val="21"/>
          </w:rPr>
          <w:t>[</w:t>
        </w:r>
        <w:r>
          <w:rPr>
            <w:rStyle w:val="a7"/>
            <w:szCs w:val="21"/>
          </w:rPr>
          <w:endnoteReference w:id="19"/>
        </w:r>
        <w:r>
          <w:rPr>
            <w:rStyle w:val="a7"/>
            <w:szCs w:val="21"/>
          </w:rPr>
          <w:t>]</w:t>
        </w:r>
        <w:r>
          <w:rPr>
            <w:rFonts w:hint="eastAsia"/>
            <w:szCs w:val="21"/>
          </w:rPr>
          <w:t>。</w:t>
        </w:r>
      </w:hyperlink>
      <w:r>
        <w:rPr>
          <w:rFonts w:hint="eastAsia"/>
          <w:szCs w:val="21"/>
        </w:rPr>
        <w:t>老年人对医疗设施、生存环境及社区精神建设要求较高，但由于该小区属于新建立的安置房，周边设施不健全，老年人适应能力差等因素，</w:t>
      </w:r>
      <w:r>
        <w:rPr>
          <w:rFonts w:hint="eastAsia"/>
          <w:szCs w:val="21"/>
        </w:rPr>
        <w:t> </w:t>
      </w:r>
      <w:r>
        <w:rPr>
          <w:rFonts w:hint="eastAsia"/>
          <w:szCs w:val="21"/>
        </w:rPr>
        <w:t>该社区在管理上仍存在不足之处。</w:t>
      </w:r>
    </w:p>
    <w:p w:rsidR="00F25693" w:rsidRDefault="00FB1430">
      <w:pPr>
        <w:spacing w:line="360" w:lineRule="auto"/>
        <w:ind w:firstLineChars="200" w:firstLine="420"/>
        <w:jc w:val="center"/>
        <w:rPr>
          <w:szCs w:val="21"/>
        </w:rPr>
      </w:pPr>
      <w:r>
        <w:rPr>
          <w:noProof/>
          <w:szCs w:val="21"/>
        </w:rPr>
        <w:drawing>
          <wp:inline distT="0" distB="0" distL="0" distR="0">
            <wp:extent cx="4002405" cy="245872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2405" cy="2458720"/>
                    </a:xfrm>
                    <a:prstGeom prst="rect">
                      <a:avLst/>
                    </a:prstGeom>
                    <a:noFill/>
                    <a:ln>
                      <a:noFill/>
                    </a:ln>
                  </pic:spPr>
                </pic:pic>
              </a:graphicData>
            </a:graphic>
          </wp:inline>
        </w:drawing>
      </w:r>
    </w:p>
    <w:p w:rsidR="00F25693" w:rsidRDefault="00F25693">
      <w:pPr>
        <w:spacing w:line="360" w:lineRule="auto"/>
        <w:ind w:left="1355" w:hangingChars="750" w:hanging="1355"/>
        <w:jc w:val="center"/>
        <w:rPr>
          <w:rFonts w:ascii="黑体" w:eastAsia="黑体" w:hAnsi="黑体" w:cs="黑体"/>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1</w:t>
      </w:r>
      <w:r>
        <w:rPr>
          <w:rFonts w:hint="eastAsia"/>
          <w:b/>
          <w:sz w:val="18"/>
          <w:szCs w:val="18"/>
        </w:rPr>
        <w:t xml:space="preserve"> </w:t>
      </w:r>
      <w:r>
        <w:rPr>
          <w:rFonts w:ascii="黑体" w:eastAsia="黑体" w:hAnsi="黑体" w:cs="黑体" w:hint="eastAsia"/>
          <w:b/>
          <w:sz w:val="18"/>
          <w:szCs w:val="18"/>
        </w:rPr>
        <w:t>社区人口与年龄柱形图</w:t>
      </w:r>
    </w:p>
    <w:p w:rsidR="00F25693" w:rsidRDefault="00F25693">
      <w:pPr>
        <w:spacing w:line="360" w:lineRule="auto"/>
        <w:ind w:left="1355" w:hangingChars="750" w:hanging="1355"/>
        <w:jc w:val="center"/>
        <w:rPr>
          <w:b/>
          <w:szCs w:val="21"/>
        </w:rPr>
      </w:pPr>
      <w:r>
        <w:rPr>
          <w:rFonts w:hint="eastAsia"/>
          <w:b/>
          <w:sz w:val="18"/>
          <w:szCs w:val="18"/>
        </w:rPr>
        <w:t>Figure4.3 The population and age of community people</w:t>
      </w:r>
    </w:p>
    <w:p w:rsidR="00F25693" w:rsidRDefault="00D80BEA" w:rsidP="00E52B25">
      <w:pPr>
        <w:spacing w:beforeLines="50" w:before="156" w:afterLines="50" w:after="156" w:line="360" w:lineRule="auto"/>
        <w:rPr>
          <w:b/>
          <w:szCs w:val="21"/>
        </w:rPr>
      </w:pPr>
      <w:r>
        <w:rPr>
          <w:rFonts w:hint="eastAsia"/>
          <w:b/>
          <w:szCs w:val="21"/>
        </w:rPr>
        <w:t>2</w:t>
      </w:r>
      <w:r w:rsidR="00F25693">
        <w:rPr>
          <w:rFonts w:hint="eastAsia"/>
          <w:b/>
          <w:szCs w:val="21"/>
        </w:rPr>
        <w:t>邻里关系</w:t>
      </w:r>
    </w:p>
    <w:p w:rsidR="00F25693" w:rsidRPr="00D80BEA" w:rsidRDefault="00F25693" w:rsidP="00D80BEA">
      <w:pPr>
        <w:spacing w:line="360" w:lineRule="auto"/>
        <w:ind w:firstLineChars="200" w:firstLine="420"/>
        <w:rPr>
          <w:szCs w:val="21"/>
        </w:rPr>
      </w:pPr>
      <w:r>
        <w:rPr>
          <w:rFonts w:hint="eastAsia"/>
          <w:szCs w:val="21"/>
        </w:rPr>
        <w:t>回迁房建设改变了农转非居民的生活方式，改造前，原村村民大多生活在大宅院或平方，一般都是“跨步进门”，邻里之间住宅距离近，基本上为“前呼后应”的格局。如今，居民居住方式发生大改变，改为电梯上楼，同时，农民可居住环境变小，每家每户都被限制在自家公寓里，“村民上楼”限制了邻里之间的沟通和互动，使大家在长时间内都不能适应。通过对物业公司经理的采访中得知，在入住之前，由于拆迁时存在一定争议，部分村民之间也积累下怨恨，存在一定的矛盾，这不利于村民之间的和谐相处，加上小区剩余住房被公租，当地村民和租客并存，村民和租客之间由于文化</w:t>
      </w:r>
      <w:r>
        <w:rPr>
          <w:rFonts w:hint="eastAsia"/>
          <w:szCs w:val="21"/>
        </w:rPr>
        <w:lastRenderedPageBreak/>
        <w:t>水平、生活方式等不同，难免也会出现小矛盾。小区里人员结构的复杂性，邻里关系等问题如不妥善沟通在一定程度上对小区健康、良好发展具有一定的阻碍作用。</w:t>
      </w:r>
    </w:p>
    <w:p w:rsidR="00F25693" w:rsidRDefault="00D80BEA" w:rsidP="00CE267E">
      <w:pPr>
        <w:spacing w:beforeLines="50" w:before="156" w:afterLines="50" w:after="156" w:line="360" w:lineRule="auto"/>
        <w:rPr>
          <w:b/>
          <w:szCs w:val="21"/>
        </w:rPr>
      </w:pPr>
      <w:r>
        <w:rPr>
          <w:rFonts w:hint="eastAsia"/>
          <w:b/>
          <w:szCs w:val="21"/>
        </w:rPr>
        <w:t>3</w:t>
      </w:r>
      <w:r w:rsidR="00F25693">
        <w:rPr>
          <w:rFonts w:hint="eastAsia"/>
          <w:b/>
          <w:szCs w:val="21"/>
        </w:rPr>
        <w:t>生活习惯</w:t>
      </w:r>
    </w:p>
    <w:p w:rsidR="00F25693" w:rsidRDefault="00F25693">
      <w:pPr>
        <w:spacing w:line="360" w:lineRule="auto"/>
        <w:ind w:firstLineChars="200" w:firstLine="420"/>
        <w:rPr>
          <w:szCs w:val="21"/>
        </w:rPr>
      </w:pPr>
      <w:r>
        <w:rPr>
          <w:rFonts w:hint="eastAsia"/>
          <w:szCs w:val="21"/>
        </w:rPr>
        <w:t>农民上楼之后，难以适应角色转换。身份转换之前的生活方式和习惯在短时间里难以改变。</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）养宠物不规范</w:t>
      </w:r>
    </w:p>
    <w:p w:rsidR="00F25693" w:rsidRDefault="00F25693">
      <w:pPr>
        <w:spacing w:line="360" w:lineRule="auto"/>
        <w:ind w:firstLineChars="200" w:firstLine="420"/>
        <w:rPr>
          <w:szCs w:val="21"/>
        </w:rPr>
      </w:pPr>
      <w:r>
        <w:rPr>
          <w:rFonts w:hint="eastAsia"/>
          <w:szCs w:val="21"/>
        </w:rPr>
        <w:t>居民有时会在楼道和小区院子里养宠物，宠物随处大小便，笔者实地考察时，就发现社区小道上宠物粪便随处可见，严重影响小区环境。</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）杂物堆积</w:t>
      </w:r>
    </w:p>
    <w:p w:rsidR="00F25693" w:rsidRDefault="00F25693">
      <w:pPr>
        <w:spacing w:line="360" w:lineRule="auto"/>
        <w:ind w:firstLineChars="200" w:firstLine="420"/>
        <w:rPr>
          <w:szCs w:val="21"/>
        </w:rPr>
      </w:pPr>
      <w:r>
        <w:rPr>
          <w:rFonts w:hint="eastAsia"/>
          <w:szCs w:val="21"/>
        </w:rPr>
        <w:t>从对物业管理人员采访中得知，部分居民在阳台空调外挂栏里，有的甚至私搭外挂，并在其中塞满纸壳和瓶罐，严重的还将杂物堆满在楼道里，这不仅影响了小区美观，</w:t>
      </w:r>
      <w:r>
        <w:rPr>
          <w:rFonts w:hint="eastAsia"/>
          <w:szCs w:val="21"/>
        </w:rPr>
        <w:t> </w:t>
      </w:r>
      <w:r>
        <w:rPr>
          <w:rFonts w:hint="eastAsia"/>
          <w:szCs w:val="21"/>
        </w:rPr>
        <w:t>还带来了消防和安全隐患。</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）公共用地意识浅薄</w:t>
      </w:r>
    </w:p>
    <w:p w:rsidR="00F25693" w:rsidRDefault="00F25693">
      <w:pPr>
        <w:spacing w:line="360" w:lineRule="auto"/>
        <w:ind w:firstLineChars="200" w:firstLine="420"/>
        <w:rPr>
          <w:szCs w:val="21"/>
        </w:rPr>
      </w:pPr>
      <w:r>
        <w:rPr>
          <w:rFonts w:hint="eastAsia"/>
          <w:szCs w:val="21"/>
        </w:rPr>
        <w:t>从现场调查中可以看出，小区居民对公共用地意识浅薄，再加上居住空间小，部分居民竟将衣服放在小区绿地规划用地上晾。</w:t>
      </w:r>
      <w:r>
        <w:rPr>
          <w:rFonts w:hint="eastAsia"/>
          <w:szCs w:val="21"/>
        </w:rPr>
        <w:t> </w:t>
      </w:r>
      <w:r>
        <w:rPr>
          <w:rFonts w:hint="eastAsia"/>
          <w:szCs w:val="21"/>
        </w:rPr>
        <w:t>居民将挂绳连上相邻的两棵树，并把自家衣物置放在挂绳上晾晒，如图</w:t>
      </w:r>
      <w:r>
        <w:rPr>
          <w:rFonts w:hint="eastAsia"/>
          <w:szCs w:val="21"/>
        </w:rPr>
        <w:t>4.</w:t>
      </w:r>
      <w:r w:rsidR="00D80BEA">
        <w:rPr>
          <w:rFonts w:hint="eastAsia"/>
          <w:szCs w:val="21"/>
        </w:rPr>
        <w:t>2</w:t>
      </w:r>
      <w:r>
        <w:rPr>
          <w:rFonts w:hint="eastAsia"/>
          <w:szCs w:val="21"/>
        </w:rPr>
        <w:t>。</w:t>
      </w:r>
      <w:r>
        <w:rPr>
          <w:rFonts w:hint="eastAsia"/>
          <w:szCs w:val="21"/>
        </w:rPr>
        <w:t> </w:t>
      </w:r>
      <w:r>
        <w:rPr>
          <w:rFonts w:hint="eastAsia"/>
          <w:szCs w:val="21"/>
        </w:rPr>
        <w:t>在物业公司进行劝阻和疏通之后，还是存在这种不良现象。</w:t>
      </w:r>
      <w:r>
        <w:rPr>
          <w:rFonts w:hint="eastAsia"/>
          <w:szCs w:val="21"/>
        </w:rPr>
        <w:t> </w:t>
      </w:r>
      <w:r>
        <w:rPr>
          <w:rFonts w:hint="eastAsia"/>
          <w:szCs w:val="21"/>
        </w:rPr>
        <w:t>同时，在对居民的采访中得知，部分居民难以改变之前的生活方式，想在楼下绿地区圈地种菜养鸡，自认为如果夏天能在这些空地上种点菜，都还能省着买菜了，</w:t>
      </w:r>
      <w:r>
        <w:rPr>
          <w:rFonts w:hint="eastAsia"/>
          <w:szCs w:val="21"/>
        </w:rPr>
        <w:t> </w:t>
      </w:r>
      <w:r>
        <w:rPr>
          <w:rFonts w:hint="eastAsia"/>
          <w:szCs w:val="21"/>
        </w:rPr>
        <w:t>但幸亏这些行为都被物业公司及时疏通和制止了。</w:t>
      </w:r>
    </w:p>
    <w:p w:rsidR="00F25693" w:rsidRDefault="00F25693">
      <w:pPr>
        <w:spacing w:line="360" w:lineRule="auto"/>
        <w:ind w:firstLineChars="200" w:firstLine="420"/>
        <w:rPr>
          <w:szCs w:val="21"/>
        </w:rPr>
      </w:pPr>
    </w:p>
    <w:p w:rsidR="00F25693" w:rsidRDefault="00FB1430">
      <w:pPr>
        <w:spacing w:line="360" w:lineRule="auto"/>
        <w:jc w:val="center"/>
        <w:rPr>
          <w:szCs w:val="21"/>
        </w:rPr>
      </w:pPr>
      <w:r>
        <w:rPr>
          <w:noProof/>
          <w:szCs w:val="21"/>
        </w:rPr>
        <w:drawing>
          <wp:inline distT="0" distB="0" distL="0" distR="0">
            <wp:extent cx="3381375" cy="253619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81375" cy="253619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2</w:t>
      </w:r>
      <w:r>
        <w:rPr>
          <w:rFonts w:hint="eastAsia"/>
          <w:b/>
          <w:sz w:val="18"/>
          <w:szCs w:val="18"/>
        </w:rPr>
        <w:t xml:space="preserve"> </w:t>
      </w:r>
      <w:r>
        <w:rPr>
          <w:rFonts w:ascii="黑体" w:eastAsia="黑体" w:hAnsi="黑体" w:cs="黑体" w:hint="eastAsia"/>
          <w:b/>
          <w:sz w:val="18"/>
          <w:szCs w:val="18"/>
        </w:rPr>
        <w:t>居民自制晾衣绳</w:t>
      </w:r>
      <w:r>
        <w:rPr>
          <w:rFonts w:hint="eastAsia"/>
          <w:b/>
          <w:sz w:val="18"/>
          <w:szCs w:val="18"/>
        </w:rPr>
        <w:t xml:space="preserve">  </w:t>
      </w:r>
    </w:p>
    <w:p w:rsidR="00F25693" w:rsidRPr="001B03A8" w:rsidRDefault="00F25693" w:rsidP="001B03A8">
      <w:pPr>
        <w:spacing w:line="360" w:lineRule="auto"/>
        <w:jc w:val="center"/>
        <w:rPr>
          <w:b/>
          <w:sz w:val="18"/>
          <w:szCs w:val="18"/>
        </w:rPr>
      </w:pPr>
      <w:r>
        <w:rPr>
          <w:rFonts w:hint="eastAsia"/>
          <w:b/>
          <w:sz w:val="18"/>
          <w:szCs w:val="18"/>
        </w:rPr>
        <w:t xml:space="preserve">Figure4.3 </w:t>
      </w:r>
      <w:r>
        <w:rPr>
          <w:b/>
          <w:sz w:val="18"/>
          <w:szCs w:val="18"/>
        </w:rPr>
        <w:t>Illegal clothesline</w:t>
      </w:r>
      <w:r>
        <w:rPr>
          <w:rFonts w:hint="eastAsia"/>
          <w:b/>
          <w:sz w:val="18"/>
          <w:szCs w:val="18"/>
        </w:rPr>
        <w:t xml:space="preserve"> made by residents</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4</w:t>
      </w:r>
      <w:r>
        <w:rPr>
          <w:rFonts w:hint="eastAsia"/>
          <w:szCs w:val="21"/>
        </w:rPr>
        <w:t>）垃圾处理</w:t>
      </w:r>
    </w:p>
    <w:p w:rsidR="00F25693" w:rsidRDefault="00F25693">
      <w:pPr>
        <w:spacing w:line="360" w:lineRule="auto"/>
        <w:ind w:firstLineChars="200" w:firstLine="420"/>
        <w:rPr>
          <w:szCs w:val="21"/>
        </w:rPr>
      </w:pPr>
      <w:r>
        <w:rPr>
          <w:rFonts w:hint="eastAsia"/>
          <w:szCs w:val="21"/>
        </w:rPr>
        <w:t>虽然已经入住在管理比较规范的小区内，但很多居民还是沿袭之前处理垃圾的方法，用桶装垃圾，不选择环保垃圾袋。因此将垃圾堆放在垃圾处理地时，垃圾外倒出来，地上出现很多残留物。</w:t>
      </w:r>
      <w:r>
        <w:rPr>
          <w:rFonts w:hint="eastAsia"/>
          <w:szCs w:val="21"/>
        </w:rPr>
        <w:t> </w:t>
      </w:r>
      <w:r>
        <w:rPr>
          <w:rFonts w:hint="eastAsia"/>
          <w:szCs w:val="21"/>
        </w:rPr>
        <w:t>另外，高空掷物的现象也普遍存在。</w:t>
      </w:r>
      <w:r>
        <w:rPr>
          <w:rFonts w:hint="eastAsia"/>
          <w:szCs w:val="21"/>
        </w:rPr>
        <w:t> </w:t>
      </w:r>
      <w:r>
        <w:rPr>
          <w:rFonts w:hint="eastAsia"/>
          <w:szCs w:val="21"/>
        </w:rPr>
        <w:t>这不仅致不利于保洁人员的清洁，还致使蚊虫的滋养，破坏了小区居住环境。</w:t>
      </w:r>
    </w:p>
    <w:p w:rsidR="00F25693" w:rsidRDefault="00F25693">
      <w:pPr>
        <w:spacing w:line="360" w:lineRule="auto"/>
        <w:ind w:firstLineChars="200" w:firstLine="420"/>
        <w:rPr>
          <w:szCs w:val="21"/>
        </w:rPr>
      </w:pPr>
      <w:r>
        <w:rPr>
          <w:rFonts w:hint="eastAsia"/>
          <w:szCs w:val="21"/>
        </w:rPr>
        <w:t>（</w:t>
      </w:r>
      <w:r>
        <w:rPr>
          <w:rFonts w:hint="eastAsia"/>
          <w:szCs w:val="21"/>
        </w:rPr>
        <w:t>5</w:t>
      </w:r>
      <w:r>
        <w:rPr>
          <w:rFonts w:hint="eastAsia"/>
          <w:szCs w:val="21"/>
        </w:rPr>
        <w:t>）</w:t>
      </w:r>
      <w:r>
        <w:rPr>
          <w:rFonts w:hint="eastAsia"/>
          <w:szCs w:val="21"/>
        </w:rPr>
        <w:t xml:space="preserve"> </w:t>
      </w:r>
      <w:r>
        <w:rPr>
          <w:rFonts w:hint="eastAsia"/>
          <w:szCs w:val="21"/>
        </w:rPr>
        <w:t>婚丧仪式</w:t>
      </w:r>
    </w:p>
    <w:p w:rsidR="00F25693" w:rsidRDefault="00F25693">
      <w:pPr>
        <w:spacing w:line="360" w:lineRule="auto"/>
        <w:ind w:firstLineChars="200" w:firstLine="420"/>
        <w:rPr>
          <w:szCs w:val="21"/>
        </w:rPr>
      </w:pPr>
      <w:r>
        <w:rPr>
          <w:rFonts w:hint="eastAsia"/>
          <w:szCs w:val="21"/>
        </w:rPr>
        <w:t>婚丧嫁娶是农村人重视的仪式。</w:t>
      </w:r>
      <w:r>
        <w:rPr>
          <w:rFonts w:hint="eastAsia"/>
          <w:szCs w:val="21"/>
        </w:rPr>
        <w:t> </w:t>
      </w:r>
      <w:r>
        <w:rPr>
          <w:rFonts w:hint="eastAsia"/>
          <w:szCs w:val="21"/>
        </w:rPr>
        <w:t>每逢喜事，村民习惯于按照旧风俗在自家门口搭大棚摆流水席、放鞭炮、找农村艺人吹拉弹唱。</w:t>
      </w:r>
      <w:r>
        <w:rPr>
          <w:rFonts w:hint="eastAsia"/>
          <w:szCs w:val="21"/>
        </w:rPr>
        <w:t> </w:t>
      </w:r>
      <w:r>
        <w:rPr>
          <w:rFonts w:hint="eastAsia"/>
          <w:szCs w:val="21"/>
        </w:rPr>
        <w:t>在改造之前，居民有宽阔的空闲土地可以利用。</w:t>
      </w:r>
      <w:r>
        <w:rPr>
          <w:rFonts w:hint="eastAsia"/>
          <w:szCs w:val="21"/>
        </w:rPr>
        <w:t> </w:t>
      </w:r>
      <w:r>
        <w:rPr>
          <w:rFonts w:hint="eastAsia"/>
          <w:szCs w:val="21"/>
        </w:rPr>
        <w:t>如今，农转非社区建设之后，物业管理公司对此类活动有很大的限制，因为这不仅制造噪音，影响其他居民生活，还会产生一系列的大数量的垃圾，导致破坏社区环境。</w:t>
      </w:r>
      <w:r>
        <w:rPr>
          <w:rFonts w:hint="eastAsia"/>
          <w:szCs w:val="21"/>
        </w:rPr>
        <w:t> </w:t>
      </w:r>
      <w:r>
        <w:rPr>
          <w:rFonts w:hint="eastAsia"/>
          <w:szCs w:val="21"/>
        </w:rPr>
        <w:t>更令人担忧的是食品卫生也难以保证。</w:t>
      </w:r>
      <w:r>
        <w:rPr>
          <w:rFonts w:hint="eastAsia"/>
          <w:szCs w:val="21"/>
        </w:rPr>
        <w:t> </w:t>
      </w:r>
      <w:r>
        <w:rPr>
          <w:rFonts w:hint="eastAsia"/>
          <w:szCs w:val="21"/>
        </w:rPr>
        <w:t>在短时间内，身份转变的居民都不能适应，无法接受，这对小区物业管理公司是一个极大挑战。</w:t>
      </w:r>
    </w:p>
    <w:p w:rsidR="00F25693" w:rsidRPr="00CE267E" w:rsidRDefault="00F25693" w:rsidP="00CE267E">
      <w:pPr>
        <w:pStyle w:val="2"/>
        <w:spacing w:before="156" w:after="156"/>
      </w:pPr>
      <w:bookmarkStart w:id="38" w:name="_Toc390864183"/>
      <w:r w:rsidRPr="00CE267E">
        <w:rPr>
          <w:rFonts w:hint="eastAsia"/>
        </w:rPr>
        <w:t>（二）唐家岭村集体与个人资金财富管理</w:t>
      </w:r>
      <w:bookmarkEnd w:id="38"/>
    </w:p>
    <w:p w:rsidR="00F25693" w:rsidRDefault="00B43925">
      <w:pPr>
        <w:spacing w:line="360" w:lineRule="auto"/>
        <w:ind w:firstLineChars="200" w:firstLine="420"/>
        <w:rPr>
          <w:szCs w:val="21"/>
        </w:rPr>
      </w:pPr>
      <w:hyperlink r:id="rId57" w:tgtFrame="right" w:history="1">
        <w:r w:rsidR="00F25693">
          <w:rPr>
            <w:rFonts w:hint="eastAsia"/>
            <w:szCs w:val="21"/>
          </w:rPr>
          <w:t>根据唐家岭地区安置与规划方案，新建农民回迁安置房</w:t>
        </w:r>
        <w:r w:rsidR="00F25693">
          <w:rPr>
            <w:rFonts w:hint="eastAsia"/>
            <w:szCs w:val="21"/>
          </w:rPr>
          <w:t>35</w:t>
        </w:r>
        <w:r w:rsidR="00F25693">
          <w:rPr>
            <w:rFonts w:hint="eastAsia"/>
            <w:szCs w:val="21"/>
          </w:rPr>
          <w:t>万平方米，唐家岭地区利用</w:t>
        </w:r>
        <w:r w:rsidR="00F25693">
          <w:rPr>
            <w:rFonts w:hint="eastAsia"/>
            <w:szCs w:val="21"/>
          </w:rPr>
          <w:t>18.8</w:t>
        </w:r>
        <w:r w:rsidR="00F25693">
          <w:rPr>
            <w:rFonts w:hint="eastAsia"/>
            <w:szCs w:val="21"/>
          </w:rPr>
          <w:t>万平方米建设多功能产业用地，其中</w:t>
        </w:r>
        <w:r w:rsidR="00F25693">
          <w:rPr>
            <w:rFonts w:hint="eastAsia"/>
            <w:szCs w:val="21"/>
          </w:rPr>
          <w:t>10</w:t>
        </w:r>
        <w:r w:rsidR="00F25693">
          <w:rPr>
            <w:rFonts w:hint="eastAsia"/>
            <w:szCs w:val="21"/>
          </w:rPr>
          <w:t>万平方米用于建设公租房，</w:t>
        </w:r>
      </w:hyperlink>
      <w:r w:rsidR="00F25693">
        <w:rPr>
          <w:rFonts w:hint="eastAsia"/>
          <w:szCs w:val="21"/>
        </w:rPr>
        <w:t>8.8</w:t>
      </w:r>
      <w:r w:rsidR="00F25693">
        <w:rPr>
          <w:rFonts w:hint="eastAsia"/>
          <w:szCs w:val="21"/>
        </w:rPr>
        <w:t>万平方米作为商业用房</w:t>
      </w:r>
      <w:r w:rsidR="00F25693">
        <w:rPr>
          <w:rStyle w:val="a7"/>
          <w:szCs w:val="21"/>
        </w:rPr>
        <w:t>[</w:t>
      </w:r>
      <w:r w:rsidR="00F25693">
        <w:rPr>
          <w:rStyle w:val="a7"/>
          <w:szCs w:val="21"/>
        </w:rPr>
        <w:endnoteReference w:id="20"/>
      </w:r>
      <w:r w:rsidR="00F25693">
        <w:rPr>
          <w:rStyle w:val="a7"/>
          <w:szCs w:val="21"/>
        </w:rPr>
        <w:t>]</w:t>
      </w:r>
      <w:r w:rsidR="00F25693">
        <w:rPr>
          <w:rFonts w:hint="eastAsia"/>
          <w:szCs w:val="21"/>
        </w:rPr>
        <w:t>。</w:t>
      </w:r>
      <w:r w:rsidR="00F25693">
        <w:rPr>
          <w:rFonts w:hint="eastAsia"/>
          <w:szCs w:val="21"/>
        </w:rPr>
        <w:t> </w:t>
      </w:r>
      <w:r w:rsidR="00F25693">
        <w:rPr>
          <w:rFonts w:hint="eastAsia"/>
          <w:szCs w:val="21"/>
        </w:rPr>
        <w:t>村里履行集体经济产权制度，产业用地收入属于村集体，并由村集体向村民“分红”。</w:t>
      </w:r>
      <w:r w:rsidR="00F25693">
        <w:rPr>
          <w:rFonts w:hint="eastAsia"/>
          <w:szCs w:val="21"/>
        </w:rPr>
        <w:t> </w:t>
      </w:r>
      <w:r w:rsidR="00F25693">
        <w:rPr>
          <w:rFonts w:hint="eastAsia"/>
          <w:szCs w:val="21"/>
        </w:rPr>
        <w:t>另外，经过唐家岭村民代表大会决议和村委会协商，唐家岭村经济合作社无偿占用属于唐家岭村集体的</w:t>
      </w:r>
      <w:r w:rsidR="00F25693">
        <w:rPr>
          <w:rFonts w:hint="eastAsia"/>
          <w:szCs w:val="21"/>
        </w:rPr>
        <w:t>10.3681</w:t>
      </w:r>
      <w:r w:rsidR="00F25693">
        <w:rPr>
          <w:rFonts w:hint="eastAsia"/>
          <w:szCs w:val="21"/>
        </w:rPr>
        <w:t>公顷土地，</w:t>
      </w:r>
      <w:r w:rsidR="00F25693">
        <w:rPr>
          <w:rFonts w:hint="eastAsia"/>
          <w:szCs w:val="21"/>
        </w:rPr>
        <w:t> </w:t>
      </w:r>
      <w:hyperlink r:id="rId58" w:tgtFrame="right" w:history="1">
        <w:r w:rsidR="00F25693">
          <w:rPr>
            <w:rFonts w:hint="eastAsia"/>
            <w:szCs w:val="21"/>
          </w:rPr>
          <w:t>由唐家岭村经济合作社筹集建设资金，组织开发建设以及对项目建成后的经营管理，</w:t>
        </w:r>
      </w:hyperlink>
      <w:r w:rsidR="00F25693">
        <w:rPr>
          <w:rFonts w:hint="eastAsia"/>
          <w:szCs w:val="21"/>
        </w:rPr>
        <w:t>村民可根据自身经济条件入股，村集体所获得的集体收益按相关制度向村民“分红”。</w:t>
      </w:r>
      <w:r w:rsidR="00F25693">
        <w:rPr>
          <w:rFonts w:hint="eastAsia"/>
          <w:szCs w:val="21"/>
        </w:rPr>
        <w:t> </w:t>
      </w:r>
      <w:r w:rsidR="00F25693">
        <w:rPr>
          <w:rFonts w:hint="eastAsia"/>
          <w:szCs w:val="21"/>
        </w:rPr>
        <w:t>由于土地多样化，因此产业用地收入多样化且丰富，在资金管理上存在一定困难。</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集体收入类型</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）“趸租房”收入</w:t>
      </w:r>
    </w:p>
    <w:p w:rsidR="00F25693" w:rsidRDefault="00F25693">
      <w:pPr>
        <w:spacing w:line="360" w:lineRule="auto"/>
        <w:ind w:firstLineChars="200" w:firstLine="420"/>
        <w:rPr>
          <w:szCs w:val="21"/>
        </w:rPr>
      </w:pPr>
      <w:r>
        <w:rPr>
          <w:rFonts w:hint="eastAsia"/>
          <w:szCs w:val="21"/>
        </w:rPr>
        <w:t>唐土社区已基本在</w:t>
      </w:r>
      <w:r>
        <w:rPr>
          <w:rFonts w:hint="eastAsia"/>
          <w:szCs w:val="21"/>
        </w:rPr>
        <w:t>2012</w:t>
      </w:r>
      <w:r>
        <w:rPr>
          <w:rFonts w:hint="eastAsia"/>
          <w:szCs w:val="21"/>
        </w:rPr>
        <w:t>年完成搬迁入住。</w:t>
      </w:r>
      <w:r>
        <w:rPr>
          <w:rFonts w:hint="eastAsia"/>
          <w:szCs w:val="21"/>
        </w:rPr>
        <w:t> </w:t>
      </w:r>
      <w:r>
        <w:rPr>
          <w:rFonts w:hint="eastAsia"/>
          <w:szCs w:val="21"/>
        </w:rPr>
        <w:t>当时，所分配的房间数量由当地村民持原有土地面积进行等面积分配，村民的房间由“早拆迁早选房”原则进行，</w:t>
      </w:r>
      <w:r>
        <w:rPr>
          <w:rFonts w:hint="eastAsia"/>
          <w:szCs w:val="21"/>
        </w:rPr>
        <w:t> </w:t>
      </w:r>
      <w:r>
        <w:rPr>
          <w:rFonts w:hint="eastAsia"/>
          <w:szCs w:val="21"/>
        </w:rPr>
        <w:t>这也导致目前仍有部分还未完成拆迁工作的村民不能进行回迁房的选择和搬迁入住。</w:t>
      </w:r>
      <w:r>
        <w:rPr>
          <w:rFonts w:hint="eastAsia"/>
          <w:szCs w:val="21"/>
        </w:rPr>
        <w:t> </w:t>
      </w:r>
      <w:r>
        <w:rPr>
          <w:rFonts w:hint="eastAsia"/>
          <w:szCs w:val="21"/>
        </w:rPr>
        <w:t>根据所原来拥有的土地面积，一般每户都能分到</w:t>
      </w:r>
      <w:r>
        <w:rPr>
          <w:rFonts w:hint="eastAsia"/>
          <w:szCs w:val="21"/>
        </w:rPr>
        <w:t>2</w:t>
      </w:r>
      <w:r>
        <w:rPr>
          <w:rFonts w:hint="eastAsia"/>
          <w:szCs w:val="21"/>
        </w:rPr>
        <w:t>套以上的回迁住房，这意味着处自家入住以外，每户都剩余可出租房屋。</w:t>
      </w:r>
      <w:r>
        <w:rPr>
          <w:rFonts w:hint="eastAsia"/>
          <w:szCs w:val="21"/>
        </w:rPr>
        <w:t> </w:t>
      </w:r>
      <w:r>
        <w:rPr>
          <w:rFonts w:hint="eastAsia"/>
          <w:szCs w:val="21"/>
        </w:rPr>
        <w:t>因此，新的一种租赁模式应运而生。</w:t>
      </w:r>
      <w:r>
        <w:rPr>
          <w:rFonts w:hint="eastAsia"/>
          <w:szCs w:val="21"/>
        </w:rPr>
        <w:t> </w:t>
      </w:r>
      <w:r>
        <w:rPr>
          <w:rFonts w:hint="eastAsia"/>
          <w:szCs w:val="21"/>
        </w:rPr>
        <w:t>那就是村民将准备出租房子趸租给海淀区房屋管理局，由海淀区公租房管理机构与村民签订期限为</w:t>
      </w:r>
      <w:r>
        <w:rPr>
          <w:rFonts w:hint="eastAsia"/>
          <w:szCs w:val="21"/>
        </w:rPr>
        <w:t>5</w:t>
      </w:r>
      <w:r>
        <w:rPr>
          <w:rFonts w:hint="eastAsia"/>
          <w:szCs w:val="21"/>
        </w:rPr>
        <w:t>年的合同，政府负责为房屋进行统一装修，</w:t>
      </w:r>
      <w:r>
        <w:rPr>
          <w:rFonts w:hint="eastAsia"/>
          <w:szCs w:val="21"/>
        </w:rPr>
        <w:t> </w:t>
      </w:r>
      <w:hyperlink r:id="rId59" w:tgtFrame="right" w:history="1">
        <w:r>
          <w:rPr>
            <w:rFonts w:hint="eastAsia"/>
            <w:szCs w:val="21"/>
          </w:rPr>
          <w:t>向附近科技园企业分配可出租房屋。</w:t>
        </w:r>
      </w:hyperlink>
      <w:r>
        <w:rPr>
          <w:rFonts w:hint="eastAsia"/>
          <w:szCs w:val="21"/>
        </w:rPr>
        <w:t>以</w:t>
      </w:r>
      <w:r>
        <w:rPr>
          <w:rFonts w:hint="eastAsia"/>
          <w:szCs w:val="21"/>
        </w:rPr>
        <w:t xml:space="preserve"> </w:t>
      </w:r>
      <w:r>
        <w:rPr>
          <w:rFonts w:hint="eastAsia"/>
          <w:szCs w:val="21"/>
        </w:rPr>
        <w:t>“公对公”的形式进行办理，房屋管理局每年再定期将租金和收益汇至村民账户。</w:t>
      </w:r>
      <w:r>
        <w:rPr>
          <w:rFonts w:hint="eastAsia"/>
          <w:szCs w:val="21"/>
        </w:rPr>
        <w:t> </w:t>
      </w:r>
      <w:r>
        <w:rPr>
          <w:rFonts w:hint="eastAsia"/>
          <w:szCs w:val="21"/>
        </w:rPr>
        <w:t>另外一种方式是</w:t>
      </w:r>
      <w:hyperlink r:id="rId60" w:tgtFrame="right" w:history="1">
        <w:r>
          <w:rPr>
            <w:rFonts w:hint="eastAsia"/>
            <w:szCs w:val="21"/>
          </w:rPr>
          <w:t>租赁名额由政府单位直接公布分配条件，再经过一系列既定程序评估，最终通过“摇号”进行名单确定，入住者还可以得到政府</w:t>
        </w:r>
        <w:r>
          <w:rPr>
            <w:rFonts w:hint="eastAsia"/>
            <w:szCs w:val="21"/>
          </w:rPr>
          <w:t>10%</w:t>
        </w:r>
        <w:r>
          <w:rPr>
            <w:rFonts w:hint="eastAsia"/>
            <w:szCs w:val="21"/>
          </w:rPr>
          <w:t>的补助。</w:t>
        </w:r>
      </w:hyperlink>
      <w:r>
        <w:rPr>
          <w:rFonts w:hint="eastAsia"/>
          <w:szCs w:val="21"/>
        </w:rPr>
        <w:t>一般不存在多个租户并存的群租方式，更不能在室内搭建隔墙带。另外，唐家岭村利用“唐土社区”以外的村集体产业用地约</w:t>
      </w:r>
      <w:r>
        <w:rPr>
          <w:rFonts w:hint="eastAsia"/>
          <w:szCs w:val="21"/>
        </w:rPr>
        <w:t>10</w:t>
      </w:r>
      <w:r>
        <w:rPr>
          <w:rFonts w:hint="eastAsia"/>
          <w:szCs w:val="21"/>
        </w:rPr>
        <w:t>万㎡自建公租房，并把这些公租房集体承包给政府，由政府摇号外租给符合条件的周边科技园企业员工，也就是所谓的“趸租房”模式。“趸租房”，也称“人才公租房”。</w:t>
      </w:r>
      <w:hyperlink r:id="rId61" w:tgtFrame="right" w:history="1">
        <w:r>
          <w:rPr>
            <w:rFonts w:hint="eastAsia"/>
            <w:szCs w:val="21"/>
          </w:rPr>
          <w:t>所谓“趸租”，是通过从农民手中长期租赁富余的定向安置房，将这些房源纳入公租房中，专项用于重点企业工作人员的租赁居住和过渡周转</w:t>
        </w:r>
        <w:r>
          <w:rPr>
            <w:rStyle w:val="a7"/>
            <w:szCs w:val="21"/>
          </w:rPr>
          <w:t>[</w:t>
        </w:r>
        <w:r>
          <w:rPr>
            <w:rStyle w:val="a7"/>
            <w:szCs w:val="21"/>
          </w:rPr>
          <w:endnoteReference w:id="21"/>
        </w:r>
        <w:r>
          <w:rPr>
            <w:rStyle w:val="a7"/>
            <w:szCs w:val="21"/>
          </w:rPr>
          <w:t>]</w:t>
        </w:r>
        <w:r>
          <w:rPr>
            <w:rFonts w:hint="eastAsia"/>
            <w:szCs w:val="21"/>
          </w:rPr>
          <w:t>。</w:t>
        </w:r>
      </w:hyperlink>
      <w:r>
        <w:rPr>
          <w:rFonts w:hint="eastAsia"/>
          <w:szCs w:val="21"/>
        </w:rPr>
        <w:t>具体流程参考图</w:t>
      </w:r>
      <w:r>
        <w:rPr>
          <w:rFonts w:hint="eastAsia"/>
          <w:szCs w:val="21"/>
        </w:rPr>
        <w:t>4.</w:t>
      </w:r>
      <w:r w:rsidR="00D80BEA">
        <w:rPr>
          <w:rFonts w:hint="eastAsia"/>
          <w:szCs w:val="21"/>
        </w:rPr>
        <w:t>3</w:t>
      </w:r>
      <w:r>
        <w:rPr>
          <w:rFonts w:hint="eastAsia"/>
          <w:szCs w:val="21"/>
        </w:rPr>
        <w:t>。</w:t>
      </w:r>
      <w:hyperlink r:id="rId62" w:tgtFrame="right" w:history="1">
        <w:r>
          <w:rPr>
            <w:rFonts w:hint="eastAsia"/>
            <w:szCs w:val="21"/>
          </w:rPr>
          <w:t>虽然外包给政府，</w:t>
        </w:r>
      </w:hyperlink>
      <w:r>
        <w:rPr>
          <w:rFonts w:hint="eastAsia"/>
          <w:szCs w:val="21"/>
        </w:rPr>
        <w:t>但公租房的经营权和土地收益权全都归集体所有，与回迁房里的村民住房租金由个人向政府代办机构直接收取模式不同的是，</w:t>
      </w:r>
      <w:r>
        <w:rPr>
          <w:rFonts w:hint="eastAsia"/>
          <w:szCs w:val="21"/>
        </w:rPr>
        <w:t> </w:t>
      </w:r>
      <w:r>
        <w:rPr>
          <w:rFonts w:hint="eastAsia"/>
          <w:szCs w:val="21"/>
        </w:rPr>
        <w:t>“趸租房”模式所获得的租金由村集体村民“分红”。</w:t>
      </w:r>
      <w:r>
        <w:rPr>
          <w:rFonts w:hint="eastAsia"/>
          <w:szCs w:val="21"/>
        </w:rPr>
        <w:t> </w:t>
      </w:r>
      <w:hyperlink r:id="rId63" w:tgtFrame="right" w:history="1">
        <w:r>
          <w:rPr>
            <w:rFonts w:hint="eastAsia"/>
            <w:szCs w:val="21"/>
          </w:rPr>
          <w:t>与“小产权”房区分开来的是，集体建设用地建设的公租房产权仍为村集体所有，只能由政府配租给符合规定条件的家庭并统一管理，不允许出售给个人。</w:t>
        </w:r>
      </w:hyperlink>
      <w:r>
        <w:rPr>
          <w:rFonts w:hint="eastAsia"/>
          <w:szCs w:val="21"/>
        </w:rPr>
        <w:t>出租房户型设计紧凑，多以小面积房源为主，户型面积分为零居室、一居室以及二居室，房租在</w:t>
      </w:r>
      <w:r>
        <w:rPr>
          <w:rFonts w:hint="eastAsia"/>
          <w:szCs w:val="21"/>
        </w:rPr>
        <w:t>1300</w:t>
      </w:r>
      <w:r>
        <w:rPr>
          <w:rFonts w:hint="eastAsia"/>
          <w:szCs w:val="21"/>
        </w:rPr>
        <w:t>元至</w:t>
      </w:r>
      <w:r>
        <w:rPr>
          <w:rFonts w:hint="eastAsia"/>
          <w:szCs w:val="21"/>
        </w:rPr>
        <w:t>2500</w:t>
      </w:r>
      <w:r>
        <w:rPr>
          <w:rFonts w:hint="eastAsia"/>
          <w:szCs w:val="21"/>
        </w:rPr>
        <w:t>元范围之内，具体如表</w:t>
      </w:r>
      <w:r>
        <w:rPr>
          <w:rFonts w:hint="eastAsia"/>
          <w:szCs w:val="21"/>
        </w:rPr>
        <w:t>4.1</w:t>
      </w:r>
      <w:r>
        <w:rPr>
          <w:rFonts w:hint="eastAsia"/>
          <w:szCs w:val="21"/>
        </w:rPr>
        <w:t>所示。</w:t>
      </w:r>
    </w:p>
    <w:p w:rsidR="00F25693" w:rsidRDefault="00F25693">
      <w:pPr>
        <w:spacing w:line="360" w:lineRule="auto"/>
        <w:ind w:firstLineChars="200" w:firstLine="420"/>
        <w:rPr>
          <w:szCs w:val="21"/>
        </w:rPr>
      </w:pPr>
    </w:p>
    <w:p w:rsidR="00F25693" w:rsidRDefault="00FB1430">
      <w:pPr>
        <w:spacing w:line="360" w:lineRule="auto"/>
        <w:ind w:firstLineChars="200" w:firstLine="420"/>
        <w:rPr>
          <w:szCs w:val="21"/>
        </w:rPr>
      </w:pPr>
      <w:r>
        <w:rPr>
          <w:noProof/>
          <w:szCs w:val="21"/>
        </w:rPr>
        <w:drawing>
          <wp:inline distT="0" distB="0" distL="0" distR="0">
            <wp:extent cx="5003165" cy="1492250"/>
            <wp:effectExtent l="0" t="0" r="698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03165" cy="149225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3</w:t>
      </w:r>
      <w:r>
        <w:rPr>
          <w:rFonts w:hint="eastAsia"/>
          <w:b/>
          <w:sz w:val="18"/>
          <w:szCs w:val="18"/>
        </w:rPr>
        <w:t xml:space="preserve"> </w:t>
      </w:r>
      <w:r>
        <w:rPr>
          <w:rFonts w:ascii="黑体" w:eastAsia="黑体" w:hAnsi="黑体" w:cs="黑体" w:hint="eastAsia"/>
          <w:b/>
          <w:sz w:val="18"/>
          <w:szCs w:val="18"/>
        </w:rPr>
        <w:t>趸租房模式</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3</w:t>
      </w:r>
      <w:r>
        <w:rPr>
          <w:rFonts w:hint="eastAsia"/>
          <w:b/>
          <w:sz w:val="18"/>
          <w:szCs w:val="18"/>
        </w:rPr>
        <w:t xml:space="preserve"> </w:t>
      </w:r>
      <w:r>
        <w:rPr>
          <w:b/>
          <w:sz w:val="18"/>
          <w:szCs w:val="18"/>
        </w:rPr>
        <w:t>Leasing model</w:t>
      </w:r>
    </w:p>
    <w:p w:rsidR="00F25693" w:rsidRDefault="00F25693">
      <w:pPr>
        <w:spacing w:line="360" w:lineRule="auto"/>
        <w:rPr>
          <w:szCs w:val="21"/>
        </w:rPr>
      </w:pPr>
    </w:p>
    <w:p w:rsidR="00F25693" w:rsidRDefault="00F25693">
      <w:pPr>
        <w:spacing w:line="360" w:lineRule="auto"/>
        <w:ind w:left="1355" w:hangingChars="750" w:hanging="1355"/>
        <w:jc w:val="center"/>
        <w:rPr>
          <w:b/>
          <w:sz w:val="18"/>
          <w:szCs w:val="18"/>
        </w:rPr>
      </w:pPr>
      <w:r>
        <w:rPr>
          <w:rFonts w:ascii="黑体" w:eastAsia="黑体" w:hAnsi="黑体" w:cs="黑体" w:hint="eastAsia"/>
          <w:b/>
          <w:sz w:val="18"/>
          <w:szCs w:val="18"/>
        </w:rPr>
        <w:t>表</w:t>
      </w:r>
      <w:r>
        <w:rPr>
          <w:rFonts w:hint="eastAsia"/>
          <w:b/>
          <w:sz w:val="18"/>
          <w:szCs w:val="18"/>
        </w:rPr>
        <w:t xml:space="preserve">4.1 </w:t>
      </w:r>
      <w:r>
        <w:rPr>
          <w:rFonts w:ascii="黑体" w:eastAsia="黑体" w:hAnsi="黑体" w:cs="黑体" w:hint="eastAsia"/>
          <w:b/>
          <w:sz w:val="18"/>
          <w:szCs w:val="18"/>
        </w:rPr>
        <w:t>房屋信息表</w:t>
      </w:r>
    </w:p>
    <w:p w:rsidR="00F25693" w:rsidRDefault="00F25693">
      <w:pPr>
        <w:spacing w:line="360" w:lineRule="auto"/>
        <w:ind w:left="1355" w:hangingChars="750" w:hanging="1355"/>
        <w:jc w:val="center"/>
        <w:rPr>
          <w:b/>
          <w:sz w:val="18"/>
          <w:szCs w:val="18"/>
        </w:rPr>
      </w:pPr>
      <w:r>
        <w:rPr>
          <w:rFonts w:hint="eastAsia"/>
          <w:b/>
          <w:sz w:val="18"/>
          <w:szCs w:val="18"/>
        </w:rPr>
        <w:t>Table4.1 A</w:t>
      </w:r>
      <w:r>
        <w:rPr>
          <w:b/>
          <w:sz w:val="18"/>
          <w:szCs w:val="18"/>
        </w:rPr>
        <w:t>ccommodation</w:t>
      </w:r>
      <w:r>
        <w:rPr>
          <w:rFonts w:hint="eastAsia"/>
          <w:b/>
          <w:sz w:val="18"/>
          <w:szCs w:val="18"/>
        </w:rPr>
        <w:t xml:space="preserv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701"/>
        <w:gridCol w:w="1701"/>
      </w:tblGrid>
      <w:tr w:rsidR="00F25693">
        <w:trPr>
          <w:trHeight w:val="401"/>
          <w:jc w:val="center"/>
        </w:trPr>
        <w:tc>
          <w:tcPr>
            <w:tcW w:w="1500" w:type="dxa"/>
          </w:tcPr>
          <w:p w:rsidR="00F25693" w:rsidRDefault="00F25693">
            <w:pPr>
              <w:spacing w:line="360" w:lineRule="auto"/>
              <w:rPr>
                <w:szCs w:val="21"/>
              </w:rPr>
            </w:pPr>
            <w:r>
              <w:rPr>
                <w:rFonts w:ascii="隶书" w:eastAsia="隶书" w:hint="eastAsia"/>
                <w:b/>
              </w:rPr>
              <w:t>户型</w:t>
            </w:r>
          </w:p>
        </w:tc>
        <w:tc>
          <w:tcPr>
            <w:tcW w:w="1701" w:type="dxa"/>
          </w:tcPr>
          <w:p w:rsidR="00F25693" w:rsidRDefault="00F25693">
            <w:pPr>
              <w:spacing w:line="360" w:lineRule="auto"/>
              <w:rPr>
                <w:szCs w:val="21"/>
              </w:rPr>
            </w:pPr>
            <w:r>
              <w:rPr>
                <w:rFonts w:ascii="隶书" w:eastAsia="隶书" w:hint="eastAsia"/>
                <w:b/>
              </w:rPr>
              <w:t>建筑面积</w:t>
            </w:r>
          </w:p>
        </w:tc>
        <w:tc>
          <w:tcPr>
            <w:tcW w:w="1701" w:type="dxa"/>
          </w:tcPr>
          <w:p w:rsidR="00F25693" w:rsidRDefault="00F25693">
            <w:pPr>
              <w:spacing w:line="360" w:lineRule="auto"/>
              <w:rPr>
                <w:szCs w:val="21"/>
              </w:rPr>
            </w:pPr>
            <w:r>
              <w:rPr>
                <w:rFonts w:ascii="隶书" w:eastAsia="隶书" w:hint="eastAsia"/>
                <w:b/>
              </w:rPr>
              <w:t>房屋租金</w:t>
            </w:r>
          </w:p>
        </w:tc>
      </w:tr>
      <w:tr w:rsidR="00F25693">
        <w:trPr>
          <w:trHeight w:val="401"/>
          <w:jc w:val="center"/>
        </w:trPr>
        <w:tc>
          <w:tcPr>
            <w:tcW w:w="1500" w:type="dxa"/>
          </w:tcPr>
          <w:p w:rsidR="00F25693" w:rsidRDefault="00F25693">
            <w:pPr>
              <w:spacing w:line="360" w:lineRule="auto"/>
              <w:rPr>
                <w:szCs w:val="21"/>
              </w:rPr>
            </w:pPr>
            <w:r>
              <w:rPr>
                <w:rFonts w:ascii="隶书" w:eastAsia="隶书" w:hint="eastAsia"/>
              </w:rPr>
              <w:t>零居室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45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1440</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一居室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53</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w:t>
            </w:r>
            <w:r>
              <w:rPr>
                <w:rFonts w:eastAsia="隶书" w:hint="eastAsia"/>
              </w:rPr>
              <w:t>696</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二居室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75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2</w:t>
            </w:r>
            <w:r>
              <w:rPr>
                <w:rFonts w:eastAsia="隶书" w:hint="eastAsia"/>
              </w:rPr>
              <w:t>400</w:t>
            </w:r>
            <w:r>
              <w:rPr>
                <w:rFonts w:ascii="隶书" w:eastAsia="隶书" w:hint="eastAsia"/>
              </w:rPr>
              <w:t>元</w:t>
            </w:r>
          </w:p>
        </w:tc>
      </w:tr>
    </w:tbl>
    <w:p w:rsidR="00F25693" w:rsidRDefault="00F25693">
      <w:pPr>
        <w:spacing w:line="360" w:lineRule="auto"/>
        <w:rPr>
          <w:szCs w:val="21"/>
        </w:rPr>
      </w:pPr>
    </w:p>
    <w:p w:rsidR="00032018" w:rsidRDefault="00032018">
      <w:pPr>
        <w:spacing w:line="360" w:lineRule="auto"/>
        <w:rPr>
          <w:szCs w:val="21"/>
        </w:rPr>
      </w:pPr>
    </w:p>
    <w:p w:rsidR="00F25693" w:rsidRDefault="00F25693">
      <w:pPr>
        <w:spacing w:line="360" w:lineRule="auto"/>
        <w:ind w:firstLineChars="200" w:firstLine="420"/>
        <w:rPr>
          <w:szCs w:val="21"/>
        </w:rPr>
      </w:pPr>
      <w:r>
        <w:rPr>
          <w:rFonts w:hint="eastAsia"/>
          <w:szCs w:val="21"/>
        </w:rPr>
        <w:lastRenderedPageBreak/>
        <w:t>（</w:t>
      </w:r>
      <w:r>
        <w:rPr>
          <w:rFonts w:hint="eastAsia"/>
          <w:szCs w:val="21"/>
        </w:rPr>
        <w:t>2</w:t>
      </w:r>
      <w:r>
        <w:rPr>
          <w:rFonts w:hint="eastAsia"/>
          <w:szCs w:val="21"/>
        </w:rPr>
        <w:t>）种植园租金收入</w:t>
      </w:r>
    </w:p>
    <w:p w:rsidR="00F25693" w:rsidRDefault="00F25693">
      <w:pPr>
        <w:spacing w:line="360" w:lineRule="auto"/>
        <w:ind w:firstLineChars="200" w:firstLine="420"/>
        <w:rPr>
          <w:szCs w:val="21"/>
        </w:rPr>
      </w:pPr>
      <w:r>
        <w:rPr>
          <w:rFonts w:hint="eastAsia"/>
          <w:szCs w:val="21"/>
        </w:rPr>
        <w:t>唐家岭村集体土地上建有农业设施北京百旺农业种植园，但其归属西北旺农业设施中心，该地村民获得土地出租收益。为响应“菜篮子”工程号召，唐家岭村于</w:t>
      </w:r>
      <w:r>
        <w:rPr>
          <w:rFonts w:hint="eastAsia"/>
          <w:szCs w:val="21"/>
        </w:rPr>
        <w:t>2011</w:t>
      </w:r>
      <w:r>
        <w:rPr>
          <w:rFonts w:hint="eastAsia"/>
          <w:szCs w:val="21"/>
        </w:rPr>
        <w:t>年初在农田建设</w:t>
      </w:r>
      <w:r>
        <w:rPr>
          <w:rFonts w:hint="eastAsia"/>
          <w:szCs w:val="21"/>
        </w:rPr>
        <w:t>403</w:t>
      </w:r>
      <w:r>
        <w:rPr>
          <w:rFonts w:hint="eastAsia"/>
          <w:szCs w:val="21"/>
        </w:rPr>
        <w:t>座蔬菜大棚，分布在</w:t>
      </w:r>
      <w:r>
        <w:rPr>
          <w:rFonts w:hint="eastAsia"/>
          <w:szCs w:val="21"/>
        </w:rPr>
        <w:t>4</w:t>
      </w:r>
      <w:r>
        <w:rPr>
          <w:rFonts w:hint="eastAsia"/>
          <w:szCs w:val="21"/>
        </w:rPr>
        <w:t>个地块。</w:t>
      </w:r>
      <w:r>
        <w:rPr>
          <w:rFonts w:hint="eastAsia"/>
          <w:szCs w:val="21"/>
        </w:rPr>
        <w:t> </w:t>
      </w:r>
      <w:r>
        <w:rPr>
          <w:rFonts w:hint="eastAsia"/>
          <w:szCs w:val="21"/>
        </w:rPr>
        <w:t>如今，村委会决定将蔬菜大棚分包出去，并收取每栋每年</w:t>
      </w:r>
      <w:r>
        <w:rPr>
          <w:rFonts w:hint="eastAsia"/>
          <w:szCs w:val="21"/>
        </w:rPr>
        <w:t>1</w:t>
      </w:r>
      <w:r>
        <w:rPr>
          <w:rFonts w:hint="eastAsia"/>
          <w:szCs w:val="21"/>
        </w:rPr>
        <w:t>万元的承包费。</w:t>
      </w:r>
      <w:r>
        <w:rPr>
          <w:rFonts w:hint="eastAsia"/>
          <w:szCs w:val="21"/>
        </w:rPr>
        <w:t> </w:t>
      </w:r>
      <w:r>
        <w:rPr>
          <w:rFonts w:hint="eastAsia"/>
          <w:szCs w:val="21"/>
        </w:rPr>
        <w:t>村委会可以向承租人有偿提供或采购必要生产资料，另外，承租人可以聘用当地村民，提供就业机会，村民还可以因此获得经济收入。</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）中关村森林公园租金收入</w:t>
      </w:r>
    </w:p>
    <w:p w:rsidR="00F25693" w:rsidRDefault="00F25693">
      <w:pPr>
        <w:spacing w:line="360" w:lineRule="auto"/>
        <w:ind w:firstLineChars="200" w:firstLine="420"/>
        <w:rPr>
          <w:szCs w:val="21"/>
        </w:rPr>
      </w:pPr>
      <w:r>
        <w:rPr>
          <w:rFonts w:hint="eastAsia"/>
          <w:szCs w:val="21"/>
        </w:rPr>
        <w:t>2012</w:t>
      </w:r>
      <w:r>
        <w:rPr>
          <w:rFonts w:hint="eastAsia"/>
          <w:szCs w:val="21"/>
        </w:rPr>
        <w:t>年，唐家岭腾退旧址并建设中关村公园，图</w:t>
      </w:r>
      <w:r>
        <w:rPr>
          <w:rFonts w:hint="eastAsia"/>
          <w:szCs w:val="21"/>
        </w:rPr>
        <w:t>4.</w:t>
      </w:r>
      <w:r w:rsidR="00D80BEA">
        <w:rPr>
          <w:rFonts w:hint="eastAsia"/>
          <w:szCs w:val="21"/>
        </w:rPr>
        <w:t>4</w:t>
      </w:r>
      <w:r>
        <w:rPr>
          <w:rFonts w:hint="eastAsia"/>
          <w:szCs w:val="21"/>
        </w:rPr>
        <w:t>6</w:t>
      </w:r>
      <w:r>
        <w:rPr>
          <w:rFonts w:hint="eastAsia"/>
          <w:szCs w:val="21"/>
        </w:rPr>
        <w:t>为中关村公园门口，图</w:t>
      </w:r>
      <w:r>
        <w:rPr>
          <w:rFonts w:hint="eastAsia"/>
          <w:szCs w:val="21"/>
        </w:rPr>
        <w:t>4.</w:t>
      </w:r>
      <w:r w:rsidR="00D80BEA">
        <w:rPr>
          <w:rFonts w:hint="eastAsia"/>
          <w:szCs w:val="21"/>
        </w:rPr>
        <w:t>5</w:t>
      </w:r>
      <w:r>
        <w:rPr>
          <w:rFonts w:hint="eastAsia"/>
          <w:szCs w:val="21"/>
        </w:rPr>
        <w:t>为中关村公园内景。该项目改观唐家岭地区整体环境并具有引外资优势，有利于发展集体经济。</w:t>
      </w:r>
      <w:r>
        <w:rPr>
          <w:rFonts w:hint="eastAsia"/>
          <w:szCs w:val="21"/>
        </w:rPr>
        <w:t> </w:t>
      </w:r>
      <w:r>
        <w:rPr>
          <w:rFonts w:hint="eastAsia"/>
          <w:szCs w:val="21"/>
        </w:rPr>
        <w:t>中关村森林公园是在征用该地村民集体土地基础上建设的项目。</w:t>
      </w:r>
      <w:r>
        <w:rPr>
          <w:rFonts w:hint="eastAsia"/>
          <w:szCs w:val="21"/>
        </w:rPr>
        <w:t> </w:t>
      </w:r>
      <w:r>
        <w:rPr>
          <w:rFonts w:hint="eastAsia"/>
          <w:szCs w:val="21"/>
        </w:rPr>
        <w:t>因此，村委会能获得相对应的土地租金收入，并按期向村民分配。</w:t>
      </w:r>
    </w:p>
    <w:p w:rsidR="00F25693" w:rsidRDefault="00F25693">
      <w:pPr>
        <w:spacing w:line="360" w:lineRule="auto"/>
        <w:ind w:firstLineChars="200" w:firstLine="420"/>
        <w:rPr>
          <w:szCs w:val="21"/>
        </w:rPr>
      </w:pPr>
    </w:p>
    <w:p w:rsidR="00F25693" w:rsidRDefault="00FB1430">
      <w:pPr>
        <w:spacing w:line="360" w:lineRule="auto"/>
        <w:rPr>
          <w:szCs w:val="21"/>
        </w:rPr>
      </w:pPr>
      <w:r>
        <w:rPr>
          <w:noProof/>
          <w:szCs w:val="21"/>
        </w:rPr>
        <w:drawing>
          <wp:inline distT="0" distB="0" distL="0" distR="0">
            <wp:extent cx="2691130" cy="2018665"/>
            <wp:effectExtent l="0" t="0" r="0" b="63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91130" cy="2018665"/>
                    </a:xfrm>
                    <a:prstGeom prst="rect">
                      <a:avLst/>
                    </a:prstGeom>
                    <a:noFill/>
                    <a:ln>
                      <a:noFill/>
                    </a:ln>
                  </pic:spPr>
                </pic:pic>
              </a:graphicData>
            </a:graphic>
          </wp:inline>
        </w:drawing>
      </w:r>
      <w:r w:rsidR="00F25693">
        <w:rPr>
          <w:rFonts w:hint="eastAsia"/>
          <w:szCs w:val="21"/>
        </w:rPr>
        <w:t xml:space="preserve"> </w:t>
      </w:r>
      <w:r>
        <w:rPr>
          <w:noProof/>
          <w:szCs w:val="21"/>
        </w:rPr>
        <w:drawing>
          <wp:inline distT="0" distB="0" distL="0" distR="0">
            <wp:extent cx="2959100" cy="1975485"/>
            <wp:effectExtent l="0" t="0" r="0" b="571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59100" cy="1975485"/>
                    </a:xfrm>
                    <a:prstGeom prst="rect">
                      <a:avLst/>
                    </a:prstGeom>
                    <a:noFill/>
                    <a:ln>
                      <a:noFill/>
                    </a:ln>
                  </pic:spPr>
                </pic:pic>
              </a:graphicData>
            </a:graphic>
          </wp:inline>
        </w:drawing>
      </w:r>
    </w:p>
    <w:p w:rsidR="00F25693" w:rsidRDefault="00F25693">
      <w:pPr>
        <w:spacing w:line="360" w:lineRule="auto"/>
        <w:ind w:firstLineChars="550" w:firstLine="994"/>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4</w:t>
      </w:r>
      <w:r>
        <w:rPr>
          <w:rFonts w:hint="eastAsia"/>
          <w:b/>
          <w:sz w:val="18"/>
          <w:szCs w:val="18"/>
        </w:rPr>
        <w:t xml:space="preserve"> </w:t>
      </w:r>
      <w:r>
        <w:rPr>
          <w:rFonts w:ascii="黑体" w:eastAsia="黑体" w:hAnsi="黑体" w:cs="黑体" w:hint="eastAsia"/>
          <w:b/>
          <w:sz w:val="18"/>
          <w:szCs w:val="18"/>
        </w:rPr>
        <w:t>中关村公园门口</w:t>
      </w:r>
      <w:r>
        <w:rPr>
          <w:rFonts w:hint="eastAsia"/>
          <w:b/>
          <w:sz w:val="18"/>
          <w:szCs w:val="18"/>
        </w:rPr>
        <w:t xml:space="preserve">    </w:t>
      </w:r>
      <w:r>
        <w:rPr>
          <w:rFonts w:hint="eastAsia"/>
          <w:szCs w:val="21"/>
        </w:rPr>
        <w:t xml:space="preserve">                        </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4.</w:t>
      </w:r>
      <w:r w:rsidR="00D80BEA">
        <w:rPr>
          <w:rFonts w:hint="eastAsia"/>
          <w:b/>
          <w:sz w:val="18"/>
          <w:szCs w:val="18"/>
        </w:rPr>
        <w:t>5</w:t>
      </w:r>
      <w:r>
        <w:rPr>
          <w:rFonts w:hint="eastAsia"/>
          <w:b/>
          <w:sz w:val="18"/>
          <w:szCs w:val="18"/>
        </w:rPr>
        <w:t xml:space="preserve"> </w:t>
      </w:r>
      <w:r>
        <w:rPr>
          <w:rFonts w:ascii="黑体" w:eastAsia="黑体" w:hAnsi="黑体" w:cs="黑体" w:hint="eastAsia"/>
          <w:b/>
          <w:sz w:val="18"/>
          <w:szCs w:val="18"/>
        </w:rPr>
        <w:t>中关村公园内景</w:t>
      </w:r>
    </w:p>
    <w:p w:rsidR="00F25693" w:rsidRDefault="00F25693">
      <w:pPr>
        <w:spacing w:line="360" w:lineRule="auto"/>
        <w:ind w:firstLineChars="300" w:firstLine="542"/>
        <w:rPr>
          <w:b/>
          <w:sz w:val="18"/>
          <w:szCs w:val="18"/>
        </w:rPr>
      </w:pPr>
      <w:r>
        <w:rPr>
          <w:rFonts w:hint="eastAsia"/>
          <w:b/>
          <w:sz w:val="18"/>
          <w:szCs w:val="18"/>
        </w:rPr>
        <w:t>Figure4.</w:t>
      </w:r>
      <w:r w:rsidR="00D80BEA">
        <w:rPr>
          <w:rFonts w:hint="eastAsia"/>
          <w:b/>
          <w:sz w:val="18"/>
          <w:szCs w:val="18"/>
        </w:rPr>
        <w:t>4</w:t>
      </w:r>
      <w:r>
        <w:rPr>
          <w:rFonts w:hint="eastAsia"/>
          <w:b/>
          <w:sz w:val="18"/>
          <w:szCs w:val="18"/>
        </w:rPr>
        <w:t xml:space="preserve"> </w:t>
      </w:r>
      <w:r>
        <w:rPr>
          <w:b/>
          <w:sz w:val="18"/>
          <w:szCs w:val="18"/>
        </w:rPr>
        <w:t>Zhong</w:t>
      </w:r>
      <w:r>
        <w:rPr>
          <w:rFonts w:hint="eastAsia"/>
          <w:b/>
          <w:sz w:val="18"/>
          <w:szCs w:val="18"/>
        </w:rPr>
        <w:t xml:space="preserve"> G</w:t>
      </w:r>
      <w:r>
        <w:rPr>
          <w:b/>
          <w:sz w:val="18"/>
          <w:szCs w:val="18"/>
        </w:rPr>
        <w:t>uancun</w:t>
      </w:r>
      <w:r>
        <w:rPr>
          <w:rFonts w:hint="eastAsia"/>
          <w:b/>
          <w:sz w:val="18"/>
          <w:szCs w:val="18"/>
        </w:rPr>
        <w:t xml:space="preserve"> </w:t>
      </w:r>
      <w:r>
        <w:rPr>
          <w:b/>
          <w:sz w:val="18"/>
          <w:szCs w:val="18"/>
        </w:rPr>
        <w:t>Park</w:t>
      </w:r>
      <w:r>
        <w:rPr>
          <w:rFonts w:hint="eastAsia"/>
          <w:b/>
          <w:sz w:val="18"/>
          <w:szCs w:val="18"/>
        </w:rPr>
        <w:t xml:space="preserve"> gate                     Figure4.</w:t>
      </w:r>
      <w:r w:rsidR="00D80BEA">
        <w:rPr>
          <w:rFonts w:hint="eastAsia"/>
          <w:b/>
          <w:sz w:val="18"/>
          <w:szCs w:val="18"/>
        </w:rPr>
        <w:t>5</w:t>
      </w:r>
      <w:r>
        <w:rPr>
          <w:rFonts w:hint="eastAsia"/>
          <w:b/>
          <w:sz w:val="18"/>
          <w:szCs w:val="18"/>
        </w:rPr>
        <w:t xml:space="preserve"> Zhong Guancun Park view</w:t>
      </w:r>
    </w:p>
    <w:p w:rsidR="00F25693" w:rsidRDefault="00F25693">
      <w:pPr>
        <w:spacing w:line="360" w:lineRule="auto"/>
        <w:ind w:firstLineChars="200" w:firstLine="420"/>
        <w:rPr>
          <w:szCs w:val="21"/>
        </w:rPr>
      </w:pPr>
      <w:r>
        <w:rPr>
          <w:rFonts w:hint="eastAsia"/>
          <w:szCs w:val="21"/>
        </w:rPr>
        <w:t>（</w:t>
      </w:r>
      <w:r>
        <w:rPr>
          <w:rFonts w:hint="eastAsia"/>
          <w:szCs w:val="21"/>
        </w:rPr>
        <w:t>4</w:t>
      </w:r>
      <w:r>
        <w:rPr>
          <w:rFonts w:hint="eastAsia"/>
          <w:szCs w:val="21"/>
        </w:rPr>
        <w:t>）商业项目收入</w:t>
      </w:r>
    </w:p>
    <w:p w:rsidR="00F25693" w:rsidRDefault="00F25693">
      <w:pPr>
        <w:spacing w:line="360" w:lineRule="auto"/>
        <w:ind w:firstLineChars="200" w:firstLine="420"/>
        <w:rPr>
          <w:szCs w:val="21"/>
        </w:rPr>
      </w:pPr>
      <w:r>
        <w:rPr>
          <w:rFonts w:hint="eastAsia"/>
          <w:szCs w:val="21"/>
        </w:rPr>
        <w:t>唐家岭拆迁改造之后，当地配套设施不齐全，商业项目少。</w:t>
      </w:r>
      <w:r>
        <w:rPr>
          <w:rFonts w:hint="eastAsia"/>
          <w:szCs w:val="21"/>
        </w:rPr>
        <w:t> </w:t>
      </w:r>
      <w:r>
        <w:rPr>
          <w:rFonts w:hint="eastAsia"/>
          <w:szCs w:val="21"/>
        </w:rPr>
        <w:t>为提高集体经济收入，村委会计划利用地下空间部分建设超市等商业项目，相对应也面临建设资金短缺和后期收益分配问题。对于集体产业发展，唐家岭村村委会与村经济合作社具有远见和目标，但产业园区的建设面临着建设资金短缺问题。“众唐兴业”园区土地并没有进入市场进行招拍，因此，一般开发的贷款流程并不能适用于该项目。</w:t>
      </w:r>
      <w:r>
        <w:rPr>
          <w:rFonts w:hint="eastAsia"/>
          <w:szCs w:val="21"/>
        </w:rPr>
        <w:t> </w:t>
      </w:r>
      <w:r>
        <w:rPr>
          <w:rFonts w:hint="eastAsia"/>
          <w:szCs w:val="21"/>
        </w:rPr>
        <w:t>该项目涉及面积大，建设资金多，村民自筹难以支撑长期的开发资金所需。</w:t>
      </w:r>
      <w:r>
        <w:rPr>
          <w:rFonts w:hint="eastAsia"/>
          <w:szCs w:val="21"/>
        </w:rPr>
        <w:t> </w:t>
      </w:r>
      <w:r>
        <w:rPr>
          <w:rFonts w:hint="eastAsia"/>
          <w:szCs w:val="21"/>
        </w:rPr>
        <w:t>另外，对于村集体所获得的经济收入分配和经营，唐家岭村没有相应的具体方案，在管理上尚未成形，有一定的改进空间。</w:t>
      </w:r>
    </w:p>
    <w:p w:rsidR="00F25693" w:rsidRDefault="00F25693" w:rsidP="00E52B25">
      <w:pPr>
        <w:spacing w:beforeLines="50" w:before="156" w:afterLines="50" w:after="156" w:line="360" w:lineRule="auto"/>
        <w:rPr>
          <w:b/>
          <w:szCs w:val="21"/>
        </w:rPr>
      </w:pPr>
      <w:r>
        <w:rPr>
          <w:rFonts w:hint="eastAsia"/>
          <w:b/>
          <w:szCs w:val="21"/>
        </w:rPr>
        <w:lastRenderedPageBreak/>
        <w:t xml:space="preserve">3 </w:t>
      </w:r>
      <w:r>
        <w:rPr>
          <w:rFonts w:hint="eastAsia"/>
          <w:b/>
          <w:szCs w:val="21"/>
        </w:rPr>
        <w:t>唐家岭地区村民个人资产</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）唐家岭地区腾退搬迁补偿方案重点内容</w:t>
      </w:r>
    </w:p>
    <w:p w:rsidR="00F25693" w:rsidRDefault="00B43925">
      <w:pPr>
        <w:spacing w:line="360" w:lineRule="auto"/>
        <w:ind w:firstLineChars="200" w:firstLine="420"/>
        <w:rPr>
          <w:szCs w:val="21"/>
        </w:rPr>
      </w:pPr>
      <w:hyperlink r:id="rId67" w:tgtFrame="right" w:history="1">
        <w:r w:rsidR="00F25693">
          <w:rPr>
            <w:rFonts w:hint="eastAsia"/>
            <w:szCs w:val="21"/>
          </w:rPr>
          <w:t>根据唐家岭村村民委员会所制定的腾退搬迁改造补偿方案：村民定向安置房面积按村民原有宅基地面积</w:t>
        </w:r>
        <w:r w:rsidR="00F25693">
          <w:rPr>
            <w:rFonts w:hint="eastAsia"/>
            <w:szCs w:val="21"/>
          </w:rPr>
          <w:t>1:1</w:t>
        </w:r>
        <w:r w:rsidR="00F25693">
          <w:rPr>
            <w:rFonts w:hint="eastAsia"/>
            <w:szCs w:val="21"/>
          </w:rPr>
          <w:t>置换。</w:t>
        </w:r>
      </w:hyperlink>
      <w:hyperlink r:id="rId68" w:tgtFrame="right" w:history="1">
        <w:r w:rsidR="00F25693">
          <w:rPr>
            <w:rFonts w:hint="eastAsia"/>
            <w:szCs w:val="21"/>
          </w:rPr>
          <w:t>被腾退搬迁户家庭人均面积不足</w:t>
        </w:r>
        <w:r w:rsidR="00F25693">
          <w:rPr>
            <w:rFonts w:hint="eastAsia"/>
            <w:szCs w:val="21"/>
          </w:rPr>
          <w:t>50</w:t>
        </w:r>
        <w:r w:rsidR="00F25693">
          <w:rPr>
            <w:rFonts w:hint="eastAsia"/>
            <w:szCs w:val="21"/>
          </w:rPr>
          <w:t>平方米的，可按人均</w:t>
        </w:r>
        <w:r w:rsidR="00F25693">
          <w:rPr>
            <w:rFonts w:hint="eastAsia"/>
            <w:szCs w:val="21"/>
          </w:rPr>
          <w:t>50</w:t>
        </w:r>
        <w:r w:rsidR="00F25693">
          <w:rPr>
            <w:rFonts w:hint="eastAsia"/>
            <w:szCs w:val="21"/>
          </w:rPr>
          <w:t>平方米补足。</w:t>
        </w:r>
      </w:hyperlink>
      <w:hyperlink r:id="rId69" w:tgtFrame="right" w:history="1">
        <w:r w:rsidR="00F25693">
          <w:rPr>
            <w:rFonts w:hint="eastAsia"/>
            <w:szCs w:val="21"/>
          </w:rPr>
          <w:t>对于产业安置方案：镇中心按劳动力人均</w:t>
        </w:r>
        <w:r w:rsidR="00F25693">
          <w:rPr>
            <w:rFonts w:hint="eastAsia"/>
            <w:szCs w:val="21"/>
          </w:rPr>
          <w:t xml:space="preserve"> 50 </w:t>
        </w:r>
        <w:r w:rsidR="00F25693">
          <w:rPr>
            <w:rFonts w:hint="eastAsia"/>
            <w:szCs w:val="21"/>
          </w:rPr>
          <w:t>平米的建筑面积标准预留了用于产业安置用地。</w:t>
        </w:r>
      </w:hyperlink>
      <w:hyperlink r:id="rId70" w:tgtFrame="right" w:history="1">
        <w:r w:rsidR="00F25693">
          <w:rPr>
            <w:rFonts w:hint="eastAsia"/>
            <w:szCs w:val="21"/>
          </w:rPr>
          <w:t>宅基地面积范围内，被腾退搬迁房屋的实际建筑面积及附属物，将参照北京市物价局发布的《北京市房屋重置成新价评估技术标准》给予补偿。</w:t>
        </w:r>
      </w:hyperlink>
      <w:hyperlink r:id="rId71" w:tgtFrame="right" w:history="1">
        <w:r w:rsidR="00F25693">
          <w:rPr>
            <w:rFonts w:hint="eastAsia"/>
            <w:szCs w:val="21"/>
          </w:rPr>
          <w:t>实际物补偿合成现金约每平方米</w:t>
        </w:r>
        <w:r w:rsidR="00F25693">
          <w:rPr>
            <w:rFonts w:hint="eastAsia"/>
            <w:szCs w:val="21"/>
          </w:rPr>
          <w:t>2500</w:t>
        </w:r>
        <w:r w:rsidR="00F25693">
          <w:rPr>
            <w:rFonts w:hint="eastAsia"/>
            <w:szCs w:val="21"/>
          </w:rPr>
          <w:t>元至</w:t>
        </w:r>
        <w:r w:rsidR="00F25693">
          <w:rPr>
            <w:rFonts w:hint="eastAsia"/>
            <w:szCs w:val="21"/>
          </w:rPr>
          <w:t>3000</w:t>
        </w:r>
        <w:r w:rsidR="00F25693">
          <w:rPr>
            <w:rFonts w:hint="eastAsia"/>
            <w:szCs w:val="21"/>
          </w:rPr>
          <w:t>元。</w:t>
        </w:r>
      </w:hyperlink>
      <w:r w:rsidR="00F25693">
        <w:rPr>
          <w:rFonts w:hint="eastAsia"/>
          <w:szCs w:val="21"/>
        </w:rPr>
        <w:t>但对于没有合法手续建设的二层以上房屋及附属物不予补偿。</w:t>
      </w:r>
      <w:r w:rsidR="00F25693">
        <w:rPr>
          <w:rFonts w:hint="eastAsia"/>
          <w:szCs w:val="21"/>
        </w:rPr>
        <w:t> </w:t>
      </w:r>
      <w:hyperlink r:id="rId72" w:tgtFrame="right" w:history="1">
        <w:r w:rsidR="00F25693">
          <w:rPr>
            <w:rFonts w:hint="eastAsia"/>
            <w:szCs w:val="21"/>
          </w:rPr>
          <w:t>除了拆迁物补偿，该方案还对村民进行奖励和补助补偿，唐家岭腾退搬迁改造工作设置</w:t>
        </w:r>
        <w:r w:rsidR="00F25693">
          <w:rPr>
            <w:rFonts w:hint="eastAsia"/>
            <w:szCs w:val="21"/>
          </w:rPr>
          <w:t>90</w:t>
        </w:r>
        <w:r w:rsidR="00F25693">
          <w:rPr>
            <w:rFonts w:hint="eastAsia"/>
            <w:szCs w:val="21"/>
          </w:rPr>
          <w:t>天的奖励期限。</w:t>
        </w:r>
      </w:hyperlink>
      <w:hyperlink r:id="rId73" w:tgtFrame="right" w:history="1">
        <w:r w:rsidR="00F25693">
          <w:rPr>
            <w:rFonts w:hint="eastAsia"/>
            <w:szCs w:val="21"/>
          </w:rPr>
          <w:t>在此期间，村民签订腾退协议并按协议规定日期搬迁并交房的，以有效宅基地院落为单位每院奖励提前搬家费</w:t>
        </w:r>
        <w:r w:rsidR="00F25693">
          <w:rPr>
            <w:rFonts w:hint="eastAsia"/>
            <w:szCs w:val="21"/>
          </w:rPr>
          <w:t>5</w:t>
        </w:r>
        <w:r w:rsidR="00F25693">
          <w:rPr>
            <w:rFonts w:hint="eastAsia"/>
            <w:szCs w:val="21"/>
          </w:rPr>
          <w:t>万元，</w:t>
        </w:r>
      </w:hyperlink>
      <w:hyperlink r:id="rId74" w:tgtFrame="right" w:history="1">
        <w:r w:rsidR="00F25693">
          <w:rPr>
            <w:rFonts w:hint="eastAsia"/>
            <w:szCs w:val="21"/>
          </w:rPr>
          <w:t>工程配合费最高可奖</w:t>
        </w:r>
        <w:r w:rsidR="00F25693">
          <w:rPr>
            <w:rFonts w:hint="eastAsia"/>
            <w:szCs w:val="21"/>
          </w:rPr>
          <w:t>25</w:t>
        </w:r>
        <w:r w:rsidR="00F25693">
          <w:rPr>
            <w:rFonts w:hint="eastAsia"/>
            <w:szCs w:val="21"/>
          </w:rPr>
          <w:t>万元（每延迟</w:t>
        </w:r>
        <w:r w:rsidR="00F25693">
          <w:rPr>
            <w:rFonts w:hint="eastAsia"/>
            <w:szCs w:val="21"/>
          </w:rPr>
          <w:t>30</w:t>
        </w:r>
        <w:r w:rsidR="00F25693">
          <w:rPr>
            <w:rFonts w:hint="eastAsia"/>
            <w:szCs w:val="21"/>
          </w:rPr>
          <w:t>天递减</w:t>
        </w:r>
        <w:r w:rsidR="00F25693">
          <w:rPr>
            <w:rFonts w:hint="eastAsia"/>
            <w:szCs w:val="21"/>
          </w:rPr>
          <w:t>5</w:t>
        </w:r>
        <w:r w:rsidR="00F25693">
          <w:rPr>
            <w:rFonts w:hint="eastAsia"/>
            <w:szCs w:val="21"/>
          </w:rPr>
          <w:t>万元）。</w:t>
        </w:r>
      </w:hyperlink>
      <w:r w:rsidR="00F25693">
        <w:rPr>
          <w:rFonts w:hint="eastAsia"/>
          <w:szCs w:val="21"/>
        </w:rPr>
        <w:t>新楼入住前，符合安置条件的村民每人每月可获得</w:t>
      </w:r>
      <w:r w:rsidR="00F25693">
        <w:rPr>
          <w:rFonts w:hint="eastAsia"/>
          <w:szCs w:val="21"/>
        </w:rPr>
        <w:t>900</w:t>
      </w:r>
      <w:r w:rsidR="00F25693">
        <w:rPr>
          <w:rFonts w:hint="eastAsia"/>
          <w:szCs w:val="21"/>
        </w:rPr>
        <w:t>元腾退周转费。</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）唐家岭居民经济收入组成</w:t>
      </w:r>
    </w:p>
    <w:p w:rsidR="00F25693" w:rsidRDefault="00F25693">
      <w:pPr>
        <w:spacing w:line="360" w:lineRule="auto"/>
        <w:ind w:firstLineChars="200" w:firstLine="420"/>
        <w:rPr>
          <w:szCs w:val="21"/>
        </w:rPr>
      </w:pPr>
      <w:r>
        <w:rPr>
          <w:rFonts w:hint="eastAsia"/>
          <w:szCs w:val="21"/>
        </w:rPr>
        <w:t>从唐家岭目前经济情况和规划方案中，唐家岭居民经济将分成几个重要部分。</w:t>
      </w:r>
      <w:r>
        <w:rPr>
          <w:rFonts w:hint="eastAsia"/>
          <w:szCs w:val="21"/>
        </w:rPr>
        <w:t> </w:t>
      </w:r>
      <w:r>
        <w:rPr>
          <w:rFonts w:hint="eastAsia"/>
          <w:szCs w:val="21"/>
        </w:rPr>
        <w:t>一为拆迁补偿费，会拿到部分现金款，唐家岭村共有住户</w:t>
      </w:r>
      <w:r>
        <w:rPr>
          <w:rFonts w:hint="eastAsia"/>
          <w:szCs w:val="21"/>
        </w:rPr>
        <w:t>1558</w:t>
      </w:r>
      <w:r>
        <w:rPr>
          <w:rFonts w:hint="eastAsia"/>
          <w:szCs w:val="21"/>
        </w:rPr>
        <w:t>户，户籍人口</w:t>
      </w:r>
      <w:r>
        <w:rPr>
          <w:rFonts w:hint="eastAsia"/>
          <w:szCs w:val="21"/>
        </w:rPr>
        <w:t>3364</w:t>
      </w:r>
      <w:r>
        <w:rPr>
          <w:rFonts w:hint="eastAsia"/>
          <w:szCs w:val="21"/>
        </w:rPr>
        <w:t>人。</w:t>
      </w:r>
      <w:r>
        <w:rPr>
          <w:rFonts w:hint="eastAsia"/>
          <w:szCs w:val="21"/>
        </w:rPr>
        <w:t> </w:t>
      </w:r>
      <w:hyperlink r:id="rId75" w:tgtFrame="right" w:history="1">
        <w:r>
          <w:rPr>
            <w:rFonts w:hint="eastAsia"/>
            <w:szCs w:val="21"/>
          </w:rPr>
          <w:t>扣除购置房款后人均剩余约</w:t>
        </w:r>
        <w:r>
          <w:rPr>
            <w:rFonts w:hint="eastAsia"/>
            <w:szCs w:val="21"/>
          </w:rPr>
          <w:t xml:space="preserve"> 27.3 </w:t>
        </w:r>
        <w:r>
          <w:rPr>
            <w:rFonts w:hint="eastAsia"/>
            <w:szCs w:val="21"/>
          </w:rPr>
          <w:t>万元现金。</w:t>
        </w:r>
      </w:hyperlink>
      <w:r>
        <w:rPr>
          <w:rFonts w:hint="eastAsia"/>
          <w:szCs w:val="21"/>
        </w:rPr>
        <w:t>二为所分安置房出租收入，在征地拆迁之后，唐家岭村按照居民原持有土地面积和原家庭人口分配等方法，回迁居民获得相应的回迁安置房，</w:t>
      </w:r>
      <w:r>
        <w:rPr>
          <w:rFonts w:hint="eastAsia"/>
          <w:szCs w:val="21"/>
        </w:rPr>
        <w:t> </w:t>
      </w:r>
      <w:r>
        <w:rPr>
          <w:rFonts w:hint="eastAsia"/>
          <w:szCs w:val="21"/>
        </w:rPr>
        <w:t>每户家庭根据人头数和土地面积可分得</w:t>
      </w:r>
      <w:r>
        <w:rPr>
          <w:rFonts w:hint="eastAsia"/>
          <w:szCs w:val="21"/>
        </w:rPr>
        <w:t>3-6</w:t>
      </w:r>
      <w:r>
        <w:rPr>
          <w:rFonts w:hint="eastAsia"/>
          <w:szCs w:val="21"/>
        </w:rPr>
        <w:t>套房，回迁居民可以利用房产分配中存在着一定量的空余房屋与政府签协议，由政府代理出租，</w:t>
      </w:r>
      <w:r>
        <w:rPr>
          <w:rFonts w:hint="eastAsia"/>
          <w:szCs w:val="21"/>
        </w:rPr>
        <w:t> </w:t>
      </w:r>
      <w:r>
        <w:rPr>
          <w:rFonts w:hint="eastAsia"/>
          <w:szCs w:val="21"/>
        </w:rPr>
        <w:t>因此当地居民还能得到相对应的租金收入。</w:t>
      </w:r>
      <w:r>
        <w:rPr>
          <w:rFonts w:hint="eastAsia"/>
          <w:szCs w:val="21"/>
        </w:rPr>
        <w:t> </w:t>
      </w:r>
      <w:hyperlink r:id="rId76" w:tgtFrame="right" w:history="1">
        <w:r>
          <w:rPr>
            <w:rFonts w:hint="eastAsia"/>
            <w:szCs w:val="21"/>
          </w:rPr>
          <w:t>三为集体产业经济收入分红，当地村民有资产权益，集体经济组织的实物补偿资产不断增值。</w:t>
        </w:r>
      </w:hyperlink>
      <w:r>
        <w:rPr>
          <w:rFonts w:hint="eastAsia"/>
          <w:szCs w:val="21"/>
        </w:rPr>
        <w:t>公租房采取“趸租”模式，所得收入由村集体向村民“分红”。</w:t>
      </w:r>
      <w:r>
        <w:rPr>
          <w:rFonts w:hint="eastAsia"/>
          <w:szCs w:val="21"/>
        </w:rPr>
        <w:t> </w:t>
      </w:r>
      <w:r>
        <w:rPr>
          <w:rFonts w:hint="eastAsia"/>
          <w:szCs w:val="21"/>
        </w:rPr>
        <w:t>其他土地村集体因地适宜，建设商业项目或种植园等项目所得收入都会定期向村民汇报和发放。</w:t>
      </w:r>
      <w:r>
        <w:rPr>
          <w:rFonts w:hint="eastAsia"/>
          <w:szCs w:val="21"/>
        </w:rPr>
        <w:t> </w:t>
      </w:r>
      <w:r>
        <w:rPr>
          <w:rFonts w:hint="eastAsia"/>
          <w:szCs w:val="21"/>
        </w:rPr>
        <w:t>第四部分则为当地居民自身就业收入，除了以上收入组成部分，居民自身就业能获得相对应的经济收入，但由于农转非时间短，当地居民就业面较窄。</w:t>
      </w:r>
    </w:p>
    <w:p w:rsidR="00F25693" w:rsidRDefault="00F25693">
      <w:pPr>
        <w:spacing w:line="360" w:lineRule="auto"/>
        <w:ind w:firstLineChars="200" w:firstLine="420"/>
        <w:rPr>
          <w:szCs w:val="21"/>
        </w:rPr>
      </w:pPr>
      <w:r>
        <w:rPr>
          <w:rFonts w:hint="eastAsia"/>
          <w:szCs w:val="21"/>
        </w:rPr>
        <w:t>因此，居民收入来源广，资金难于管理。</w:t>
      </w:r>
      <w:r>
        <w:rPr>
          <w:rFonts w:hint="eastAsia"/>
          <w:szCs w:val="21"/>
        </w:rPr>
        <w:t> </w:t>
      </w:r>
      <w:r>
        <w:rPr>
          <w:rFonts w:hint="eastAsia"/>
          <w:szCs w:val="21"/>
        </w:rPr>
        <w:t>补偿金以及实物补偿一方面是希望农民能好好利用这笔财富以致在征地搬迁时没有经济收入而陷入困境，</w:t>
      </w:r>
      <w:r>
        <w:rPr>
          <w:rFonts w:hint="eastAsia"/>
          <w:szCs w:val="21"/>
        </w:rPr>
        <w:t> </w:t>
      </w:r>
      <w:r>
        <w:rPr>
          <w:rFonts w:hint="eastAsia"/>
          <w:szCs w:val="21"/>
        </w:rPr>
        <w:t>另外一方面为了原组织村民在进驻城市社区之后能更好的融入城市生活。</w:t>
      </w:r>
      <w:r>
        <w:rPr>
          <w:rFonts w:hint="eastAsia"/>
          <w:szCs w:val="21"/>
        </w:rPr>
        <w:t> </w:t>
      </w:r>
      <w:r>
        <w:rPr>
          <w:rFonts w:hint="eastAsia"/>
          <w:szCs w:val="21"/>
        </w:rPr>
        <w:t>但由于回迁居民教育水平和的有限性和心理素质的差异性，并不是每一位回迁居民都能合理分配这笔突然得来的财产，有些居民在一开始会选择花钱购买豪车和奢侈家具，</w:t>
      </w:r>
      <w:r>
        <w:rPr>
          <w:rFonts w:hint="eastAsia"/>
          <w:szCs w:val="21"/>
        </w:rPr>
        <w:t> </w:t>
      </w:r>
      <w:r>
        <w:rPr>
          <w:rFonts w:hint="eastAsia"/>
          <w:szCs w:val="21"/>
        </w:rPr>
        <w:t>没有考虑到长远的就业问题，这种情况下如果不及时解决入驻新社区后的经济收入问题，会对后期生活造成严重的后果。因此，回迁居民的补偿资金和财富管理是一门必修课。</w:t>
      </w:r>
    </w:p>
    <w:p w:rsidR="00F25693" w:rsidRPr="00CE267E" w:rsidRDefault="00F25693" w:rsidP="00CE267E">
      <w:pPr>
        <w:pStyle w:val="2"/>
        <w:spacing w:before="156" w:after="156"/>
      </w:pPr>
      <w:bookmarkStart w:id="39" w:name="_Toc390864184"/>
      <w:r w:rsidRPr="00CE267E">
        <w:rPr>
          <w:rFonts w:hint="eastAsia"/>
        </w:rPr>
        <w:lastRenderedPageBreak/>
        <w:t>（三）唐家岭居民就业</w:t>
      </w:r>
      <w:bookmarkEnd w:id="39"/>
    </w:p>
    <w:p w:rsidR="00F25693" w:rsidRDefault="00F25693">
      <w:pPr>
        <w:spacing w:line="360" w:lineRule="auto"/>
        <w:ind w:firstLineChars="200" w:firstLine="420"/>
        <w:rPr>
          <w:szCs w:val="21"/>
        </w:rPr>
      </w:pPr>
      <w:r>
        <w:rPr>
          <w:rFonts w:hint="eastAsia"/>
          <w:szCs w:val="21"/>
        </w:rPr>
        <w:t>由于征地拆迁，农民绝大部分都被征用建设住宅小区，学校、公园等成形的配套设备设施，耕地等绝大部分都已不能发挥作用，失去了其赖以生存的土地，</w:t>
      </w:r>
      <w:r>
        <w:rPr>
          <w:rFonts w:hint="eastAsia"/>
          <w:szCs w:val="21"/>
        </w:rPr>
        <w:t> </w:t>
      </w:r>
      <w:r>
        <w:rPr>
          <w:rFonts w:hint="eastAsia"/>
          <w:szCs w:val="21"/>
        </w:rPr>
        <w:t>少了获得经济收入的途径。</w:t>
      </w:r>
      <w:r>
        <w:rPr>
          <w:rFonts w:hint="eastAsia"/>
          <w:szCs w:val="21"/>
        </w:rPr>
        <w:t> </w:t>
      </w:r>
      <w:r>
        <w:rPr>
          <w:rFonts w:hint="eastAsia"/>
          <w:szCs w:val="21"/>
        </w:rPr>
        <w:t>而且由于当地居民大多文化水平较低，没有一技之长，难以进入城中心区找一份好的工作。</w:t>
      </w:r>
      <w:r>
        <w:rPr>
          <w:rFonts w:hint="eastAsia"/>
          <w:szCs w:val="21"/>
        </w:rPr>
        <w:t> </w:t>
      </w:r>
      <w:r>
        <w:rPr>
          <w:rFonts w:hint="eastAsia"/>
          <w:szCs w:val="21"/>
        </w:rPr>
        <w:t>又由于政府征地，使回迁居民能获得相对应、数目较大的回迁款，部分男士会选择利用回迁款买小轿车，从事黑车运输行业，但这触犯了国家法律，是违法行为。</w:t>
      </w:r>
      <w:r>
        <w:rPr>
          <w:rFonts w:hint="eastAsia"/>
          <w:szCs w:val="21"/>
        </w:rPr>
        <w:t> </w:t>
      </w:r>
      <w:r>
        <w:rPr>
          <w:rFonts w:hint="eastAsia"/>
          <w:szCs w:val="21"/>
        </w:rPr>
        <w:t>同时，甚至出现了部分游手好闲的无业游民，从长远来说，这并不是长久之计，也不利于个人和小区的发展，长期下来容易养成不良嗜好等习惯或造成一系列不良影响。如今，征地拆迁确实使原组织村民一夜之间成了“暴发户”，具有一定资产。</w:t>
      </w:r>
      <w:r>
        <w:rPr>
          <w:rFonts w:hint="eastAsia"/>
          <w:szCs w:val="21"/>
        </w:rPr>
        <w:t> </w:t>
      </w:r>
      <w:r>
        <w:rPr>
          <w:rFonts w:hint="eastAsia"/>
          <w:szCs w:val="21"/>
        </w:rPr>
        <w:t>但由村民转变为居民后，生活来源的解决和生活保障的持续是不可忽视的问题，回迁农民的就业问题更是必须要解决，这也是保障回迁社区管理顺利进行的重要前提。</w:t>
      </w:r>
    </w:p>
    <w:p w:rsidR="00F25693" w:rsidRPr="00CE267E" w:rsidRDefault="00F25693" w:rsidP="00CE267E">
      <w:pPr>
        <w:pStyle w:val="2"/>
        <w:spacing w:before="156" w:after="156"/>
      </w:pPr>
      <w:bookmarkStart w:id="40" w:name="_Toc390864185"/>
      <w:r w:rsidRPr="00CE267E">
        <w:rPr>
          <w:rFonts w:hint="eastAsia"/>
        </w:rPr>
        <w:t>（四）唐家岭物业管理</w:t>
      </w:r>
      <w:bookmarkEnd w:id="40"/>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唐家岭地区物业公司管理模式</w:t>
      </w:r>
    </w:p>
    <w:p w:rsidR="00F25693" w:rsidRDefault="00F25693">
      <w:pPr>
        <w:spacing w:line="360" w:lineRule="auto"/>
        <w:ind w:firstLineChars="200" w:firstLine="420"/>
        <w:rPr>
          <w:szCs w:val="21"/>
        </w:rPr>
      </w:pPr>
      <w:r>
        <w:rPr>
          <w:rFonts w:hint="eastAsia"/>
          <w:szCs w:val="21"/>
        </w:rPr>
        <w:t>唐家岭地区改造后，</w:t>
      </w:r>
      <w:r>
        <w:rPr>
          <w:rFonts w:hint="eastAsia"/>
          <w:szCs w:val="21"/>
        </w:rPr>
        <w:t>2012</w:t>
      </w:r>
      <w:r>
        <w:rPr>
          <w:rFonts w:hint="eastAsia"/>
          <w:szCs w:val="21"/>
        </w:rPr>
        <w:t>年</w:t>
      </w:r>
      <w:r>
        <w:rPr>
          <w:rFonts w:hint="eastAsia"/>
          <w:szCs w:val="21"/>
        </w:rPr>
        <w:t>1</w:t>
      </w:r>
      <w:r>
        <w:rPr>
          <w:rFonts w:hint="eastAsia"/>
          <w:szCs w:val="21"/>
        </w:rPr>
        <w:t>月</w:t>
      </w:r>
      <w:r>
        <w:rPr>
          <w:rFonts w:hint="eastAsia"/>
          <w:szCs w:val="21"/>
        </w:rPr>
        <w:t>6</w:t>
      </w:r>
      <w:r>
        <w:rPr>
          <w:rFonts w:hint="eastAsia"/>
          <w:szCs w:val="21"/>
        </w:rPr>
        <w:t>日，</w:t>
      </w:r>
      <w:r>
        <w:rPr>
          <w:rFonts w:hint="eastAsia"/>
          <w:szCs w:val="21"/>
        </w:rPr>
        <w:t> </w:t>
      </w:r>
      <w:hyperlink r:id="rId77" w:tgtFrame="right" w:history="1">
        <w:r>
          <w:rPr>
            <w:rFonts w:hint="eastAsia"/>
            <w:szCs w:val="21"/>
          </w:rPr>
          <w:t>西郊农场东居物业公司与北京众唐兴房地产有限公司和土井嘉园房地产开发有限公司进行签约，唐家岭新城与图景嘉园小区的物业服务由东居物业管理服务公司承接。</w:t>
        </w:r>
      </w:hyperlink>
      <w:r>
        <w:rPr>
          <w:rFonts w:hint="eastAsia"/>
          <w:szCs w:val="21"/>
        </w:rPr>
        <w:t>这意味着唐家岭进入了一个新模式，从之前的自由居住模式转变为专业公司管理服务模式。</w:t>
      </w:r>
      <w:r>
        <w:rPr>
          <w:rFonts w:hint="eastAsia"/>
          <w:szCs w:val="21"/>
        </w:rPr>
        <w:t> </w:t>
      </w:r>
      <w:r>
        <w:rPr>
          <w:rFonts w:hint="eastAsia"/>
          <w:szCs w:val="21"/>
        </w:rPr>
        <w:t>但两小区实行“一村一物业”政策，采取外聘物业管理专业人才与社区人员自行管理相结合的物业管理模式。</w:t>
      </w:r>
      <w:r>
        <w:rPr>
          <w:rFonts w:hint="eastAsia"/>
          <w:szCs w:val="21"/>
        </w:rPr>
        <w:t> </w:t>
      </w:r>
      <w:r>
        <w:rPr>
          <w:rFonts w:hint="eastAsia"/>
          <w:szCs w:val="21"/>
        </w:rPr>
        <w:t>根据对物业公司总经理采访得知，唐家岭新城物业和图景嘉园物业服务公司中除了总经理为外聘人才外，其他所有员工都为原土井村村民。另外，该小区物业管理收费标准为</w:t>
      </w:r>
      <w:r>
        <w:rPr>
          <w:rFonts w:hint="eastAsia"/>
          <w:szCs w:val="21"/>
        </w:rPr>
        <w:t>2.38</w:t>
      </w:r>
      <w:r>
        <w:rPr>
          <w:rFonts w:hint="eastAsia"/>
          <w:szCs w:val="21"/>
        </w:rPr>
        <w:t>元</w:t>
      </w:r>
      <w:r>
        <w:rPr>
          <w:rFonts w:hint="eastAsia"/>
          <w:szCs w:val="21"/>
        </w:rPr>
        <w:t>/</w:t>
      </w:r>
      <w:r>
        <w:rPr>
          <w:rFonts w:hint="eastAsia"/>
          <w:szCs w:val="21"/>
        </w:rPr>
        <w:t>㎡，业主房屋物业费由物业公司直接上门收取，而已经承包给政府的房屋由政府机构向物业公司缴纳，</w:t>
      </w:r>
      <w:r>
        <w:rPr>
          <w:rFonts w:hint="eastAsia"/>
          <w:szCs w:val="21"/>
        </w:rPr>
        <w:t> </w:t>
      </w:r>
      <w:r>
        <w:rPr>
          <w:rFonts w:hint="eastAsia"/>
          <w:szCs w:val="21"/>
        </w:rPr>
        <w:t>因为承租的企业单位向政府机构支付的费用已包括租金和物业费，标价为</w:t>
      </w:r>
      <w:r>
        <w:rPr>
          <w:rFonts w:hint="eastAsia"/>
          <w:szCs w:val="21"/>
        </w:rPr>
        <w:t>32</w:t>
      </w:r>
      <w:r>
        <w:rPr>
          <w:rFonts w:hint="eastAsia"/>
          <w:szCs w:val="21"/>
        </w:rPr>
        <w:t>元</w:t>
      </w:r>
      <w:r>
        <w:rPr>
          <w:rFonts w:hint="eastAsia"/>
          <w:szCs w:val="21"/>
        </w:rPr>
        <w:t>/</w:t>
      </w:r>
      <w:r>
        <w:rPr>
          <w:rFonts w:hint="eastAsia"/>
          <w:szCs w:val="21"/>
        </w:rPr>
        <w:t>建筑平方米•月，不分楼层、朝向。</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唐家岭物业公司管理问题</w:t>
      </w:r>
    </w:p>
    <w:p w:rsidR="00F25693" w:rsidRDefault="00F25693">
      <w:pPr>
        <w:spacing w:line="360" w:lineRule="auto"/>
        <w:ind w:firstLineChars="200" w:firstLine="420"/>
        <w:rPr>
          <w:szCs w:val="21"/>
        </w:rPr>
      </w:pPr>
      <w:r>
        <w:rPr>
          <w:rFonts w:hint="eastAsia"/>
          <w:szCs w:val="21"/>
        </w:rPr>
        <w:t>农转非社区已入住两年时间，物业公司基本上已经能正常运作和管理。</w:t>
      </w:r>
      <w:r>
        <w:rPr>
          <w:rFonts w:hint="eastAsia"/>
          <w:szCs w:val="21"/>
        </w:rPr>
        <w:t xml:space="preserve"> </w:t>
      </w:r>
      <w:r>
        <w:rPr>
          <w:rFonts w:hint="eastAsia"/>
          <w:szCs w:val="21"/>
        </w:rPr>
        <w:t>但是经过笔者实地考察和采访也发现了管理中存在的不足。一进小区门口就可以发现该小区未实行智能化刷卡进入，一般主要由保安用眼力来识别，这存在的一定安全隐患，如图：</w:t>
      </w:r>
      <w:r>
        <w:rPr>
          <w:rFonts w:hint="eastAsia"/>
          <w:szCs w:val="21"/>
        </w:rPr>
        <w:t>4.</w:t>
      </w:r>
      <w:r w:rsidR="00D80BEA">
        <w:rPr>
          <w:rFonts w:hint="eastAsia"/>
          <w:szCs w:val="21"/>
        </w:rPr>
        <w:t>6</w:t>
      </w:r>
      <w:r>
        <w:rPr>
          <w:rFonts w:hint="eastAsia"/>
          <w:szCs w:val="21"/>
        </w:rPr>
        <w:t>。从小区宝安口中得知，前阵子才发生电瓶车被盗事件，从监控录像中确认是小区以外的人，虽已报案，但也很难侦破。</w:t>
      </w:r>
      <w:r>
        <w:rPr>
          <w:rFonts w:hint="eastAsia"/>
          <w:szCs w:val="21"/>
        </w:rPr>
        <w:t xml:space="preserve"> </w:t>
      </w:r>
      <w:r>
        <w:rPr>
          <w:rFonts w:hint="eastAsia"/>
          <w:szCs w:val="21"/>
        </w:rPr>
        <w:t>还有从考察中看到部分宣传栏宣传单都已掉落，但物业管理人员未及时进行重新粘贴，影响小区美观，如图</w:t>
      </w:r>
      <w:r>
        <w:rPr>
          <w:rFonts w:hint="eastAsia"/>
          <w:szCs w:val="21"/>
        </w:rPr>
        <w:t>4.</w:t>
      </w:r>
      <w:r w:rsidR="00D80BEA">
        <w:rPr>
          <w:rFonts w:hint="eastAsia"/>
          <w:szCs w:val="21"/>
        </w:rPr>
        <w:t>7</w:t>
      </w:r>
      <w:r>
        <w:rPr>
          <w:rFonts w:hint="eastAsia"/>
          <w:szCs w:val="21"/>
        </w:rPr>
        <w:t>。</w:t>
      </w:r>
      <w:r>
        <w:rPr>
          <w:rFonts w:hint="eastAsia"/>
          <w:szCs w:val="21"/>
        </w:rPr>
        <w:t xml:space="preserve"> </w:t>
      </w:r>
      <w:r>
        <w:rPr>
          <w:rFonts w:hint="eastAsia"/>
          <w:szCs w:val="21"/>
        </w:rPr>
        <w:t>由于唐家岭和土井村部分用地被征用建设“趸租房”社区和商品房小区，目前处于施工进行时，该</w:t>
      </w:r>
      <w:r>
        <w:rPr>
          <w:rFonts w:hint="eastAsia"/>
          <w:szCs w:val="21"/>
        </w:rPr>
        <w:lastRenderedPageBreak/>
        <w:t>地区的人员复杂性更加大了管理难度。</w:t>
      </w:r>
      <w:r>
        <w:rPr>
          <w:rFonts w:hint="eastAsia"/>
          <w:szCs w:val="21"/>
        </w:rPr>
        <w:t xml:space="preserve"> </w:t>
      </w:r>
      <w:r>
        <w:rPr>
          <w:rFonts w:hint="eastAsia"/>
          <w:szCs w:val="21"/>
        </w:rPr>
        <w:t>另外，部分居民是由于被迫“上楼”，对物业管理存在一定的争议性。</w:t>
      </w:r>
      <w:r>
        <w:rPr>
          <w:rFonts w:hint="eastAsia"/>
          <w:szCs w:val="21"/>
        </w:rPr>
        <w:t xml:space="preserve"> </w:t>
      </w:r>
      <w:r>
        <w:rPr>
          <w:rFonts w:hint="eastAsia"/>
          <w:szCs w:val="21"/>
        </w:rPr>
        <w:t>还有原组织村民之间早期在拆迁过程中的矛盾被牵涉到物业公司，将之前认为的不公平所引起的愤怒发泄在物业公司，这也不利于物业公司的管理</w:t>
      </w:r>
      <w:r>
        <w:rPr>
          <w:rStyle w:val="a7"/>
          <w:szCs w:val="21"/>
        </w:rPr>
        <w:t>[</w:t>
      </w:r>
      <w:r>
        <w:rPr>
          <w:rStyle w:val="a7"/>
          <w:szCs w:val="21"/>
        </w:rPr>
        <w:endnoteReference w:id="22"/>
      </w:r>
      <w:r>
        <w:rPr>
          <w:rStyle w:val="a7"/>
          <w:szCs w:val="21"/>
        </w:rPr>
        <w:t>]</w:t>
      </w:r>
      <w:r>
        <w:rPr>
          <w:rFonts w:hint="eastAsia"/>
          <w:szCs w:val="21"/>
        </w:rPr>
        <w:t>。</w:t>
      </w:r>
    </w:p>
    <w:p w:rsidR="00310C70" w:rsidRDefault="00310C70">
      <w:pPr>
        <w:spacing w:line="360" w:lineRule="auto"/>
        <w:ind w:firstLineChars="200" w:firstLine="420"/>
        <w:rPr>
          <w:szCs w:val="21"/>
        </w:rPr>
      </w:pPr>
    </w:p>
    <w:p w:rsidR="00F25693" w:rsidRDefault="00FB1430">
      <w:pPr>
        <w:spacing w:line="360" w:lineRule="auto"/>
        <w:jc w:val="center"/>
        <w:rPr>
          <w:szCs w:val="21"/>
        </w:rPr>
      </w:pPr>
      <w:r>
        <w:rPr>
          <w:rFonts w:hint="eastAsia"/>
          <w:noProof/>
          <w:szCs w:val="21"/>
        </w:rPr>
        <w:drawing>
          <wp:inline distT="0" distB="0" distL="0" distR="0">
            <wp:extent cx="3942080" cy="2959100"/>
            <wp:effectExtent l="0" t="0" r="127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42080" cy="295910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6</w:t>
      </w:r>
      <w:r>
        <w:rPr>
          <w:rFonts w:hint="eastAsia"/>
          <w:b/>
          <w:sz w:val="18"/>
          <w:szCs w:val="18"/>
        </w:rPr>
        <w:t xml:space="preserve"> </w:t>
      </w:r>
      <w:r>
        <w:rPr>
          <w:rFonts w:ascii="黑体" w:eastAsia="黑体" w:hAnsi="黑体" w:cs="黑体" w:hint="eastAsia"/>
          <w:b/>
          <w:sz w:val="18"/>
          <w:szCs w:val="18"/>
        </w:rPr>
        <w:t>唐家岭新城无人看守</w:t>
      </w:r>
    </w:p>
    <w:p w:rsidR="00F25693" w:rsidRDefault="00F25693">
      <w:pPr>
        <w:spacing w:line="360" w:lineRule="auto"/>
        <w:jc w:val="center"/>
        <w:rPr>
          <w:b/>
          <w:sz w:val="18"/>
          <w:szCs w:val="18"/>
        </w:rPr>
      </w:pPr>
      <w:r>
        <w:rPr>
          <w:rFonts w:hint="eastAsia"/>
          <w:b/>
          <w:sz w:val="18"/>
          <w:szCs w:val="18"/>
        </w:rPr>
        <w:t xml:space="preserve"> Figure4</w:t>
      </w:r>
      <w:r w:rsidR="00D80BEA">
        <w:rPr>
          <w:rFonts w:hint="eastAsia"/>
          <w:b/>
          <w:sz w:val="18"/>
          <w:szCs w:val="18"/>
        </w:rPr>
        <w:t>.6</w:t>
      </w:r>
      <w:r>
        <w:rPr>
          <w:rFonts w:hint="eastAsia"/>
          <w:b/>
          <w:sz w:val="18"/>
          <w:szCs w:val="18"/>
        </w:rPr>
        <w:t xml:space="preserve"> </w:t>
      </w:r>
      <w:r>
        <w:rPr>
          <w:b/>
          <w:sz w:val="18"/>
          <w:szCs w:val="18"/>
        </w:rPr>
        <w:t>Unattended</w:t>
      </w:r>
      <w:r>
        <w:rPr>
          <w:rFonts w:hint="eastAsia"/>
          <w:b/>
          <w:sz w:val="18"/>
          <w:szCs w:val="18"/>
        </w:rPr>
        <w:t xml:space="preserve"> entrance</w:t>
      </w:r>
    </w:p>
    <w:p w:rsidR="00F25693" w:rsidRDefault="00F25693">
      <w:pPr>
        <w:spacing w:line="360" w:lineRule="auto"/>
        <w:jc w:val="center"/>
        <w:rPr>
          <w:b/>
          <w:sz w:val="18"/>
          <w:szCs w:val="18"/>
        </w:rPr>
      </w:pPr>
    </w:p>
    <w:p w:rsidR="00F25693" w:rsidRDefault="00FB1430">
      <w:pPr>
        <w:spacing w:line="360" w:lineRule="auto"/>
        <w:jc w:val="center"/>
        <w:rPr>
          <w:szCs w:val="21"/>
        </w:rPr>
      </w:pPr>
      <w:r>
        <w:rPr>
          <w:rFonts w:hint="eastAsia"/>
          <w:noProof/>
          <w:szCs w:val="21"/>
        </w:rPr>
        <w:drawing>
          <wp:inline distT="0" distB="0" distL="0" distR="0">
            <wp:extent cx="3761105" cy="282067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61105" cy="282067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7</w:t>
      </w:r>
      <w:r>
        <w:rPr>
          <w:rFonts w:ascii="黑体" w:eastAsia="黑体" w:hAnsi="黑体" w:cs="黑体" w:hint="eastAsia"/>
          <w:b/>
          <w:sz w:val="18"/>
          <w:szCs w:val="18"/>
        </w:rPr>
        <w:t>小区宣传栏杂乱张贴</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7</w:t>
      </w:r>
      <w:r>
        <w:rPr>
          <w:rFonts w:hint="eastAsia"/>
          <w:b/>
          <w:sz w:val="18"/>
          <w:szCs w:val="18"/>
        </w:rPr>
        <w:t xml:space="preserve"> </w:t>
      </w:r>
      <w:r>
        <w:rPr>
          <w:b/>
          <w:sz w:val="18"/>
          <w:szCs w:val="18"/>
        </w:rPr>
        <w:t>Cluttered</w:t>
      </w:r>
      <w:r>
        <w:rPr>
          <w:rFonts w:hint="eastAsia"/>
          <w:b/>
          <w:sz w:val="18"/>
          <w:szCs w:val="18"/>
        </w:rPr>
        <w:t xml:space="preserve"> b</w:t>
      </w:r>
      <w:r>
        <w:rPr>
          <w:b/>
          <w:sz w:val="18"/>
          <w:szCs w:val="18"/>
        </w:rPr>
        <w:t>ulletin board</w:t>
      </w:r>
    </w:p>
    <w:p w:rsidR="00F25693" w:rsidRPr="00CE267E" w:rsidRDefault="00F25693" w:rsidP="00CE267E">
      <w:pPr>
        <w:pStyle w:val="2"/>
        <w:spacing w:before="156" w:after="156"/>
      </w:pPr>
      <w:bookmarkStart w:id="41" w:name="_Toc390864186"/>
      <w:r w:rsidRPr="00CE267E">
        <w:rPr>
          <w:rFonts w:hint="eastAsia"/>
        </w:rPr>
        <w:lastRenderedPageBreak/>
        <w:t>（五）唐家岭地区配套设施</w:t>
      </w:r>
      <w:bookmarkEnd w:id="41"/>
    </w:p>
    <w:p w:rsidR="00F25693" w:rsidRDefault="00F25693">
      <w:pPr>
        <w:spacing w:line="360" w:lineRule="auto"/>
        <w:ind w:firstLineChars="200" w:firstLine="420"/>
        <w:rPr>
          <w:szCs w:val="21"/>
        </w:rPr>
      </w:pPr>
      <w:r>
        <w:rPr>
          <w:rFonts w:hint="eastAsia"/>
          <w:szCs w:val="21"/>
        </w:rPr>
        <w:t>根据住宅区配套设施标准和分类，小区配套设施分为商业配套、教育配套、体育配套、卫生设施、交通设施、应急设施等类型。但根据笔者实地考察和唐家岭新城社区居民反映，该地周边配套设施不齐全。</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商业设施</w:t>
      </w:r>
    </w:p>
    <w:p w:rsidR="00F25693" w:rsidRDefault="00F25693">
      <w:pPr>
        <w:spacing w:line="360" w:lineRule="auto"/>
        <w:ind w:firstLineChars="200" w:firstLine="420"/>
        <w:rPr>
          <w:szCs w:val="21"/>
        </w:rPr>
      </w:pPr>
      <w:r>
        <w:rPr>
          <w:rFonts w:hint="eastAsia"/>
          <w:szCs w:val="21"/>
        </w:rPr>
        <w:t>该社区商业经营面积未达到每千人平均拥有</w:t>
      </w:r>
      <w:r>
        <w:rPr>
          <w:rFonts w:hint="eastAsia"/>
          <w:szCs w:val="21"/>
        </w:rPr>
        <w:t>600</w:t>
      </w:r>
      <w:r>
        <w:rPr>
          <w:rFonts w:hint="eastAsia"/>
          <w:szCs w:val="21"/>
        </w:rPr>
        <w:t>平方米商业面积的最低配置标准，严重的是菜市场、美容美发、邮局、银行等必备性业态都不具备。</w:t>
      </w:r>
      <w:r>
        <w:rPr>
          <w:rFonts w:hint="eastAsia"/>
          <w:szCs w:val="21"/>
        </w:rPr>
        <w:t xml:space="preserve"> </w:t>
      </w:r>
      <w:r>
        <w:rPr>
          <w:rFonts w:hint="eastAsia"/>
          <w:szCs w:val="21"/>
        </w:rPr>
        <w:t>更何况专家提出的社区商业业态应在</w:t>
      </w:r>
      <w:r>
        <w:rPr>
          <w:rFonts w:hint="eastAsia"/>
          <w:szCs w:val="21"/>
        </w:rPr>
        <w:t>16</w:t>
      </w:r>
      <w:r>
        <w:rPr>
          <w:rFonts w:hint="eastAsia"/>
          <w:szCs w:val="21"/>
        </w:rPr>
        <w:t>种以上的建议更是不能达到要求。</w:t>
      </w:r>
      <w:r>
        <w:rPr>
          <w:rFonts w:hint="eastAsia"/>
          <w:szCs w:val="21"/>
        </w:rPr>
        <w:t xml:space="preserve"> </w:t>
      </w:r>
      <w:r>
        <w:rPr>
          <w:rFonts w:hint="eastAsia"/>
          <w:szCs w:val="21"/>
        </w:rPr>
        <w:t>如此短缺的资源难以满足居民的生活需求和消费水平。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交通设施</w:t>
      </w:r>
    </w:p>
    <w:p w:rsidR="00F25693" w:rsidRDefault="00F25693">
      <w:pPr>
        <w:spacing w:line="360" w:lineRule="auto"/>
        <w:ind w:firstLineChars="200" w:firstLine="420"/>
        <w:rPr>
          <w:szCs w:val="21"/>
        </w:rPr>
      </w:pPr>
      <w:r>
        <w:rPr>
          <w:rFonts w:hint="eastAsia"/>
          <w:szCs w:val="21"/>
        </w:rPr>
        <w:t>对于交通设施，公交线路少且受到时间限制，公交站牌破烂不堪，如图</w:t>
      </w:r>
      <w:r>
        <w:rPr>
          <w:rFonts w:hint="eastAsia"/>
          <w:szCs w:val="21"/>
        </w:rPr>
        <w:t>4.</w:t>
      </w:r>
      <w:r w:rsidR="00D80BEA">
        <w:rPr>
          <w:rFonts w:hint="eastAsia"/>
          <w:szCs w:val="21"/>
        </w:rPr>
        <w:t>8</w:t>
      </w:r>
      <w:r>
        <w:rPr>
          <w:rFonts w:hint="eastAsia"/>
          <w:szCs w:val="21"/>
        </w:rPr>
        <w:t>。</w:t>
      </w:r>
      <w:r>
        <w:rPr>
          <w:rFonts w:hint="eastAsia"/>
          <w:szCs w:val="21"/>
        </w:rPr>
        <w:t xml:space="preserve"> </w:t>
      </w:r>
      <w:r>
        <w:rPr>
          <w:rFonts w:hint="eastAsia"/>
          <w:szCs w:val="21"/>
        </w:rPr>
        <w:t>另外该地区白天人烟稀少，几乎没有计程车，距离最近的地铁站为西二旗，但也必须通过公交线路到达地铁站，交通极其不方便，影响居民正常交通出行。社区内，车库配比不够，部分居民将私家车停在小区要道上，影响居民正常出行。</w:t>
      </w:r>
    </w:p>
    <w:p w:rsidR="00F25693" w:rsidRDefault="00FB1430">
      <w:pPr>
        <w:spacing w:line="360" w:lineRule="auto"/>
        <w:jc w:val="center"/>
        <w:rPr>
          <w:szCs w:val="21"/>
        </w:rPr>
      </w:pPr>
      <w:r>
        <w:rPr>
          <w:rFonts w:hint="eastAsia"/>
          <w:noProof/>
          <w:szCs w:val="21"/>
        </w:rPr>
        <w:drawing>
          <wp:inline distT="0" distB="0" distL="0" distR="0">
            <wp:extent cx="1958340" cy="2605405"/>
            <wp:effectExtent l="0" t="0" r="3810" b="444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58340" cy="2605405"/>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8</w:t>
      </w:r>
      <w:r>
        <w:rPr>
          <w:rFonts w:hint="eastAsia"/>
          <w:b/>
          <w:sz w:val="18"/>
          <w:szCs w:val="18"/>
        </w:rPr>
        <w:t xml:space="preserve"> </w:t>
      </w:r>
      <w:r>
        <w:rPr>
          <w:rFonts w:ascii="黑体" w:eastAsia="黑体" w:hAnsi="黑体" w:cs="黑体" w:hint="eastAsia"/>
          <w:b/>
          <w:sz w:val="18"/>
          <w:szCs w:val="18"/>
        </w:rPr>
        <w:t>破旧的公交站牌</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8</w:t>
      </w:r>
      <w:r>
        <w:rPr>
          <w:rFonts w:hint="eastAsia"/>
          <w:b/>
          <w:sz w:val="18"/>
          <w:szCs w:val="18"/>
        </w:rPr>
        <w:t xml:space="preserve"> The old bus stop </w:t>
      </w:r>
    </w:p>
    <w:p w:rsidR="00F25693" w:rsidRDefault="00F25693">
      <w:pPr>
        <w:spacing w:line="360" w:lineRule="auto"/>
        <w:rPr>
          <w:b/>
          <w:szCs w:val="21"/>
        </w:rPr>
      </w:pPr>
      <w:r>
        <w:rPr>
          <w:rFonts w:hint="eastAsia"/>
          <w:b/>
          <w:szCs w:val="21"/>
        </w:rPr>
        <w:t>3</w:t>
      </w:r>
      <w:r>
        <w:rPr>
          <w:rFonts w:hint="eastAsia"/>
          <w:b/>
          <w:szCs w:val="21"/>
        </w:rPr>
        <w:t>卫生设施</w:t>
      </w:r>
    </w:p>
    <w:p w:rsidR="00F25693" w:rsidRDefault="00F25693">
      <w:pPr>
        <w:spacing w:line="360" w:lineRule="auto"/>
        <w:ind w:firstLineChars="200" w:firstLine="420"/>
      </w:pPr>
      <w:r>
        <w:rPr>
          <w:rFonts w:hint="eastAsia"/>
          <w:szCs w:val="21"/>
        </w:rPr>
        <w:t>在关于居住区配套设施建设中，专家曾提出每个社区必须设置社区卫生服务站，并且站点位置合理，使步行</w:t>
      </w:r>
      <w:r>
        <w:rPr>
          <w:rFonts w:hint="eastAsia"/>
          <w:szCs w:val="21"/>
        </w:rPr>
        <w:t>15</w:t>
      </w:r>
      <w:r>
        <w:rPr>
          <w:rFonts w:hint="eastAsia"/>
          <w:szCs w:val="21"/>
        </w:rPr>
        <w:t>分钟就到达服务站的用户居民比例不小于</w:t>
      </w:r>
      <w:r>
        <w:rPr>
          <w:rFonts w:hint="eastAsia"/>
          <w:szCs w:val="21"/>
        </w:rPr>
        <w:t>80%</w:t>
      </w:r>
      <w:r>
        <w:rPr>
          <w:rFonts w:hint="eastAsia"/>
          <w:szCs w:val="21"/>
        </w:rPr>
        <w:t>。</w:t>
      </w:r>
      <w:r>
        <w:rPr>
          <w:rFonts w:hint="eastAsia"/>
          <w:szCs w:val="21"/>
        </w:rPr>
        <w:t xml:space="preserve"> </w:t>
      </w:r>
      <w:r>
        <w:rPr>
          <w:rFonts w:hint="eastAsia"/>
          <w:szCs w:val="21"/>
        </w:rPr>
        <w:t>根据对小区居民情况分析，唐家岭新城社区属于老龄化社区，对卫生设施条件具有很高要求，但就在如此需求量大的小区中，并没</w:t>
      </w:r>
      <w:r>
        <w:rPr>
          <w:rFonts w:hint="eastAsia"/>
          <w:szCs w:val="21"/>
        </w:rPr>
        <w:lastRenderedPageBreak/>
        <w:t>建立社区卫生服务站，</w:t>
      </w:r>
      <w:r>
        <w:rPr>
          <w:rFonts w:hint="eastAsia"/>
          <w:szCs w:val="21"/>
        </w:rPr>
        <w:t xml:space="preserve"> </w:t>
      </w:r>
      <w:r>
        <w:rPr>
          <w:rFonts w:hint="eastAsia"/>
          <w:szCs w:val="21"/>
        </w:rPr>
        <w:t>距离该区最近的社区服务站是西北旺社区服务中心和上地医院。</w:t>
      </w:r>
      <w:r>
        <w:rPr>
          <w:rFonts w:hint="eastAsia"/>
          <w:szCs w:val="21"/>
        </w:rPr>
        <w:t xml:space="preserve"> </w:t>
      </w:r>
      <w:r>
        <w:rPr>
          <w:rFonts w:hint="eastAsia"/>
          <w:szCs w:val="21"/>
        </w:rPr>
        <w:t>环境质量上由于附近地段都属于施工状态，每逢刮风天气，唐家岭地区尘土飞扬。</w:t>
      </w:r>
      <w:r>
        <w:rPr>
          <w:rFonts w:hint="eastAsia"/>
          <w:szCs w:val="21"/>
        </w:rPr>
        <w:t xml:space="preserve"> </w:t>
      </w:r>
      <w:r>
        <w:rPr>
          <w:rFonts w:hint="eastAsia"/>
          <w:szCs w:val="21"/>
        </w:rPr>
        <w:t>施工长期进行，产生的噪音和空气污染严重影响居民正常生活和健康状态。</w:t>
      </w:r>
    </w:p>
    <w:p w:rsidR="00F25693" w:rsidRPr="00CE267E" w:rsidRDefault="00F25693" w:rsidP="00CE267E">
      <w:pPr>
        <w:pStyle w:val="1"/>
        <w:spacing w:before="312" w:after="312"/>
      </w:pPr>
      <w:r>
        <w:rPr>
          <w:rFonts w:hint="eastAsia"/>
        </w:rPr>
        <w:br w:type="page"/>
      </w:r>
      <w:bookmarkStart w:id="42" w:name="_Toc390864187"/>
      <w:r w:rsidRPr="00CE267E">
        <w:rPr>
          <w:rFonts w:hint="eastAsia"/>
        </w:rPr>
        <w:lastRenderedPageBreak/>
        <w:t>五 城乡结合部改造的唐家岭农转非社区管理对策</w:t>
      </w:r>
      <w:bookmarkEnd w:id="42"/>
    </w:p>
    <w:p w:rsidR="00F25693" w:rsidRPr="00CE267E" w:rsidRDefault="00F25693" w:rsidP="00CE267E">
      <w:pPr>
        <w:pStyle w:val="2"/>
        <w:spacing w:before="156" w:after="156"/>
      </w:pPr>
      <w:bookmarkStart w:id="43" w:name="_Toc390864188"/>
      <w:r w:rsidRPr="00CE267E">
        <w:rPr>
          <w:rFonts w:hint="eastAsia"/>
        </w:rPr>
        <w:t>（一）开展唐家岭社区文化活动</w:t>
      </w:r>
      <w:bookmarkEnd w:id="43"/>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文化活动</w:t>
      </w:r>
    </w:p>
    <w:p w:rsidR="00F25693" w:rsidRDefault="00F25693">
      <w:pPr>
        <w:spacing w:line="360" w:lineRule="auto"/>
        <w:ind w:firstLineChars="200" w:firstLine="420"/>
        <w:rPr>
          <w:szCs w:val="21"/>
        </w:rPr>
      </w:pPr>
      <w:r>
        <w:rPr>
          <w:rFonts w:hint="eastAsia"/>
          <w:szCs w:val="21"/>
        </w:rPr>
        <w:t>拆迁之后，陌生的环境，邻里之间的关系发生变化，居民之间会愈加感到生疏，长久下来，极不利于居民之间的情感沟通。</w:t>
      </w:r>
      <w:r>
        <w:rPr>
          <w:rFonts w:hint="eastAsia"/>
          <w:szCs w:val="21"/>
        </w:rPr>
        <w:t xml:space="preserve"> </w:t>
      </w:r>
      <w:r>
        <w:rPr>
          <w:rFonts w:hint="eastAsia"/>
          <w:szCs w:val="21"/>
        </w:rPr>
        <w:t>面对这种情况，社区就更应建立交往的平台，形成社区归属感，促进社区精神文化建设。物业公司和居委会应该协力合作，组织开展一系列文体活动，比如乒乓球、羽毛球比赛、节日晚会、聚餐等活动，这些都是促进交流和拉近距离的优秀平台。</w:t>
      </w:r>
      <w:r>
        <w:rPr>
          <w:rFonts w:hint="eastAsia"/>
          <w:szCs w:val="21"/>
        </w:rPr>
        <w:t xml:space="preserve"> </w:t>
      </w:r>
      <w:r>
        <w:rPr>
          <w:rFonts w:hint="eastAsia"/>
          <w:szCs w:val="21"/>
        </w:rPr>
        <w:t>同时还可以利用农转非居民对传统节日的重视和依恋，开展与传统节日相关的主题活动，让居民能在节日中表现出自己的情感，接受文明熏陶，摈弃陋习。在开展的一系列活动中，突出中国的传统优良品德，将社会公德和家庭美德融入其中，营造和睦、友爱的家庭与邻里氛围。</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“为老服务”措施</w:t>
      </w:r>
    </w:p>
    <w:p w:rsidR="00F25693" w:rsidRDefault="00F25693">
      <w:pPr>
        <w:spacing w:line="360" w:lineRule="auto"/>
        <w:ind w:firstLineChars="200" w:firstLine="420"/>
        <w:rPr>
          <w:szCs w:val="21"/>
        </w:rPr>
      </w:pPr>
      <w:r>
        <w:rPr>
          <w:rFonts w:hint="eastAsia"/>
          <w:szCs w:val="21"/>
        </w:rPr>
        <w:t>针对高龄老人，首先，社区应建立低成本的“为老服务”网站，及时发布</w:t>
      </w:r>
      <w:r>
        <w:rPr>
          <w:rFonts w:hint="eastAsia"/>
          <w:szCs w:val="21"/>
        </w:rPr>
        <w:t>"</w:t>
      </w:r>
      <w:r>
        <w:rPr>
          <w:rFonts w:hint="eastAsia"/>
          <w:szCs w:val="21"/>
        </w:rPr>
        <w:t>为老服务”活动信息和相关动态，方便各界相关人士了解与监督，吸引更多服务志愿者</w:t>
      </w:r>
      <w:r>
        <w:rPr>
          <w:rStyle w:val="a7"/>
          <w:szCs w:val="21"/>
        </w:rPr>
        <w:t>[</w:t>
      </w:r>
      <w:r>
        <w:rPr>
          <w:rStyle w:val="a7"/>
          <w:szCs w:val="21"/>
        </w:rPr>
        <w:endnoteReference w:id="23"/>
      </w:r>
      <w:r>
        <w:rPr>
          <w:rStyle w:val="a7"/>
          <w:szCs w:val="21"/>
        </w:rPr>
        <w:t>]</w:t>
      </w:r>
      <w:r>
        <w:rPr>
          <w:rFonts w:hint="eastAsia"/>
          <w:szCs w:val="21"/>
        </w:rPr>
        <w:t>。</w:t>
      </w:r>
      <w:r>
        <w:rPr>
          <w:rFonts w:hint="eastAsia"/>
          <w:szCs w:val="21"/>
        </w:rPr>
        <w:t> </w:t>
      </w:r>
      <w:r>
        <w:rPr>
          <w:rFonts w:hint="eastAsia"/>
          <w:szCs w:val="21"/>
        </w:rPr>
        <w:t>同时，可成立老年志愿组织，</w:t>
      </w:r>
      <w:r>
        <w:rPr>
          <w:rFonts w:hint="eastAsia"/>
          <w:szCs w:val="21"/>
        </w:rPr>
        <w:t> </w:t>
      </w:r>
      <w:r>
        <w:rPr>
          <w:rFonts w:hint="eastAsia"/>
          <w:szCs w:val="21"/>
        </w:rPr>
        <w:t>组织党员、社区工作者、志愿者等人员向有需要的高龄老人提供购物、打扫卫生、陪同聊天等相关服务。</w:t>
      </w:r>
      <w:r>
        <w:rPr>
          <w:rFonts w:hint="eastAsia"/>
          <w:szCs w:val="21"/>
        </w:rPr>
        <w:t> </w:t>
      </w:r>
      <w:r>
        <w:rPr>
          <w:rFonts w:hint="eastAsia"/>
          <w:szCs w:val="21"/>
        </w:rPr>
        <w:t>另外，可设置流动活动室，提供老人看护儿童的场所，组织各老人与儿童的互动活动，提供交流平台。</w:t>
      </w:r>
      <w:r>
        <w:rPr>
          <w:rFonts w:hint="eastAsia"/>
          <w:szCs w:val="21"/>
        </w:rPr>
        <w:t> </w:t>
      </w:r>
      <w:r>
        <w:rPr>
          <w:rFonts w:hint="eastAsia"/>
          <w:szCs w:val="21"/>
        </w:rPr>
        <w:t>除了关注老年人精神上的社区建设之外，还应强化社区卫生服务功能，组织老年人体检活动，注重老年人健康水平。</w:t>
      </w:r>
      <w:r>
        <w:rPr>
          <w:rFonts w:hint="eastAsia"/>
          <w:szCs w:val="21"/>
        </w:rPr>
        <w:t> </w:t>
      </w:r>
      <w:r>
        <w:rPr>
          <w:rFonts w:hint="eastAsia"/>
          <w:szCs w:val="21"/>
        </w:rPr>
        <w:t>最后，还可以发展社区居家养老模式，对于部分独自在家的老年人，可成立相关有偿或无偿的服务组织，帮忙看护，保障老年人人身安全。</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课程培训</w:t>
      </w:r>
    </w:p>
    <w:p w:rsidR="00F25693" w:rsidRDefault="00B43925">
      <w:pPr>
        <w:spacing w:line="360" w:lineRule="auto"/>
        <w:ind w:firstLineChars="200" w:firstLine="420"/>
        <w:rPr>
          <w:szCs w:val="21"/>
        </w:rPr>
      </w:pPr>
      <w:hyperlink r:id="rId81" w:tgtFrame="right" w:history="1">
        <w:r w:rsidR="00F25693">
          <w:rPr>
            <w:rFonts w:hint="eastAsia"/>
            <w:szCs w:val="21"/>
          </w:rPr>
          <w:t>由于居民文化水平和其他因素的限制，要使安置居民彻底改变观念，融入新社区这个大家庭，必须得到外界的关心和帮助，要做到以心换心，用行动换真情。</w:t>
        </w:r>
      </w:hyperlink>
      <w:r w:rsidR="00F25693">
        <w:rPr>
          <w:rFonts w:hint="eastAsia"/>
          <w:szCs w:val="21"/>
        </w:rPr>
        <w:t>社会相关组织可以开展志愿活动，运用图片、视频、</w:t>
      </w:r>
      <w:r w:rsidR="00F25693">
        <w:rPr>
          <w:rFonts w:hint="eastAsia"/>
          <w:szCs w:val="21"/>
        </w:rPr>
        <w:t>PPT</w:t>
      </w:r>
      <w:r w:rsidR="00F25693">
        <w:rPr>
          <w:rFonts w:hint="eastAsia"/>
          <w:szCs w:val="21"/>
        </w:rPr>
        <w:t>或者现场演示等模式向安置居民讲解社区文明生活，消防急救等知识，以具体案例为基础，</w:t>
      </w:r>
      <w:r w:rsidR="00F25693">
        <w:rPr>
          <w:rFonts w:hint="eastAsia"/>
          <w:szCs w:val="21"/>
        </w:rPr>
        <w:t> </w:t>
      </w:r>
      <w:r w:rsidR="00F25693">
        <w:rPr>
          <w:rFonts w:hint="eastAsia"/>
          <w:szCs w:val="21"/>
        </w:rPr>
        <w:t>耐心分析不良习惯所造成的为害及影响，制定相关业主公约，能让居民能以范本规范自己的行为，以身作则。</w:t>
      </w:r>
      <w:r w:rsidR="00F25693">
        <w:rPr>
          <w:rFonts w:hint="eastAsia"/>
          <w:szCs w:val="21"/>
        </w:rPr>
        <w:t> </w:t>
      </w:r>
      <w:hyperlink r:id="rId82" w:tgtFrame="right" w:history="1">
        <w:r w:rsidR="00F25693">
          <w:rPr>
            <w:rFonts w:hint="eastAsia"/>
            <w:szCs w:val="21"/>
          </w:rPr>
          <w:t>“公民学校”就是很好的方式，它可以开展文化、健康等系列课程，促进居民转变观念并尽快适应社区生活。</w:t>
        </w:r>
      </w:hyperlink>
    </w:p>
    <w:p w:rsidR="00F25693" w:rsidRPr="00CE267E" w:rsidRDefault="00F25693" w:rsidP="00CE267E">
      <w:pPr>
        <w:pStyle w:val="2"/>
        <w:spacing w:before="156" w:after="156"/>
      </w:pPr>
      <w:bookmarkStart w:id="44" w:name="_Toc390864189"/>
      <w:r w:rsidRPr="00CE267E">
        <w:rPr>
          <w:rFonts w:hint="eastAsia"/>
        </w:rPr>
        <w:lastRenderedPageBreak/>
        <w:t>（二）制定和完善村集体经济合作社资金管理制度</w:t>
      </w:r>
      <w:bookmarkEnd w:id="44"/>
    </w:p>
    <w:p w:rsidR="00F25693" w:rsidRDefault="00F25693">
      <w:pPr>
        <w:spacing w:line="360" w:lineRule="auto"/>
        <w:ind w:firstLineChars="200" w:firstLine="420"/>
        <w:rPr>
          <w:szCs w:val="21"/>
        </w:rPr>
      </w:pPr>
      <w:r>
        <w:rPr>
          <w:rFonts w:hint="eastAsia"/>
          <w:szCs w:val="21"/>
        </w:rPr>
        <w:t>村集体组织在回迁社区的管理中处于主导地位，在整个回迁过程中扮演着重要角色。</w:t>
      </w:r>
      <w:r>
        <w:rPr>
          <w:rFonts w:hint="eastAsia"/>
          <w:szCs w:val="21"/>
        </w:rPr>
        <w:t> </w:t>
      </w:r>
      <w:r>
        <w:rPr>
          <w:rFonts w:hint="eastAsia"/>
          <w:szCs w:val="21"/>
        </w:rPr>
        <w:t>村集体一定程度上是对村民负责，代表村集体的利益，也肩负着该社区和谐发展的重任。</w:t>
      </w:r>
      <w:r>
        <w:rPr>
          <w:rFonts w:hint="eastAsia"/>
          <w:szCs w:val="21"/>
        </w:rPr>
        <w:t> </w:t>
      </w:r>
      <w:r>
        <w:rPr>
          <w:rFonts w:hint="eastAsia"/>
          <w:szCs w:val="21"/>
        </w:rPr>
        <w:t>因此，村集体组织应配合好上级政府开展工作，对村集体资产进行有效管理，保护村民群众合法权益，促进村民财产性收入增长。</w:t>
      </w:r>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完善分配制度</w:t>
      </w:r>
    </w:p>
    <w:p w:rsidR="00F25693" w:rsidRDefault="00F25693">
      <w:pPr>
        <w:spacing w:line="360" w:lineRule="auto"/>
        <w:ind w:firstLineChars="200" w:firstLine="420"/>
        <w:rPr>
          <w:szCs w:val="21"/>
        </w:rPr>
      </w:pPr>
      <w:r>
        <w:rPr>
          <w:rFonts w:hint="eastAsia"/>
          <w:szCs w:val="21"/>
        </w:rPr>
        <w:t>村集体经济合作社要规范建立股份收益分配长效机制，股权设置应在政府指导下，经民主表决确定股权设置方法，根据村集体实际请款，</w:t>
      </w:r>
      <w:r>
        <w:rPr>
          <w:rFonts w:hint="eastAsia"/>
          <w:szCs w:val="21"/>
        </w:rPr>
        <w:t> </w:t>
      </w:r>
      <w:r>
        <w:rPr>
          <w:rFonts w:hint="eastAsia"/>
          <w:szCs w:val="21"/>
        </w:rPr>
        <w:t>明确合理的收益分配方式并按章程相关条约进行。</w:t>
      </w:r>
      <w:r>
        <w:rPr>
          <w:rFonts w:hint="eastAsia"/>
          <w:szCs w:val="21"/>
        </w:rPr>
        <w:t> </w:t>
      </w:r>
      <w:r>
        <w:rPr>
          <w:rFonts w:hint="eastAsia"/>
          <w:szCs w:val="21"/>
        </w:rPr>
        <w:t>村集体经济合作社根据收益决定分配，合理处理分配和积累的关系，根据《农村集体经济组织财务会计制度》相关规定，完善分配机制，确定适当的收益分配水平。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强化民主管理</w:t>
      </w:r>
    </w:p>
    <w:p w:rsidR="00F25693" w:rsidRDefault="00F25693">
      <w:pPr>
        <w:spacing w:line="360" w:lineRule="auto"/>
        <w:ind w:firstLineChars="200" w:firstLine="420"/>
        <w:rPr>
          <w:szCs w:val="21"/>
        </w:rPr>
      </w:pPr>
      <w:r>
        <w:rPr>
          <w:rFonts w:hint="eastAsia"/>
          <w:szCs w:val="21"/>
        </w:rPr>
        <w:t>村集体经济合作社应遵循“公平、公开、公正”原则进行集体经济管理，建立相关财务管理制度，并实行财务公开制度，将财务收支账目定期向村民公布，并张贴公示，</w:t>
      </w:r>
      <w:r>
        <w:rPr>
          <w:rFonts w:hint="eastAsia"/>
          <w:szCs w:val="21"/>
        </w:rPr>
        <w:t> </w:t>
      </w:r>
      <w:r>
        <w:rPr>
          <w:rFonts w:hint="eastAsia"/>
          <w:szCs w:val="21"/>
        </w:rPr>
        <w:t>接受成员监督。</w:t>
      </w:r>
      <w:r>
        <w:rPr>
          <w:rFonts w:hint="eastAsia"/>
          <w:szCs w:val="21"/>
        </w:rPr>
        <w:t> </w:t>
      </w:r>
      <w:r>
        <w:rPr>
          <w:rFonts w:hint="eastAsia"/>
          <w:szCs w:val="21"/>
        </w:rPr>
        <w:t>平时在执行村集体权利和经营管理上应勤俭节约，遵照支出和报销办理手续，严格控制非生产性支出，经营收益最大化</w:t>
      </w:r>
      <w:r>
        <w:rPr>
          <w:rStyle w:val="a7"/>
          <w:szCs w:val="21"/>
        </w:rPr>
        <w:t>[</w:t>
      </w:r>
      <w:r>
        <w:rPr>
          <w:rStyle w:val="a7"/>
          <w:szCs w:val="21"/>
        </w:rPr>
        <w:endnoteReference w:id="24"/>
      </w:r>
      <w:r>
        <w:rPr>
          <w:rStyle w:val="a7"/>
          <w:szCs w:val="21"/>
        </w:rPr>
        <w:t>]</w:t>
      </w:r>
      <w:r>
        <w:rPr>
          <w:rFonts w:hint="eastAsia"/>
          <w:szCs w:val="21"/>
        </w:rPr>
        <w:t>。</w:t>
      </w:r>
      <w:r>
        <w:rPr>
          <w:rFonts w:hint="eastAsia"/>
          <w:szCs w:val="21"/>
        </w:rPr>
        <w:t> </w:t>
      </w:r>
      <w:r>
        <w:rPr>
          <w:rFonts w:hint="eastAsia"/>
          <w:szCs w:val="21"/>
        </w:rPr>
        <w:t>同时，集体经营状况与收益分配情况也应进行公示，提高收益分配透明度。</w:t>
      </w:r>
      <w:r>
        <w:rPr>
          <w:rFonts w:hint="eastAsia"/>
          <w:szCs w:val="21"/>
        </w:rPr>
        <w:t> </w:t>
      </w:r>
      <w:r>
        <w:rPr>
          <w:rFonts w:hint="eastAsia"/>
          <w:szCs w:val="21"/>
        </w:rPr>
        <w:t>村民有权对经营具体问题或支出提出问题，强化民主管理。</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加强领导与监管</w:t>
      </w:r>
    </w:p>
    <w:p w:rsidR="00F25693" w:rsidRDefault="00B43925">
      <w:pPr>
        <w:spacing w:line="360" w:lineRule="auto"/>
        <w:ind w:firstLineChars="200" w:firstLine="420"/>
        <w:rPr>
          <w:szCs w:val="21"/>
        </w:rPr>
      </w:pPr>
      <w:hyperlink r:id="rId83" w:tgtFrame="right" w:history="1">
        <w:r w:rsidR="00F25693">
          <w:rPr>
            <w:rFonts w:hint="eastAsia"/>
            <w:szCs w:val="21"/>
          </w:rPr>
          <w:t>镇农业主管部门高度重视村集体经济组织收益分配工作，加强领导与监管。</w:t>
        </w:r>
      </w:hyperlink>
      <w:hyperlink r:id="rId84" w:tgtFrame="right" w:history="1">
        <w:r w:rsidR="00F25693">
          <w:rPr>
            <w:rFonts w:hint="eastAsia"/>
            <w:szCs w:val="21"/>
          </w:rPr>
          <w:t>建立收益分配方案审核制度，推动村集体经济改革，因地制宜发展村集体经济，走可持续发展道路，壮大集体产业，提高成员收入。</w:t>
        </w:r>
      </w:hyperlink>
      <w:hyperlink r:id="rId85" w:tgtFrame="right" w:history="1">
        <w:r w:rsidR="00F25693">
          <w:rPr>
            <w:rFonts w:hint="eastAsia"/>
            <w:szCs w:val="21"/>
          </w:rPr>
          <w:t>相关部门应妥善解决在村集体经济经营与收益分配中所出现的矛盾，以全体村民权益为主，合理合法解决相关问题，维护社区和谐与安定。</w:t>
        </w:r>
      </w:hyperlink>
    </w:p>
    <w:p w:rsidR="00F25693" w:rsidRDefault="00F25693" w:rsidP="00E52B25">
      <w:pPr>
        <w:spacing w:beforeLines="50" w:before="156" w:afterLines="50" w:after="156" w:line="360" w:lineRule="auto"/>
        <w:rPr>
          <w:b/>
          <w:szCs w:val="21"/>
        </w:rPr>
      </w:pPr>
      <w:r>
        <w:rPr>
          <w:rFonts w:hint="eastAsia"/>
          <w:b/>
          <w:szCs w:val="21"/>
        </w:rPr>
        <w:t>4</w:t>
      </w:r>
      <w:r>
        <w:rPr>
          <w:rFonts w:hint="eastAsia"/>
          <w:b/>
          <w:szCs w:val="21"/>
        </w:rPr>
        <w:t>个人资产管理培训</w:t>
      </w:r>
    </w:p>
    <w:p w:rsidR="00F25693" w:rsidRDefault="00F25693">
      <w:pPr>
        <w:spacing w:line="360" w:lineRule="auto"/>
        <w:ind w:firstLineChars="200" w:firstLine="420"/>
        <w:rPr>
          <w:szCs w:val="21"/>
        </w:rPr>
      </w:pPr>
      <w:r>
        <w:rPr>
          <w:rFonts w:hint="eastAsia"/>
          <w:szCs w:val="21"/>
        </w:rPr>
        <w:t>村委会应加强对居民资产管理上加以重视，开展相关资产课程，引领农转非居民养成良好的理财方式。</w:t>
      </w:r>
      <w:r>
        <w:rPr>
          <w:rFonts w:hint="eastAsia"/>
          <w:szCs w:val="21"/>
        </w:rPr>
        <w:t> </w:t>
      </w:r>
      <w:r>
        <w:rPr>
          <w:rFonts w:hint="eastAsia"/>
          <w:szCs w:val="21"/>
        </w:rPr>
        <w:t>针对闲置房，加强与居民之间的合作，尽量避免楼房的闲置并能促进资源利用和财产收益的最大化。</w:t>
      </w:r>
    </w:p>
    <w:p w:rsidR="00F25693" w:rsidRPr="00CE267E" w:rsidRDefault="00F25693" w:rsidP="00CE267E">
      <w:pPr>
        <w:pStyle w:val="2"/>
        <w:spacing w:before="156" w:after="156"/>
      </w:pPr>
      <w:bookmarkStart w:id="45" w:name="_Toc390864190"/>
      <w:r w:rsidRPr="00CE267E">
        <w:rPr>
          <w:rFonts w:hint="eastAsia"/>
        </w:rPr>
        <w:lastRenderedPageBreak/>
        <w:t>（三）为唐家岭居民提供就业岗位</w:t>
      </w:r>
      <w:bookmarkEnd w:id="45"/>
    </w:p>
    <w:p w:rsidR="00F25693" w:rsidRDefault="00F25693">
      <w:pPr>
        <w:spacing w:line="360" w:lineRule="auto"/>
        <w:ind w:firstLineChars="200" w:firstLine="420"/>
        <w:rPr>
          <w:szCs w:val="21"/>
        </w:rPr>
      </w:pPr>
      <w:r>
        <w:rPr>
          <w:rFonts w:hint="eastAsia"/>
          <w:szCs w:val="21"/>
        </w:rPr>
        <w:t>政府作为领导者，更是以社会多元利益代表的身份来推动回迁工作的进行。</w:t>
      </w:r>
      <w:r>
        <w:rPr>
          <w:rFonts w:hint="eastAsia"/>
          <w:szCs w:val="21"/>
        </w:rPr>
        <w:t> </w:t>
      </w:r>
      <w:r>
        <w:rPr>
          <w:rFonts w:hint="eastAsia"/>
          <w:szCs w:val="21"/>
        </w:rPr>
        <w:t>因此不仅是回迁工作前的房地产产权确认和补偿工作，</w:t>
      </w:r>
      <w:r>
        <w:rPr>
          <w:rFonts w:hint="eastAsia"/>
          <w:szCs w:val="21"/>
        </w:rPr>
        <w:t> </w:t>
      </w:r>
      <w:r>
        <w:rPr>
          <w:rFonts w:hint="eastAsia"/>
          <w:szCs w:val="21"/>
        </w:rPr>
        <w:t>还有后续的回迁工作中所涉及到的社区管理和居民就业等问题都是政府工作的重要组成部分。</w:t>
      </w:r>
    </w:p>
    <w:p w:rsidR="00F25693" w:rsidRDefault="00F25693">
      <w:pPr>
        <w:spacing w:line="360" w:lineRule="auto"/>
        <w:ind w:firstLineChars="200" w:firstLine="420"/>
        <w:rPr>
          <w:szCs w:val="21"/>
        </w:rPr>
      </w:pPr>
      <w:r>
        <w:rPr>
          <w:rFonts w:hint="eastAsia"/>
          <w:szCs w:val="21"/>
        </w:rPr>
        <w:t>政府相关机构可以与培训学院签订协议，为“农转非”成年人免费提供技术性课程培训。</w:t>
      </w:r>
      <w:r>
        <w:rPr>
          <w:rFonts w:hint="eastAsia"/>
          <w:szCs w:val="21"/>
        </w:rPr>
        <w:t> </w:t>
      </w:r>
      <w:r>
        <w:rPr>
          <w:rFonts w:hint="eastAsia"/>
          <w:szCs w:val="21"/>
        </w:rPr>
        <w:t>比如：技工培训，理论知识培训、餐饮业或酒店等培训。</w:t>
      </w:r>
      <w:r>
        <w:rPr>
          <w:rFonts w:hint="eastAsia"/>
          <w:szCs w:val="21"/>
        </w:rPr>
        <w:t> </w:t>
      </w:r>
      <w:r>
        <w:rPr>
          <w:rFonts w:hint="eastAsia"/>
          <w:szCs w:val="21"/>
        </w:rPr>
        <w:t>进一步，政府应与对工作人员有需求的企业联系，为农转非居民提供岗位选择，这能大大地降低农转非居民失业问题，帮助他们在城市化演变过程中寻找新的生存方式，</w:t>
      </w:r>
      <w:r>
        <w:rPr>
          <w:rFonts w:hint="eastAsia"/>
          <w:szCs w:val="21"/>
        </w:rPr>
        <w:t> </w:t>
      </w:r>
      <w:r>
        <w:rPr>
          <w:rFonts w:hint="eastAsia"/>
          <w:szCs w:val="21"/>
        </w:rPr>
        <w:t>更能发现自我价值。</w:t>
      </w:r>
      <w:r>
        <w:rPr>
          <w:rFonts w:hint="eastAsia"/>
          <w:szCs w:val="21"/>
        </w:rPr>
        <w:t> </w:t>
      </w:r>
      <w:r>
        <w:rPr>
          <w:rFonts w:hint="eastAsia"/>
          <w:szCs w:val="21"/>
        </w:rPr>
        <w:t>另外，组建的物业公司中尽量使用当地居民作为工作人员，这能解决部分居民的就业问题。</w:t>
      </w:r>
      <w:r>
        <w:rPr>
          <w:rFonts w:hint="eastAsia"/>
          <w:szCs w:val="21"/>
        </w:rPr>
        <w:t> </w:t>
      </w:r>
      <w:r>
        <w:rPr>
          <w:rFonts w:hint="eastAsia"/>
          <w:szCs w:val="21"/>
        </w:rPr>
        <w:t>而针对青少年，政府应重视当地教育问题，学校中引进优秀教师人才，对学生进行良好的教育熏陶，发展人才型社区，引领后一代人才具有市场竞争力，能在城市中立足。</w:t>
      </w:r>
    </w:p>
    <w:p w:rsidR="00F25693" w:rsidRPr="00CE267E" w:rsidRDefault="00F25693" w:rsidP="00CE267E">
      <w:pPr>
        <w:pStyle w:val="2"/>
        <w:spacing w:before="156" w:after="156"/>
      </w:pPr>
      <w:bookmarkStart w:id="46" w:name="_Toc390864191"/>
      <w:r w:rsidRPr="00CE267E">
        <w:rPr>
          <w:rFonts w:hint="eastAsia"/>
        </w:rPr>
        <w:t>（四）提高唐家岭物业管理水平</w:t>
      </w:r>
      <w:bookmarkEnd w:id="46"/>
    </w:p>
    <w:p w:rsidR="00F25693" w:rsidRDefault="00F25693">
      <w:pPr>
        <w:spacing w:line="360" w:lineRule="auto"/>
        <w:ind w:firstLineChars="200" w:firstLine="420"/>
        <w:rPr>
          <w:szCs w:val="21"/>
        </w:rPr>
      </w:pPr>
      <w:r>
        <w:rPr>
          <w:rFonts w:hint="eastAsia"/>
          <w:szCs w:val="21"/>
        </w:rPr>
        <w:t>物业管理服务企业应尽职尽责，加强对小区的日常管理，从问题中寻找整治方法。</w:t>
      </w:r>
      <w:r>
        <w:rPr>
          <w:rFonts w:hint="eastAsia"/>
          <w:szCs w:val="21"/>
        </w:rPr>
        <w:t> </w:t>
      </w:r>
      <w:r>
        <w:rPr>
          <w:rFonts w:hint="eastAsia"/>
          <w:szCs w:val="21"/>
        </w:rPr>
        <w:t>“农转非”具有其独特性和复杂性，物业服务企业会遇到大量的挑战，应该做到细心劝解或疏导，多听听村民的心声。总的来说，唐家岭物业管理公司可以从以下</w:t>
      </w:r>
      <w:r>
        <w:rPr>
          <w:rFonts w:hint="eastAsia"/>
          <w:szCs w:val="21"/>
        </w:rPr>
        <w:t>5</w:t>
      </w:r>
      <w:r>
        <w:rPr>
          <w:rFonts w:hint="eastAsia"/>
          <w:szCs w:val="21"/>
        </w:rPr>
        <w:t>个方面改进。</w:t>
      </w:r>
    </w:p>
    <w:p w:rsidR="00F25693" w:rsidRDefault="00F25693">
      <w:pPr>
        <w:spacing w:line="360" w:lineRule="auto"/>
        <w:ind w:firstLineChars="200" w:firstLine="420"/>
        <w:rPr>
          <w:szCs w:val="21"/>
        </w:rPr>
      </w:pPr>
      <w:r>
        <w:rPr>
          <w:rFonts w:hint="eastAsia"/>
          <w:szCs w:val="21"/>
        </w:rPr>
        <w:t>第一在基础设施上对绿灯、健身器材、垃圾箱等公共设备设施进行定期检查、维修、养护及管理；</w:t>
      </w:r>
    </w:p>
    <w:p w:rsidR="00F25693" w:rsidRDefault="00F25693">
      <w:pPr>
        <w:spacing w:line="360" w:lineRule="auto"/>
        <w:ind w:firstLineChars="200" w:firstLine="420"/>
        <w:rPr>
          <w:szCs w:val="21"/>
        </w:rPr>
      </w:pPr>
      <w:r>
        <w:rPr>
          <w:rFonts w:hint="eastAsia"/>
          <w:szCs w:val="21"/>
        </w:rPr>
        <w:t>第二在社区安全上加强安保，注意观察居民具有安全隐患的不良行为并及时纠正；</w:t>
      </w:r>
      <w:r>
        <w:rPr>
          <w:rFonts w:hint="eastAsia"/>
          <w:szCs w:val="21"/>
        </w:rPr>
        <w:t> </w:t>
      </w:r>
      <w:r>
        <w:rPr>
          <w:rFonts w:hint="eastAsia"/>
          <w:szCs w:val="21"/>
        </w:rPr>
        <w:t>在管理队伍上加强对保洁、保安等工作人员的监管和培训，提高员工服务意识和道德水平。</w:t>
      </w:r>
    </w:p>
    <w:p w:rsidR="00F25693" w:rsidRDefault="00F25693">
      <w:pPr>
        <w:spacing w:line="360" w:lineRule="auto"/>
        <w:ind w:firstLineChars="200" w:firstLine="420"/>
        <w:rPr>
          <w:szCs w:val="21"/>
        </w:rPr>
      </w:pPr>
      <w:r>
        <w:rPr>
          <w:rFonts w:hint="eastAsia"/>
          <w:szCs w:val="21"/>
        </w:rPr>
        <w:t>第三在上访投诉中应热情接待，认真、耐心倾听居民反映或投诉，并努力帮助解决。</w:t>
      </w:r>
      <w:r>
        <w:rPr>
          <w:rFonts w:hint="eastAsia"/>
          <w:szCs w:val="21"/>
        </w:rPr>
        <w:t> </w:t>
      </w:r>
      <w:r>
        <w:rPr>
          <w:rFonts w:hint="eastAsia"/>
          <w:szCs w:val="21"/>
        </w:rPr>
        <w:t>遇到难以协调的事，应采取多样性方法，采取“情感战术”进行和平劝说。</w:t>
      </w:r>
    </w:p>
    <w:p w:rsidR="00F25693" w:rsidRDefault="00F25693">
      <w:pPr>
        <w:spacing w:line="360" w:lineRule="auto"/>
        <w:ind w:firstLineChars="200" w:firstLine="420"/>
        <w:rPr>
          <w:szCs w:val="21"/>
        </w:rPr>
      </w:pPr>
      <w:r>
        <w:rPr>
          <w:rFonts w:hint="eastAsia"/>
          <w:szCs w:val="21"/>
        </w:rPr>
        <w:t>第四在物业管理费用收取和管理上，由于回迁居民是由农民转变过来，之前未接受过社区物业管理等收费性服务，思想观念短时间内难以改变，因此，</w:t>
      </w:r>
      <w:r>
        <w:rPr>
          <w:rFonts w:hint="eastAsia"/>
          <w:szCs w:val="21"/>
        </w:rPr>
        <w:t> </w:t>
      </w:r>
      <w:r>
        <w:rPr>
          <w:rFonts w:hint="eastAsia"/>
          <w:szCs w:val="21"/>
        </w:rPr>
        <w:t>物业管理费用不宜过高。</w:t>
      </w:r>
      <w:r>
        <w:rPr>
          <w:rFonts w:hint="eastAsia"/>
          <w:szCs w:val="21"/>
        </w:rPr>
        <w:t> </w:t>
      </w:r>
      <w:r>
        <w:rPr>
          <w:rFonts w:hint="eastAsia"/>
          <w:szCs w:val="21"/>
        </w:rPr>
        <w:t>另外，物业管理相关费用收取标准应公布，小区物业管理费等各项收支应单独列账、公开透明。</w:t>
      </w:r>
      <w:r>
        <w:rPr>
          <w:rFonts w:hint="eastAsia"/>
          <w:szCs w:val="21"/>
        </w:rPr>
        <w:t> </w:t>
      </w:r>
      <w:r>
        <w:rPr>
          <w:rFonts w:hint="eastAsia"/>
          <w:szCs w:val="21"/>
        </w:rPr>
        <w:t>物业管理账目须定期进行审计，将收支情况和审计结果在一定范围内公示，接受社区内业主监督。</w:t>
      </w:r>
    </w:p>
    <w:p w:rsidR="00F25693" w:rsidRDefault="00F25693">
      <w:pPr>
        <w:spacing w:line="360" w:lineRule="auto"/>
        <w:ind w:firstLineChars="200" w:firstLine="420"/>
        <w:rPr>
          <w:rFonts w:ascii="微软雅黑" w:eastAsia="微软雅黑" w:hAnsi="微软雅黑"/>
          <w:color w:val="666666"/>
          <w:sz w:val="20"/>
        </w:rPr>
      </w:pPr>
      <w:r>
        <w:rPr>
          <w:rFonts w:hint="eastAsia"/>
          <w:szCs w:val="21"/>
        </w:rPr>
        <w:t>第五在居民不良习惯和行为上，心平气和的和居民进行沟通和劝说，引导村民改正破坏花草，说脏话粗话等陋气，</w:t>
      </w:r>
      <w:r>
        <w:rPr>
          <w:rFonts w:hint="eastAsia"/>
          <w:szCs w:val="21"/>
        </w:rPr>
        <w:t> </w:t>
      </w:r>
      <w:r>
        <w:rPr>
          <w:rFonts w:hint="eastAsia"/>
          <w:szCs w:val="21"/>
        </w:rPr>
        <w:t>并能养成正确养犬、爱护绿植、共同建设优美环境等良好习惯。</w:t>
      </w:r>
      <w:r>
        <w:rPr>
          <w:rFonts w:hint="eastAsia"/>
          <w:szCs w:val="21"/>
        </w:rPr>
        <w:t> </w:t>
      </w:r>
      <w:r>
        <w:rPr>
          <w:rFonts w:hint="eastAsia"/>
          <w:szCs w:val="21"/>
        </w:rPr>
        <w:t>如遇到居民屡教不改、难以改变的习惯也可以利用现存资源改变管理方法。</w:t>
      </w:r>
      <w:r>
        <w:rPr>
          <w:rFonts w:hint="eastAsia"/>
          <w:szCs w:val="21"/>
        </w:rPr>
        <w:t> </w:t>
      </w:r>
      <w:r>
        <w:rPr>
          <w:rFonts w:hint="eastAsia"/>
          <w:szCs w:val="21"/>
        </w:rPr>
        <w:t>如：开辟晾衣场、开垦多余土地集中种植蔬菜等。</w:t>
      </w:r>
      <w:hyperlink r:id="rId86" w:tgtFrame="right" w:history="1">
        <w:r>
          <w:rPr>
            <w:rFonts w:hint="eastAsia"/>
            <w:szCs w:val="21"/>
          </w:rPr>
          <w:t>最终在管理上努力实现社区环境优美、设施完善、邻里和睦、思想感化、共同进步的</w:t>
        </w:r>
        <w:r>
          <w:rPr>
            <w:rFonts w:hint="eastAsia"/>
            <w:szCs w:val="21"/>
          </w:rPr>
          <w:lastRenderedPageBreak/>
          <w:t>目标</w:t>
        </w:r>
        <w:r>
          <w:rPr>
            <w:rStyle w:val="a7"/>
            <w:szCs w:val="21"/>
          </w:rPr>
          <w:t>[</w:t>
        </w:r>
        <w:r>
          <w:rPr>
            <w:rStyle w:val="a7"/>
            <w:szCs w:val="21"/>
          </w:rPr>
          <w:endnoteReference w:id="25"/>
        </w:r>
        <w:r>
          <w:rPr>
            <w:rStyle w:val="a7"/>
            <w:szCs w:val="21"/>
          </w:rPr>
          <w:t>]</w:t>
        </w:r>
        <w:r>
          <w:rPr>
            <w:rFonts w:hint="eastAsia"/>
            <w:szCs w:val="21"/>
          </w:rPr>
          <w:t>。</w:t>
        </w:r>
      </w:hyperlink>
    </w:p>
    <w:p w:rsidR="00F25693" w:rsidRPr="00CE267E" w:rsidRDefault="00F25693" w:rsidP="00CE267E">
      <w:pPr>
        <w:pStyle w:val="2"/>
        <w:spacing w:before="156" w:after="156"/>
      </w:pPr>
      <w:bookmarkStart w:id="47" w:name="_Toc390864192"/>
      <w:r w:rsidRPr="00CE267E">
        <w:rPr>
          <w:rFonts w:hint="eastAsia"/>
        </w:rPr>
        <w:t>（五）完善唐家岭地区配套设施</w:t>
      </w:r>
      <w:bookmarkEnd w:id="47"/>
    </w:p>
    <w:p w:rsidR="00F25693" w:rsidRDefault="00F25693">
      <w:pPr>
        <w:spacing w:line="360" w:lineRule="auto"/>
        <w:ind w:firstLineChars="200" w:firstLine="420"/>
        <w:rPr>
          <w:szCs w:val="21"/>
        </w:rPr>
      </w:pPr>
      <w:r>
        <w:rPr>
          <w:rFonts w:hint="eastAsia"/>
          <w:szCs w:val="21"/>
        </w:rPr>
        <w:t>相关负责方应加紧对整个唐家岭社区的规划建设，尽量提高进程，缩短建设期，合理分配建设项目，尽量减轻对当地居民的影响程度。</w:t>
      </w:r>
      <w:r>
        <w:rPr>
          <w:rFonts w:hint="eastAsia"/>
          <w:szCs w:val="21"/>
        </w:rPr>
        <w:t> </w:t>
      </w:r>
      <w:r>
        <w:rPr>
          <w:rFonts w:hint="eastAsia"/>
          <w:szCs w:val="21"/>
        </w:rPr>
        <w:t>对于短时间内不能形成的商业区，可与当地村委会协调寻找新的方式在已建设完工的街道，开设便民超市，医疗用房等，这样既能促进就业又能方便居民正常生活。</w:t>
      </w:r>
      <w:r>
        <w:rPr>
          <w:rFonts w:hint="eastAsia"/>
          <w:szCs w:val="21"/>
        </w:rPr>
        <w:t> </w:t>
      </w:r>
      <w:r>
        <w:rPr>
          <w:rFonts w:hint="eastAsia"/>
          <w:szCs w:val="21"/>
        </w:rPr>
        <w:t>在交通上，居委会应多与交通部协调，建议开设公交路线和地铁站点，方便居民的出行。</w:t>
      </w:r>
    </w:p>
    <w:p w:rsidR="00F25693" w:rsidRDefault="00F25693">
      <w:pPr>
        <w:widowControl/>
        <w:jc w:val="left"/>
        <w:rPr>
          <w:szCs w:val="21"/>
        </w:rPr>
      </w:pPr>
    </w:p>
    <w:p w:rsidR="00F25693" w:rsidRPr="00CE267E" w:rsidRDefault="00F25693" w:rsidP="00CE267E">
      <w:pPr>
        <w:pStyle w:val="1"/>
        <w:spacing w:before="312" w:after="312"/>
      </w:pPr>
      <w:r>
        <w:rPr>
          <w:rFonts w:hint="eastAsia"/>
        </w:rPr>
        <w:br w:type="page"/>
      </w:r>
      <w:bookmarkStart w:id="48" w:name="_Toc390864193"/>
      <w:r w:rsidRPr="00CE267E">
        <w:rPr>
          <w:rFonts w:hint="eastAsia"/>
        </w:rPr>
        <w:lastRenderedPageBreak/>
        <w:t>六 结论与展望</w:t>
      </w:r>
      <w:bookmarkEnd w:id="48"/>
    </w:p>
    <w:p w:rsidR="00F25693" w:rsidRDefault="00F25693">
      <w:pPr>
        <w:spacing w:line="360" w:lineRule="auto"/>
        <w:ind w:firstLineChars="200" w:firstLine="420"/>
        <w:rPr>
          <w:szCs w:val="21"/>
        </w:rPr>
      </w:pPr>
      <w:r>
        <w:rPr>
          <w:rFonts w:hint="eastAsia"/>
          <w:szCs w:val="21"/>
        </w:rPr>
        <w:t>城乡结合部，又称城市边缘地带，兼具农村与城市土地性质，是两者形态的过渡地段。由于经济利益、社会因素、产业因素等原因，该地区具有人口混杂，户籍管理困难，环境卫生质量差、社会治安管理困难等特点。城乡结合部改造是必然趋势，正确指导方针、合理改革制度是首要；依法改造，规范实施是重点。城乡结合部重点村改造有利于解决北京发展矛盾、推动城乡一体化发展，缩小城乡差距。北京是全国城乡结合部重点村改造的先锋，它的有效整治对全国各大城市城乡结合部重点村改造具有重大意义。唐家岭是北京改造的首批试点，它的成功与否与改造成果受人瞩目。本文主要对北京“</w:t>
      </w:r>
      <w:r>
        <w:rPr>
          <w:rFonts w:hint="eastAsia"/>
          <w:szCs w:val="21"/>
        </w:rPr>
        <w:t>50</w:t>
      </w:r>
      <w:r>
        <w:rPr>
          <w:rFonts w:hint="eastAsia"/>
          <w:szCs w:val="21"/>
        </w:rPr>
        <w:t>个重点村”改革工程相关理论进行了系统整理和总结，以唐家岭地区旧城和新城状况介绍为基础，对唐家岭进行区位分析；再从对唐家岭拆迁整治后的农转非社区管理现状以及所存在的管理问题入手，对该农转非社区管理提出相关建议。笔者从对该社区研究中总结出促进其他重点村发展的相关</w:t>
      </w:r>
      <w:r>
        <w:rPr>
          <w:rFonts w:hint="eastAsia"/>
          <w:szCs w:val="21"/>
        </w:rPr>
        <w:t>7</w:t>
      </w:r>
      <w:r>
        <w:rPr>
          <w:rFonts w:hint="eastAsia"/>
          <w:szCs w:val="21"/>
        </w:rPr>
        <w:t>个意见。</w:t>
      </w:r>
    </w:p>
    <w:p w:rsidR="00F25693" w:rsidRDefault="00F25693">
      <w:pPr>
        <w:spacing w:line="360" w:lineRule="auto"/>
        <w:ind w:firstLineChars="200" w:firstLine="420"/>
        <w:rPr>
          <w:szCs w:val="21"/>
        </w:rPr>
      </w:pPr>
      <w:r>
        <w:rPr>
          <w:rFonts w:hint="eastAsia"/>
          <w:szCs w:val="21"/>
        </w:rPr>
        <w:t>第一在基本原则上，以农民利益为核心，以政府主导、因地制宜为主要原则。以改善居住环境、发展农村集体产业、实现充分就业、提高人们生活水平、统筹城乡发展为目标。</w:t>
      </w:r>
    </w:p>
    <w:p w:rsidR="00F25693" w:rsidRDefault="00F25693">
      <w:pPr>
        <w:spacing w:line="360" w:lineRule="auto"/>
        <w:ind w:firstLineChars="200" w:firstLine="420"/>
        <w:rPr>
          <w:szCs w:val="21"/>
        </w:rPr>
      </w:pPr>
      <w:r>
        <w:rPr>
          <w:rFonts w:hint="eastAsia"/>
          <w:szCs w:val="21"/>
        </w:rPr>
        <w:t>第二为政策支持方面，不管在总体规划指导、用地政策或者社会管理与村民思想开导上，政府都应尽心尽力支持。各地政府与相关负责部门应莅临现场做好调研与规划，研究和审批各土地利用集体产业用地规划方向。在思想开导和社会管理上，政府应深入做好整治前的拆迁准备，合理有效劝说。重点村“农转居”之后，应关注社会治安、环境医疗卫生、民政养老、计划生育、居民就业、外来人口及出租房屋管理等工作，将其纳入各地区或镇政府相关部门管理范围。</w:t>
      </w:r>
    </w:p>
    <w:p w:rsidR="00F25693" w:rsidRDefault="00F25693">
      <w:pPr>
        <w:spacing w:line="360" w:lineRule="auto"/>
        <w:ind w:firstLineChars="200" w:firstLine="420"/>
        <w:rPr>
          <w:szCs w:val="21"/>
        </w:rPr>
      </w:pPr>
      <w:r>
        <w:rPr>
          <w:rFonts w:hint="eastAsia"/>
          <w:szCs w:val="21"/>
        </w:rPr>
        <w:t>第三为资金筹集方面，相关部门可以采取土地储备、土地挂拍变现等方法增加资金来源；建立健全由金融机构参与的合作机制，充分利用各类专项发展资金；利用信贷等融资手段进行土地开发利用，实现土地价值的资金变现；鼓励村集体经济合作社通过农民入股或自筹等方式筹备资金，开发建设集体产业，增加农民收入</w:t>
      </w:r>
      <w:r>
        <w:rPr>
          <w:rStyle w:val="a7"/>
          <w:szCs w:val="21"/>
        </w:rPr>
        <w:t>[</w:t>
      </w:r>
      <w:r>
        <w:rPr>
          <w:rStyle w:val="a7"/>
          <w:szCs w:val="21"/>
        </w:rPr>
        <w:endnoteReference w:id="26"/>
      </w:r>
      <w:r>
        <w:rPr>
          <w:rStyle w:val="a7"/>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第四是在基础设施上，相关部门应重视与合理协调基础设施建设，改造的重点村周边配套设施项目应合理规划、优先安排建设。避免“农转非”社区建设完工与村民入住之后，由于配套设施不完善，难以满足人们生活需求和影响正常生活。</w:t>
      </w:r>
    </w:p>
    <w:p w:rsidR="00F25693" w:rsidRDefault="00F25693">
      <w:pPr>
        <w:spacing w:line="360" w:lineRule="auto"/>
        <w:ind w:firstLineChars="200" w:firstLine="420"/>
        <w:rPr>
          <w:szCs w:val="21"/>
        </w:rPr>
      </w:pPr>
      <w:r>
        <w:rPr>
          <w:rFonts w:hint="eastAsia"/>
          <w:szCs w:val="21"/>
        </w:rPr>
        <w:t>第五为发展导向，结合城市总体规划目标，合理利用土地，因地制宜，重点发展可持续发展集体产业。重点村村集体可以利用地理优势结合高新技术企业发展高端产业园、利用自然资源优势与地域优势发展旅游、商务服务、会展等休闲娱乐产业</w:t>
      </w:r>
      <w:r>
        <w:rPr>
          <w:rStyle w:val="a7"/>
          <w:szCs w:val="21"/>
        </w:rPr>
        <w:t>[</w:t>
      </w:r>
      <w:r>
        <w:rPr>
          <w:rStyle w:val="a7"/>
          <w:szCs w:val="21"/>
        </w:rPr>
        <w:endnoteReference w:id="27"/>
      </w:r>
      <w:r>
        <w:rPr>
          <w:rStyle w:val="a7"/>
          <w:szCs w:val="21"/>
        </w:rPr>
        <w:t>]</w:t>
      </w:r>
      <w:r>
        <w:rPr>
          <w:rFonts w:hint="eastAsia"/>
          <w:szCs w:val="21"/>
        </w:rPr>
        <w:t>。另外，大城市可以利用人口和住房需求量</w:t>
      </w:r>
      <w:r>
        <w:rPr>
          <w:rFonts w:hint="eastAsia"/>
          <w:szCs w:val="21"/>
        </w:rPr>
        <w:lastRenderedPageBreak/>
        <w:t>大优势，发展租赁住房、综合配套、文化创意产业等。</w:t>
      </w:r>
    </w:p>
    <w:p w:rsidR="00F25693" w:rsidRDefault="00F25693">
      <w:pPr>
        <w:spacing w:line="360" w:lineRule="auto"/>
        <w:ind w:firstLineChars="200" w:firstLine="420"/>
        <w:rPr>
          <w:szCs w:val="21"/>
        </w:rPr>
      </w:pPr>
      <w:r>
        <w:rPr>
          <w:rFonts w:hint="eastAsia"/>
          <w:szCs w:val="21"/>
        </w:rPr>
        <w:t>第六是经营管理上推动集体经济产权制度改革，建设集体产业项目，创新经营管理机制，积极引进管理和经营人才，促进集体产业经济的健康发展。同时，应完善民主管理、公开透明等经营管理机制，各区、镇政府应积极监督，集体经济合作社应严格管理，按章履行权利与义务，实行公示制度，合理分配，增加农民收益。</w:t>
      </w:r>
    </w:p>
    <w:p w:rsidR="00F25693" w:rsidRDefault="00F25693">
      <w:pPr>
        <w:spacing w:line="360" w:lineRule="auto"/>
        <w:ind w:firstLineChars="200" w:firstLine="420"/>
        <w:rPr>
          <w:szCs w:val="21"/>
        </w:rPr>
      </w:pPr>
      <w:r>
        <w:rPr>
          <w:rFonts w:hint="eastAsia"/>
          <w:szCs w:val="21"/>
        </w:rPr>
        <w:t>第七位社区建设方面，社区应制定相关业主公约，居委会与物业管理公司职责分明、分工合作、尽职尽责。物业管理公司应合法经营，结合小区出现问题，制定合理方案，加强小区的治安与环境管理。推动社区文化建设，促进和谐社区发展，提高人们生活质量。</w:t>
      </w:r>
    </w:p>
    <w:p w:rsidR="00F25693" w:rsidRDefault="00F25693">
      <w:pPr>
        <w:spacing w:line="360" w:lineRule="auto"/>
        <w:ind w:firstLineChars="250" w:firstLine="525"/>
        <w:rPr>
          <w:szCs w:val="21"/>
        </w:rPr>
      </w:pPr>
    </w:p>
    <w:p w:rsidR="00F25693" w:rsidRDefault="00F25693">
      <w:pPr>
        <w:spacing w:line="360" w:lineRule="auto"/>
        <w:ind w:firstLineChars="200" w:firstLine="420"/>
        <w:rPr>
          <w:szCs w:val="21"/>
        </w:rPr>
      </w:pPr>
      <w:r>
        <w:rPr>
          <w:rFonts w:hint="eastAsia"/>
          <w:szCs w:val="21"/>
        </w:rPr>
        <w:t xml:space="preserve"> </w:t>
      </w:r>
    </w:p>
    <w:p w:rsidR="00F25693" w:rsidRPr="00CE267E" w:rsidRDefault="00F25693" w:rsidP="00CE267E">
      <w:pPr>
        <w:pStyle w:val="1"/>
        <w:spacing w:before="312" w:after="312"/>
      </w:pPr>
      <w:r>
        <w:rPr>
          <w:rFonts w:hint="eastAsia"/>
        </w:rPr>
        <w:br w:type="page"/>
      </w:r>
      <w:bookmarkStart w:id="49" w:name="_Toc390864194"/>
      <w:r w:rsidRPr="00CE267E">
        <w:rPr>
          <w:rFonts w:hint="eastAsia"/>
        </w:rPr>
        <w:lastRenderedPageBreak/>
        <w:t>致谢</w:t>
      </w:r>
      <w:bookmarkEnd w:id="49"/>
    </w:p>
    <w:p w:rsidR="00F25693" w:rsidRDefault="00F25693">
      <w:pPr>
        <w:spacing w:line="360" w:lineRule="auto"/>
        <w:ind w:firstLineChars="200" w:firstLine="420"/>
        <w:rPr>
          <w:szCs w:val="21"/>
        </w:rPr>
      </w:pPr>
      <w:r>
        <w:rPr>
          <w:rFonts w:hint="eastAsia"/>
          <w:szCs w:val="21"/>
        </w:rPr>
        <w:t>时光飞逝，忙碌的毕业论文写作时间已接近尾声，即将给准备已久的毕业论文画上句号，论文写作期间中虽然辛苦且承受巨大的压力，但也同时收获甚多，感恩更多。</w:t>
      </w:r>
    </w:p>
    <w:p w:rsidR="00F25693" w:rsidRDefault="00F25693">
      <w:pPr>
        <w:spacing w:line="360" w:lineRule="auto"/>
        <w:ind w:firstLineChars="200" w:firstLine="420"/>
        <w:rPr>
          <w:szCs w:val="21"/>
        </w:rPr>
      </w:pPr>
      <w:r>
        <w:rPr>
          <w:rFonts w:hint="eastAsia"/>
          <w:szCs w:val="21"/>
        </w:rPr>
        <w:t>首先，谢谢侯宁老师对我的悉心指导和孜孜不倦的教诲。</w:t>
      </w:r>
      <w:r>
        <w:rPr>
          <w:rFonts w:hint="eastAsia"/>
          <w:szCs w:val="21"/>
        </w:rPr>
        <w:t> </w:t>
      </w:r>
      <w:r>
        <w:rPr>
          <w:rFonts w:hint="eastAsia"/>
          <w:szCs w:val="21"/>
        </w:rPr>
        <w:t>不管是从论文选题到论文构思与写作，或从论文初稿到终稿的一遍遍修改过程，侯老师每次都能耐心细致、不厌其烦的讲解和答疑。</w:t>
      </w:r>
      <w:r>
        <w:rPr>
          <w:rFonts w:hint="eastAsia"/>
          <w:szCs w:val="21"/>
        </w:rPr>
        <w:t> </w:t>
      </w:r>
      <w:r>
        <w:rPr>
          <w:rFonts w:hint="eastAsia"/>
          <w:szCs w:val="21"/>
        </w:rPr>
        <w:t>虽然工作繁忙，但侯老师总会尽量抽出时间与我们面对面交流，跟学生一起查阅相关资料。</w:t>
      </w:r>
      <w:r>
        <w:rPr>
          <w:rFonts w:hint="eastAsia"/>
          <w:szCs w:val="21"/>
        </w:rPr>
        <w:t> </w:t>
      </w:r>
      <w:r>
        <w:rPr>
          <w:rFonts w:hint="eastAsia"/>
          <w:szCs w:val="21"/>
        </w:rPr>
        <w:t>并能设身处地为学生着想。</w:t>
      </w:r>
      <w:r>
        <w:rPr>
          <w:rFonts w:hint="eastAsia"/>
          <w:szCs w:val="21"/>
        </w:rPr>
        <w:t> </w:t>
      </w:r>
      <w:r>
        <w:rPr>
          <w:rFonts w:hint="eastAsia"/>
          <w:szCs w:val="21"/>
        </w:rPr>
        <w:t>除了敬佩侯老师的专业水平和严谨的科研态度，他为人着想的品质和乐观的人生态度都深深打动了我。</w:t>
      </w:r>
      <w:r>
        <w:rPr>
          <w:rFonts w:hint="eastAsia"/>
          <w:szCs w:val="21"/>
        </w:rPr>
        <w:t> </w:t>
      </w:r>
      <w:r>
        <w:rPr>
          <w:rFonts w:hint="eastAsia"/>
          <w:szCs w:val="21"/>
        </w:rPr>
        <w:t>在此，真心感谢侯老师的辛勤付出。</w:t>
      </w:r>
    </w:p>
    <w:p w:rsidR="00F25693" w:rsidRDefault="00B43925">
      <w:pPr>
        <w:spacing w:line="360" w:lineRule="auto"/>
        <w:ind w:firstLineChars="200" w:firstLine="420"/>
        <w:rPr>
          <w:szCs w:val="21"/>
        </w:rPr>
      </w:pPr>
      <w:hyperlink r:id="rId87" w:tgtFrame="right" w:history="1">
        <w:r w:rsidR="00F25693">
          <w:rPr>
            <w:rFonts w:hint="eastAsia"/>
            <w:szCs w:val="21"/>
          </w:rPr>
          <w:t>毕业论文的结束也意味着我大学本科阶段也将画上句号，在这难忘的求学生涯里，谢谢物业系每一位辛勤付出的老师，不管以后会不会从事物业行业，</w:t>
        </w:r>
      </w:hyperlink>
      <w:r w:rsidR="00F25693">
        <w:rPr>
          <w:rFonts w:hint="eastAsia"/>
          <w:szCs w:val="21"/>
        </w:rPr>
        <w:t>但你们给我带来潜移默化影响，传授的知识同样让人受益匪浅。</w:t>
      </w:r>
    </w:p>
    <w:p w:rsidR="00F25693" w:rsidRDefault="00F25693">
      <w:pPr>
        <w:spacing w:line="360" w:lineRule="auto"/>
        <w:ind w:firstLineChars="200" w:firstLine="420"/>
        <w:rPr>
          <w:szCs w:val="21"/>
        </w:rPr>
      </w:pPr>
      <w:r>
        <w:rPr>
          <w:rFonts w:hint="eastAsia"/>
          <w:szCs w:val="21"/>
        </w:rPr>
        <w:t>在这四年里，我有真心的朋友与知识渊博的老师陪伴，跟我一起成长，倍感幸运和感恩，觉得自己没有白白浪费四年光阴，虽然有遗憾，但更多的是收获。还要感谢我最亲爱的爸爸妈妈，在物质和精神上都给我很大的帮助，激励我勇敢的走下去，能朝着自己的目标前进。真心谢谢曾经与我作伴的每一个她和他。</w:t>
      </w:r>
      <w:r>
        <w:rPr>
          <w:rFonts w:hint="eastAsia"/>
          <w:szCs w:val="21"/>
        </w:rPr>
        <w:t> </w:t>
      </w:r>
      <w:hyperlink r:id="rId88" w:tgtFrame="right" w:history="1">
        <w:r>
          <w:rPr>
            <w:rFonts w:hint="eastAsia"/>
            <w:szCs w:val="21"/>
          </w:rPr>
          <w:t>最后感谢评阅本篇论文的各位老师，能在百忙之中抽出宝贵时间对我们大学最后的学术进行总结和评述。</w:t>
        </w:r>
      </w:hyperlink>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rPr>
          <w:szCs w:val="21"/>
        </w:rPr>
      </w:pPr>
    </w:p>
    <w:p w:rsidR="00F25693" w:rsidRPr="00CE267E" w:rsidRDefault="00F25693" w:rsidP="00CE267E">
      <w:pPr>
        <w:pStyle w:val="1"/>
        <w:spacing w:before="312" w:after="312"/>
      </w:pPr>
      <w:bookmarkStart w:id="50" w:name="_Toc390864195"/>
      <w:r w:rsidRPr="00CE267E">
        <w:rPr>
          <w:rFonts w:hint="eastAsia"/>
        </w:rPr>
        <w:lastRenderedPageBreak/>
        <w:t>参考文献</w:t>
      </w:r>
      <w:bookmarkEnd w:id="50"/>
    </w:p>
    <w:p w:rsidR="00865647"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B43925">
        <w:rPr>
          <w:rFonts w:hint="eastAsia"/>
          <w:color w:val="000000"/>
          <w:sz w:val="18"/>
          <w:szCs w:val="18"/>
          <w:shd w:val="clear" w:color="auto" w:fill="FFFFFF"/>
        </w:rPr>
        <w:t>3</w:t>
      </w:r>
      <w:r>
        <w:rPr>
          <w:color w:val="000000"/>
          <w:sz w:val="18"/>
          <w:szCs w:val="18"/>
          <w:shd w:val="clear" w:color="auto" w:fill="FFFFFF"/>
        </w:rPr>
        <w:t>]</w:t>
      </w:r>
      <w:r w:rsidR="00B43925" w:rsidRPr="00B43925">
        <w:rPr>
          <w:color w:val="000000"/>
          <w:sz w:val="18"/>
          <w:szCs w:val="18"/>
          <w:shd w:val="clear" w:color="auto" w:fill="FFFFFF"/>
        </w:rPr>
        <w:t>时兴</w:t>
      </w:r>
      <w:r w:rsidR="00B43925">
        <w:rPr>
          <w:color w:val="000000"/>
          <w:sz w:val="18"/>
          <w:szCs w:val="18"/>
          <w:shd w:val="clear" w:color="auto" w:fill="FFFFFF"/>
        </w:rPr>
        <w:t>.</w:t>
      </w:r>
      <w:r w:rsidR="00B43925" w:rsidRPr="00B43925">
        <w:rPr>
          <w:color w:val="000000"/>
          <w:sz w:val="18"/>
          <w:szCs w:val="18"/>
          <w:shd w:val="clear" w:color="auto" w:fill="FFFFFF"/>
        </w:rPr>
        <w:t>生态文明视角下张家口市城市社区建设研究</w:t>
      </w:r>
      <w:bookmarkStart w:id="51" w:name="_GoBack"/>
      <w:bookmarkEnd w:id="51"/>
      <w:r w:rsidR="00B43925">
        <w:rPr>
          <w:color w:val="000000"/>
          <w:sz w:val="18"/>
          <w:szCs w:val="18"/>
          <w:shd w:val="clear" w:color="auto" w:fill="FFFFFF"/>
        </w:rPr>
        <w:t>[D].</w:t>
      </w:r>
      <w:r w:rsidR="00B43925" w:rsidRPr="00B43925">
        <w:rPr>
          <w:color w:val="000000"/>
          <w:sz w:val="18"/>
          <w:szCs w:val="18"/>
          <w:shd w:val="clear" w:color="auto" w:fill="FFFFFF"/>
        </w:rPr>
        <w:t>燕山大学</w:t>
      </w:r>
      <w:r w:rsidR="00B43925">
        <w:rPr>
          <w:color w:val="000000"/>
          <w:sz w:val="18"/>
          <w:szCs w:val="18"/>
          <w:shd w:val="clear" w:color="auto" w:fill="FFFFFF"/>
        </w:rPr>
        <w:t>,</w:t>
      </w:r>
      <w:r w:rsidR="003400E9">
        <w:rPr>
          <w:color w:val="000000"/>
          <w:sz w:val="18"/>
          <w:szCs w:val="18"/>
          <w:shd w:val="clear" w:color="auto" w:fill="FFFFFF"/>
        </w:rPr>
        <w:t>2014</w:t>
      </w:r>
    </w:p>
    <w:p w:rsidR="00C74BA4" w:rsidRPr="00191DEA" w:rsidRDefault="00191DEA" w:rsidP="00191DEA">
      <w:pPr>
        <w:pStyle w:val="a4"/>
        <w:spacing w:line="360" w:lineRule="auto"/>
        <w:rPr>
          <w:rFonts w:hint="eastAsia"/>
          <w:color w:val="000000"/>
          <w:sz w:val="18"/>
          <w:szCs w:val="18"/>
          <w:shd w:val="clear" w:color="auto" w:fill="FFFFFF"/>
        </w:rPr>
      </w:pPr>
      <w:r>
        <w:rPr>
          <w:color w:val="000000"/>
          <w:sz w:val="18"/>
          <w:szCs w:val="18"/>
          <w:shd w:val="clear" w:color="auto" w:fill="FFFFFF"/>
        </w:rPr>
        <w:t>[</w:t>
      </w:r>
      <w:r>
        <w:rPr>
          <w:color w:val="000000"/>
          <w:sz w:val="18"/>
          <w:szCs w:val="18"/>
          <w:shd w:val="clear" w:color="auto" w:fill="FFFFFF"/>
        </w:rPr>
        <w:t>10</w:t>
      </w:r>
      <w:r>
        <w:rPr>
          <w:color w:val="000000"/>
          <w:sz w:val="18"/>
          <w:szCs w:val="18"/>
          <w:shd w:val="clear" w:color="auto" w:fill="FFFFFF"/>
        </w:rPr>
        <w:t>]</w:t>
      </w:r>
      <w:r w:rsidR="00C74BA4" w:rsidRPr="00C74BA4">
        <w:rPr>
          <w:rFonts w:hint="eastAsia"/>
          <w:color w:val="000000"/>
          <w:sz w:val="18"/>
          <w:szCs w:val="18"/>
          <w:shd w:val="clear" w:color="auto" w:fill="FFFFFF"/>
        </w:rPr>
        <w:t>黄晓莉</w:t>
      </w:r>
      <w:r w:rsidR="00C74BA4">
        <w:rPr>
          <w:rFonts w:hint="eastAsia"/>
          <w:color w:val="000000"/>
          <w:sz w:val="18"/>
          <w:szCs w:val="18"/>
          <w:shd w:val="clear" w:color="auto" w:fill="FFFFFF"/>
        </w:rPr>
        <w:t>.</w:t>
      </w:r>
      <w:r w:rsidR="00C74BA4" w:rsidRPr="00C74BA4">
        <w:rPr>
          <w:rFonts w:hint="eastAsia"/>
          <w:color w:val="000000"/>
          <w:sz w:val="18"/>
          <w:szCs w:val="18"/>
          <w:shd w:val="clear" w:color="auto" w:fill="FFFFFF"/>
        </w:rPr>
        <w:t>城市政府在物业管理中的宏微观职能分析</w:t>
      </w:r>
      <w:r w:rsidR="00C74BA4">
        <w:rPr>
          <w:color w:val="000000"/>
          <w:sz w:val="18"/>
          <w:szCs w:val="18"/>
          <w:shd w:val="clear" w:color="auto" w:fill="FFFFFF"/>
        </w:rPr>
        <w:t>[J]</w:t>
      </w:r>
      <w:r w:rsidR="00C74BA4">
        <w:rPr>
          <w:rFonts w:ascii="Arial" w:hAnsi="Arial" w:cs="Arial"/>
          <w:color w:val="242424"/>
          <w:sz w:val="18"/>
          <w:szCs w:val="18"/>
        </w:rPr>
        <w:t>.</w:t>
      </w:r>
      <w:r w:rsidR="00C74BA4">
        <w:rPr>
          <w:rFonts w:ascii="Arial" w:hAnsi="Arial" w:cs="Arial"/>
          <w:color w:val="242424"/>
          <w:sz w:val="18"/>
          <w:szCs w:val="18"/>
        </w:rPr>
        <w:t>企业管理</w:t>
      </w:r>
      <w:r w:rsidR="00C74BA4">
        <w:rPr>
          <w:rFonts w:ascii="Arial" w:hAnsi="Arial" w:cs="Arial"/>
          <w:color w:val="242424"/>
          <w:sz w:val="18"/>
          <w:szCs w:val="18"/>
        </w:rPr>
        <w:t>,</w:t>
      </w:r>
      <w:r w:rsidR="00C74BA4">
        <w:rPr>
          <w:rFonts w:ascii="Arial" w:hAnsi="Arial" w:cs="Arial"/>
          <w:color w:val="242424"/>
          <w:sz w:val="18"/>
          <w:szCs w:val="18"/>
        </w:rPr>
        <w:t>2012</w:t>
      </w:r>
      <w:r w:rsidR="00C74BA4">
        <w:rPr>
          <w:rFonts w:ascii="Arial" w:hAnsi="Arial" w:cs="Arial" w:hint="eastAsia"/>
          <w:color w:val="242424"/>
          <w:sz w:val="18"/>
          <w:szCs w:val="18"/>
        </w:rPr>
        <w:t>(</w:t>
      </w:r>
      <w:r w:rsidR="00C74BA4">
        <w:rPr>
          <w:rFonts w:ascii="Arial" w:hAnsi="Arial" w:cs="Arial"/>
          <w:color w:val="242424"/>
          <w:sz w:val="18"/>
          <w:szCs w:val="18"/>
        </w:rPr>
        <w:t>18</w:t>
      </w:r>
      <w:r w:rsidR="00C74BA4">
        <w:rPr>
          <w:rFonts w:ascii="Arial" w:hAnsi="Arial" w:cs="Arial"/>
          <w:color w:val="242424"/>
          <w:sz w:val="18"/>
          <w:szCs w:val="18"/>
        </w:rPr>
        <w:t>):</w:t>
      </w:r>
      <w:r w:rsidR="00C74BA4">
        <w:rPr>
          <w:rFonts w:ascii="Arial" w:hAnsi="Arial" w:cs="Arial"/>
          <w:color w:val="242424"/>
          <w:sz w:val="18"/>
          <w:szCs w:val="18"/>
        </w:rPr>
        <w:t>1</w:t>
      </w:r>
      <w:r w:rsidR="00C74BA4">
        <w:rPr>
          <w:rFonts w:ascii="Arial" w:hAnsi="Arial" w:cs="Arial"/>
          <w:color w:val="242424"/>
          <w:sz w:val="18"/>
          <w:szCs w:val="18"/>
        </w:rPr>
        <w:t>35-136</w:t>
      </w:r>
    </w:p>
    <w:p w:rsidR="00407586" w:rsidRDefault="00721C09" w:rsidP="00EF2D1C">
      <w:pPr>
        <w:pStyle w:val="a4"/>
        <w:spacing w:line="360" w:lineRule="auto"/>
        <w:rPr>
          <w:rFonts w:hint="eastAsia"/>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4</w:t>
      </w:r>
      <w:r>
        <w:rPr>
          <w:color w:val="000000"/>
          <w:sz w:val="18"/>
          <w:szCs w:val="18"/>
          <w:shd w:val="clear" w:color="auto" w:fill="FFFFFF"/>
        </w:rPr>
        <w:t>]</w:t>
      </w:r>
      <w:r w:rsidR="00407586" w:rsidRPr="00407586">
        <w:rPr>
          <w:rFonts w:hint="eastAsia"/>
          <w:color w:val="000000"/>
          <w:sz w:val="18"/>
          <w:szCs w:val="18"/>
          <w:shd w:val="clear" w:color="auto" w:fill="FFFFFF"/>
        </w:rPr>
        <w:t>李叔君</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李明华</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社区协同治理</w:t>
      </w:r>
      <w:r w:rsidR="00407586" w:rsidRP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生态文明建设的路径与机制探析——以浙江安吉县为例</w:t>
      </w:r>
      <w:r>
        <w:rPr>
          <w:color w:val="000000"/>
          <w:sz w:val="18"/>
          <w:szCs w:val="18"/>
          <w:shd w:val="clear" w:color="auto" w:fill="FFFFFF"/>
        </w:rPr>
        <w:t>[J]</w:t>
      </w:r>
      <w:r>
        <w:rPr>
          <w:color w:val="000000"/>
          <w:sz w:val="18"/>
          <w:szCs w:val="18"/>
          <w:shd w:val="clear" w:color="auto" w:fill="FFFFFF"/>
        </w:rPr>
        <w:t>.</w:t>
      </w:r>
      <w:r>
        <w:rPr>
          <w:rFonts w:ascii="Arial" w:hAnsi="Arial" w:cs="Arial"/>
          <w:color w:val="242424"/>
          <w:sz w:val="18"/>
          <w:szCs w:val="18"/>
        </w:rPr>
        <w:t>生态</w:t>
      </w:r>
      <w:r>
        <w:rPr>
          <w:rFonts w:ascii="Arial" w:hAnsi="Arial" w:cs="Arial"/>
          <w:color w:val="242424"/>
          <w:sz w:val="18"/>
          <w:szCs w:val="18"/>
        </w:rPr>
        <w:t>,</w:t>
      </w:r>
      <w:r>
        <w:rPr>
          <w:rFonts w:ascii="Arial" w:hAnsi="Arial" w:cs="Arial"/>
          <w:color w:val="242424"/>
          <w:sz w:val="18"/>
          <w:szCs w:val="18"/>
        </w:rPr>
        <w:t>2011</w:t>
      </w:r>
      <w:r>
        <w:rPr>
          <w:rFonts w:ascii="Arial" w:hAnsi="Arial" w:cs="Arial"/>
          <w:color w:val="242424"/>
          <w:sz w:val="18"/>
          <w:szCs w:val="18"/>
        </w:rPr>
        <w:t>:188-189</w:t>
      </w:r>
    </w:p>
    <w:p w:rsidR="000A58A1" w:rsidRDefault="00F25693" w:rsidP="000A58A1">
      <w:pPr>
        <w:pStyle w:val="a4"/>
        <w:spacing w:line="360" w:lineRule="auto"/>
        <w:jc w:val="both"/>
        <w:rPr>
          <w:rFonts w:hint="eastAsia"/>
          <w:color w:val="000000"/>
          <w:sz w:val="18"/>
          <w:szCs w:val="18"/>
          <w:shd w:val="clear" w:color="auto" w:fill="FFFFFF"/>
        </w:rPr>
      </w:pPr>
      <w:r>
        <w:rPr>
          <w:color w:val="000000"/>
          <w:sz w:val="18"/>
          <w:szCs w:val="18"/>
          <w:shd w:val="clear" w:color="auto" w:fill="FFFFFF"/>
        </w:rPr>
        <w:t>[</w:t>
      </w:r>
      <w:r w:rsidR="00327932">
        <w:rPr>
          <w:color w:val="000000"/>
          <w:sz w:val="18"/>
          <w:szCs w:val="18"/>
          <w:shd w:val="clear" w:color="auto" w:fill="FFFFFF"/>
        </w:rPr>
        <w:t>5</w:t>
      </w:r>
      <w:r w:rsidR="000A58A1">
        <w:rPr>
          <w:color w:val="000000"/>
          <w:sz w:val="18"/>
          <w:szCs w:val="18"/>
          <w:shd w:val="clear" w:color="auto" w:fill="FFFFFF"/>
        </w:rPr>
        <w:t>]Ann Dale .Lenore Newman</w:t>
      </w:r>
      <w:r w:rsidR="000A58A1">
        <w:rPr>
          <w:color w:val="000000"/>
          <w:sz w:val="18"/>
          <w:szCs w:val="18"/>
          <w:shd w:val="clear" w:color="auto" w:fill="FFFFFF"/>
        </w:rPr>
        <w:t>．</w:t>
      </w:r>
      <w:r w:rsidR="000A58A1">
        <w:rPr>
          <w:color w:val="000000"/>
          <w:sz w:val="18"/>
          <w:szCs w:val="18"/>
          <w:shd w:val="clear" w:color="auto" w:fill="FFFFFF"/>
        </w:rPr>
        <w:t>Social capital :a necessary and sufficient condition for sustainable community development [J]</w:t>
      </w:r>
      <w:r w:rsidR="003400E9">
        <w:rPr>
          <w:color w:val="000000"/>
          <w:sz w:val="18"/>
          <w:szCs w:val="18"/>
          <w:shd w:val="clear" w:color="auto" w:fill="FFFFFF"/>
        </w:rPr>
        <w:t>.</w:t>
      </w:r>
      <w:r w:rsidR="000A58A1">
        <w:rPr>
          <w:color w:val="000000"/>
          <w:sz w:val="18"/>
          <w:szCs w:val="18"/>
          <w:shd w:val="clear" w:color="auto" w:fill="FFFFFF"/>
        </w:rPr>
        <w:t>Community Development Journal</w:t>
      </w:r>
      <w:r w:rsidR="003400E9">
        <w:rPr>
          <w:rFonts w:hint="eastAsia"/>
          <w:color w:val="000000"/>
          <w:sz w:val="18"/>
          <w:szCs w:val="18"/>
          <w:shd w:val="clear" w:color="auto" w:fill="FFFFFF"/>
        </w:rPr>
        <w:t>,</w:t>
      </w:r>
      <w:r w:rsidR="000A58A1">
        <w:rPr>
          <w:color w:val="000000"/>
          <w:sz w:val="18"/>
          <w:szCs w:val="18"/>
          <w:shd w:val="clear" w:color="auto" w:fill="FFFFFF"/>
        </w:rPr>
        <w:t>2010(1)</w:t>
      </w:r>
    </w:p>
    <w:p w:rsidR="000C1BC7" w:rsidRDefault="00F25693" w:rsidP="000A58A1">
      <w:pPr>
        <w:pStyle w:val="a4"/>
        <w:spacing w:line="360" w:lineRule="auto"/>
        <w:rPr>
          <w:rFonts w:hint="eastAsia"/>
          <w:color w:val="000000"/>
          <w:sz w:val="18"/>
          <w:szCs w:val="18"/>
          <w:shd w:val="clear" w:color="auto" w:fill="FFFFFF"/>
        </w:rPr>
      </w:pPr>
      <w:r>
        <w:rPr>
          <w:color w:val="000000"/>
          <w:sz w:val="18"/>
          <w:szCs w:val="18"/>
          <w:shd w:val="clear" w:color="auto" w:fill="FFFFFF"/>
        </w:rPr>
        <w:t>[</w:t>
      </w:r>
      <w:r w:rsidR="003400E9">
        <w:rPr>
          <w:color w:val="000000"/>
          <w:sz w:val="18"/>
          <w:szCs w:val="18"/>
          <w:shd w:val="clear" w:color="auto" w:fill="FFFFFF"/>
        </w:rPr>
        <w:t>6</w:t>
      </w:r>
      <w:r>
        <w:rPr>
          <w:color w:val="000000"/>
          <w:sz w:val="18"/>
          <w:szCs w:val="18"/>
          <w:shd w:val="clear" w:color="auto" w:fill="FFFFFF"/>
        </w:rPr>
        <w:t>]</w:t>
      </w:r>
      <w:r w:rsidR="000C1BC7" w:rsidRPr="000C1BC7">
        <w:rPr>
          <w:rFonts w:hint="eastAsia"/>
          <w:color w:val="000000"/>
          <w:sz w:val="18"/>
          <w:szCs w:val="18"/>
          <w:shd w:val="clear" w:color="auto" w:fill="FFFFFF"/>
        </w:rPr>
        <w:t>Jiapeng Dai</w:t>
      </w:r>
      <w:r w:rsidR="000C1BC7">
        <w:rPr>
          <w:rFonts w:hint="eastAsia"/>
          <w:color w:val="000000"/>
          <w:sz w:val="18"/>
          <w:szCs w:val="18"/>
          <w:shd w:val="clear" w:color="auto" w:fill="FFFFFF"/>
        </w:rPr>
        <w:t>,</w:t>
      </w:r>
      <w:r w:rsidR="000C1BC7" w:rsidRPr="000C1BC7">
        <w:t xml:space="preserve"> </w:t>
      </w:r>
      <w:r w:rsidR="000C1BC7" w:rsidRPr="000C1BC7">
        <w:rPr>
          <w:color w:val="000000"/>
          <w:sz w:val="18"/>
          <w:szCs w:val="18"/>
          <w:shd w:val="clear" w:color="auto" w:fill="FFFFFF"/>
        </w:rPr>
        <w:t>Research on Construction of University Student Apartment Culture based on Ecological Civilization</w:t>
      </w:r>
      <w:r w:rsidR="003400E9">
        <w:rPr>
          <w:color w:val="000000"/>
          <w:sz w:val="18"/>
          <w:szCs w:val="18"/>
          <w:shd w:val="clear" w:color="auto" w:fill="FFFFFF"/>
        </w:rPr>
        <w:t>[R</w:t>
      </w:r>
      <w:r w:rsidR="003400E9">
        <w:rPr>
          <w:color w:val="000000"/>
          <w:sz w:val="18"/>
          <w:szCs w:val="18"/>
          <w:shd w:val="clear" w:color="auto" w:fill="FFFFFF"/>
        </w:rPr>
        <w:t>]</w:t>
      </w:r>
      <w:r w:rsidR="003400E9">
        <w:rPr>
          <w:color w:val="000000"/>
          <w:sz w:val="18"/>
          <w:szCs w:val="18"/>
          <w:shd w:val="clear" w:color="auto" w:fill="FFFFFF"/>
        </w:rPr>
        <w:t>.</w:t>
      </w:r>
      <w:r w:rsidR="003400E9" w:rsidRPr="003400E9">
        <w:rPr>
          <w:color w:val="000000"/>
          <w:sz w:val="18"/>
          <w:szCs w:val="18"/>
          <w:shd w:val="clear" w:color="auto" w:fill="FFFFFF"/>
        </w:rPr>
        <w:t>2013 Fourth International Conference on Education and Sports Education</w:t>
      </w:r>
      <w:r w:rsidR="003400E9">
        <w:rPr>
          <w:rFonts w:hint="eastAsia"/>
          <w:color w:val="000000"/>
          <w:sz w:val="18"/>
          <w:szCs w:val="18"/>
          <w:shd w:val="clear" w:color="auto" w:fill="FFFFFF"/>
        </w:rPr>
        <w:t>,</w:t>
      </w:r>
      <w:r w:rsidR="003400E9">
        <w:rPr>
          <w:color w:val="000000"/>
          <w:sz w:val="18"/>
          <w:szCs w:val="18"/>
          <w:shd w:val="clear" w:color="auto" w:fill="FFFFFF"/>
        </w:rPr>
        <w:t>2013</w:t>
      </w:r>
    </w:p>
    <w:p w:rsidR="000C1BC7" w:rsidRDefault="00B13E34" w:rsidP="000A58A1">
      <w:pPr>
        <w:pStyle w:val="a4"/>
        <w:spacing w:line="360" w:lineRule="auto"/>
        <w:rPr>
          <w:color w:val="000000"/>
          <w:sz w:val="18"/>
          <w:szCs w:val="18"/>
          <w:shd w:val="clear" w:color="auto" w:fill="FFFFFF"/>
        </w:rPr>
      </w:pPr>
      <w:r>
        <w:rPr>
          <w:color w:val="000000"/>
          <w:sz w:val="18"/>
          <w:szCs w:val="18"/>
          <w:shd w:val="clear" w:color="auto" w:fill="FFFFFF"/>
        </w:rPr>
        <w:t>[7]</w:t>
      </w:r>
      <w:r w:rsidR="003400E9">
        <w:rPr>
          <w:color w:val="000000"/>
          <w:sz w:val="18"/>
          <w:szCs w:val="18"/>
          <w:shd w:val="clear" w:color="auto" w:fill="FFFFFF"/>
        </w:rPr>
        <w:t>LIN Kun-yong,HE Yu-zhen.</w:t>
      </w:r>
      <w:r w:rsidR="003400E9" w:rsidRPr="003400E9">
        <w:rPr>
          <w:color w:val="000000"/>
          <w:sz w:val="18"/>
          <w:szCs w:val="18"/>
          <w:shd w:val="clear" w:color="auto" w:fill="FFFFFF"/>
        </w:rPr>
        <w:t>Construction of ecological civilization in China: From the perspective of multiple dim</w:t>
      </w:r>
      <w:r>
        <w:rPr>
          <w:color w:val="000000"/>
          <w:sz w:val="18"/>
          <w:szCs w:val="18"/>
          <w:shd w:val="clear" w:color="auto" w:fill="FFFFFF"/>
        </w:rPr>
        <w:t>ensions[J].Ecological Economy.2016(</w:t>
      </w:r>
      <w:r w:rsidR="003400E9" w:rsidRPr="003400E9">
        <w:rPr>
          <w:color w:val="000000"/>
          <w:sz w:val="18"/>
          <w:szCs w:val="18"/>
          <w:shd w:val="clear" w:color="auto" w:fill="FFFFFF"/>
        </w:rPr>
        <w:t>1)</w:t>
      </w:r>
    </w:p>
    <w:p w:rsidR="003400E9" w:rsidRDefault="00B13E34" w:rsidP="000A58A1">
      <w:pPr>
        <w:pStyle w:val="a4"/>
        <w:spacing w:line="360" w:lineRule="auto"/>
        <w:rPr>
          <w:color w:val="000000"/>
          <w:sz w:val="18"/>
          <w:szCs w:val="18"/>
          <w:shd w:val="clear" w:color="auto" w:fill="FFFFFF"/>
        </w:rPr>
      </w:pPr>
      <w:r>
        <w:rPr>
          <w:color w:val="000000"/>
          <w:sz w:val="18"/>
          <w:szCs w:val="18"/>
          <w:shd w:val="clear" w:color="auto" w:fill="FFFFFF"/>
        </w:rPr>
        <w:t>[8]</w:t>
      </w:r>
      <w:r w:rsidRPr="00B13E34">
        <w:rPr>
          <w:color w:val="000000"/>
          <w:sz w:val="18"/>
          <w:szCs w:val="18"/>
          <w:shd w:val="clear" w:color="auto" w:fill="FFFFFF"/>
        </w:rPr>
        <w:t>Z</w:t>
      </w:r>
      <w:r>
        <w:rPr>
          <w:color w:val="000000"/>
          <w:sz w:val="18"/>
          <w:szCs w:val="18"/>
          <w:shd w:val="clear" w:color="auto" w:fill="FFFFFF"/>
        </w:rPr>
        <w:t>hu Weina,Xiang Tieli,Wang Xin.</w:t>
      </w:r>
      <w:r w:rsidRPr="00B13E34">
        <w:rPr>
          <w:color w:val="000000"/>
          <w:sz w:val="18"/>
          <w:szCs w:val="18"/>
          <w:shd w:val="clear" w:color="auto" w:fill="FFFFFF"/>
        </w:rPr>
        <w:t>Environmental Impact Assessment and Eco-civilization Constructi</w:t>
      </w:r>
      <w:r>
        <w:rPr>
          <w:color w:val="000000"/>
          <w:sz w:val="18"/>
          <w:szCs w:val="18"/>
          <w:shd w:val="clear" w:color="auto" w:fill="FFFFFF"/>
        </w:rPr>
        <w:t>on of Urbanization in China[J].</w:t>
      </w:r>
      <w:r w:rsidRPr="00B13E34">
        <w:rPr>
          <w:color w:val="000000"/>
          <w:sz w:val="18"/>
          <w:szCs w:val="18"/>
          <w:shd w:val="clear" w:color="auto" w:fill="FFFFFF"/>
        </w:rPr>
        <w:t>Meteorological and Environmental Research. 2014(12)</w:t>
      </w:r>
    </w:p>
    <w:p w:rsidR="00B13E34" w:rsidRDefault="00B13E34" w:rsidP="000A58A1">
      <w:pPr>
        <w:pStyle w:val="a4"/>
        <w:spacing w:line="360" w:lineRule="auto"/>
        <w:rPr>
          <w:color w:val="000000"/>
          <w:sz w:val="18"/>
          <w:szCs w:val="18"/>
          <w:shd w:val="clear" w:color="auto" w:fill="FFFFFF"/>
        </w:rPr>
      </w:pPr>
      <w:r>
        <w:rPr>
          <w:color w:val="000000"/>
          <w:sz w:val="18"/>
          <w:szCs w:val="18"/>
          <w:shd w:val="clear" w:color="auto" w:fill="FFFFFF"/>
        </w:rPr>
        <w:t>[</w:t>
      </w:r>
      <w:r w:rsidR="00441973">
        <w:rPr>
          <w:color w:val="000000"/>
          <w:sz w:val="18"/>
          <w:szCs w:val="18"/>
          <w:shd w:val="clear" w:color="auto" w:fill="FFFFFF"/>
        </w:rPr>
        <w:t>9</w:t>
      </w:r>
      <w:r>
        <w:rPr>
          <w:color w:val="000000"/>
          <w:sz w:val="18"/>
          <w:szCs w:val="18"/>
          <w:shd w:val="clear" w:color="auto" w:fill="FFFFFF"/>
        </w:rPr>
        <w:t>] WANG Li-he,WU Yuan-yuan.</w:t>
      </w:r>
      <w:r w:rsidRPr="00B13E34">
        <w:rPr>
          <w:color w:val="000000"/>
          <w:sz w:val="18"/>
          <w:szCs w:val="18"/>
          <w:shd w:val="clear" w:color="auto" w:fill="FFFFFF"/>
        </w:rPr>
        <w:t>Eco-civilization construction practice mode: An international comparativ</w:t>
      </w:r>
      <w:r w:rsidR="00441973">
        <w:rPr>
          <w:color w:val="000000"/>
          <w:sz w:val="18"/>
          <w:szCs w:val="18"/>
          <w:shd w:val="clear" w:color="auto" w:fill="FFFFFF"/>
        </w:rPr>
        <w:t>e study[J]. Ecological Economy.</w:t>
      </w:r>
      <w:r w:rsidRPr="00B13E34">
        <w:rPr>
          <w:color w:val="000000"/>
          <w:sz w:val="18"/>
          <w:szCs w:val="18"/>
          <w:shd w:val="clear" w:color="auto" w:fill="FFFFFF"/>
        </w:rPr>
        <w:t>2015(03)</w:t>
      </w:r>
    </w:p>
    <w:p w:rsidR="00B13E34" w:rsidRDefault="00B13E34" w:rsidP="000A58A1">
      <w:pPr>
        <w:pStyle w:val="a4"/>
        <w:spacing w:line="360" w:lineRule="auto"/>
        <w:rPr>
          <w:color w:val="000000"/>
          <w:sz w:val="18"/>
          <w:szCs w:val="18"/>
          <w:shd w:val="clear" w:color="auto" w:fill="FFFFFF"/>
        </w:rPr>
      </w:pPr>
    </w:p>
    <w:p w:rsidR="003400E9" w:rsidRDefault="003400E9" w:rsidP="000A58A1">
      <w:pPr>
        <w:pStyle w:val="a4"/>
        <w:spacing w:line="360" w:lineRule="auto"/>
        <w:rPr>
          <w:color w:val="000000"/>
          <w:sz w:val="18"/>
          <w:szCs w:val="18"/>
          <w:shd w:val="clear" w:color="auto" w:fill="FFFFFF"/>
        </w:rPr>
      </w:pPr>
    </w:p>
    <w:p w:rsidR="00F25693" w:rsidRDefault="00F25693" w:rsidP="000A58A1">
      <w:pPr>
        <w:pStyle w:val="a4"/>
        <w:spacing w:line="360" w:lineRule="auto"/>
        <w:rPr>
          <w:color w:val="000000"/>
          <w:sz w:val="18"/>
          <w:szCs w:val="18"/>
          <w:shd w:val="clear" w:color="auto" w:fill="FFFFFF"/>
        </w:rPr>
      </w:pPr>
      <w:r>
        <w:rPr>
          <w:color w:val="000000"/>
          <w:sz w:val="18"/>
          <w:szCs w:val="18"/>
          <w:shd w:val="clear" w:color="auto" w:fill="FFFFFF"/>
        </w:rPr>
        <w:t>吕宝海</w:t>
      </w:r>
      <w:r>
        <w:rPr>
          <w:color w:val="000000"/>
          <w:sz w:val="18"/>
          <w:szCs w:val="18"/>
          <w:shd w:val="clear" w:color="auto" w:fill="FFFFFF"/>
        </w:rPr>
        <w:t>.</w:t>
      </w:r>
      <w:r>
        <w:rPr>
          <w:color w:val="000000"/>
          <w:sz w:val="18"/>
          <w:szCs w:val="18"/>
          <w:shd w:val="clear" w:color="auto" w:fill="FFFFFF"/>
        </w:rPr>
        <w:t>当代经济新术语</w:t>
      </w:r>
      <w:r w:rsidR="001E67F4">
        <w:rPr>
          <w:color w:val="000000"/>
          <w:sz w:val="18"/>
          <w:szCs w:val="18"/>
          <w:shd w:val="clear" w:color="auto" w:fill="FFFFFF"/>
        </w:rPr>
        <w:t>[M].</w:t>
      </w:r>
      <w:r>
        <w:rPr>
          <w:color w:val="000000"/>
          <w:sz w:val="18"/>
          <w:szCs w:val="18"/>
          <w:shd w:val="clear" w:color="auto" w:fill="FFFFFF"/>
        </w:rPr>
        <w:t>北京：中国财政经济出版社，</w:t>
      </w:r>
      <w:r>
        <w:rPr>
          <w:color w:val="000000"/>
          <w:sz w:val="18"/>
          <w:szCs w:val="18"/>
          <w:shd w:val="clear" w:color="auto" w:fill="FFFFFF"/>
        </w:rPr>
        <w:t>1990</w:t>
      </w:r>
      <w:r>
        <w:rPr>
          <w:color w:val="000000"/>
          <w:sz w:val="18"/>
          <w:szCs w:val="18"/>
          <w:shd w:val="clear" w:color="auto" w:fill="FFFFFF"/>
        </w:rPr>
        <w:t>：</w:t>
      </w:r>
      <w:r>
        <w:rPr>
          <w:color w:val="000000"/>
          <w:sz w:val="18"/>
          <w:szCs w:val="18"/>
          <w:shd w:val="clear" w:color="auto" w:fill="FFFFFF"/>
        </w:rPr>
        <w:t>370-371.</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6</w:t>
      </w:r>
      <w:r>
        <w:rPr>
          <w:color w:val="000000"/>
          <w:sz w:val="18"/>
          <w:szCs w:val="18"/>
          <w:shd w:val="clear" w:color="auto" w:fill="FFFFFF"/>
        </w:rPr>
        <w:t>]</w:t>
      </w:r>
      <w:r>
        <w:rPr>
          <w:color w:val="000000"/>
          <w:sz w:val="18"/>
          <w:szCs w:val="18"/>
          <w:shd w:val="clear" w:color="auto" w:fill="FFFFFF"/>
        </w:rPr>
        <w:t>顾朝林</w:t>
      </w:r>
      <w:r>
        <w:rPr>
          <w:color w:val="000000"/>
          <w:sz w:val="18"/>
          <w:szCs w:val="18"/>
          <w:shd w:val="clear" w:color="auto" w:fill="FFFFFF"/>
        </w:rPr>
        <w:t>.</w:t>
      </w:r>
      <w:r>
        <w:rPr>
          <w:color w:val="000000"/>
          <w:sz w:val="18"/>
          <w:szCs w:val="18"/>
          <w:shd w:val="clear" w:color="auto" w:fill="FFFFFF"/>
        </w:rPr>
        <w:t>中国大城市边缘区研究</w:t>
      </w:r>
      <w:r w:rsidR="001E67F4">
        <w:rPr>
          <w:color w:val="000000"/>
          <w:sz w:val="18"/>
          <w:szCs w:val="18"/>
          <w:shd w:val="clear" w:color="auto" w:fill="FFFFFF"/>
        </w:rPr>
        <w:t>[M].</w:t>
      </w:r>
      <w:r>
        <w:rPr>
          <w:color w:val="000000"/>
          <w:sz w:val="18"/>
          <w:szCs w:val="18"/>
          <w:shd w:val="clear" w:color="auto" w:fill="FFFFFF"/>
        </w:rPr>
        <w:t>北京：科学出版社，</w:t>
      </w:r>
      <w:r>
        <w:rPr>
          <w:color w:val="000000"/>
          <w:sz w:val="18"/>
          <w:szCs w:val="18"/>
          <w:shd w:val="clear" w:color="auto" w:fill="FFFFFF"/>
        </w:rPr>
        <w:t>1995</w:t>
      </w:r>
      <w:r>
        <w:rPr>
          <w:color w:val="000000"/>
          <w:sz w:val="18"/>
          <w:szCs w:val="18"/>
          <w:shd w:val="clear" w:color="auto" w:fill="FFFFFF"/>
        </w:rPr>
        <w:t>：</w:t>
      </w:r>
      <w:r>
        <w:rPr>
          <w:color w:val="000000"/>
          <w:sz w:val="18"/>
          <w:szCs w:val="18"/>
          <w:shd w:val="clear" w:color="auto" w:fill="FFFFFF"/>
        </w:rPr>
        <w:t>(34).</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7</w:t>
      </w:r>
      <w:r>
        <w:rPr>
          <w:color w:val="000000"/>
          <w:sz w:val="18"/>
          <w:szCs w:val="18"/>
          <w:shd w:val="clear" w:color="auto" w:fill="FFFFFF"/>
        </w:rPr>
        <w:t>]</w:t>
      </w:r>
      <w:r>
        <w:rPr>
          <w:color w:val="000000"/>
          <w:sz w:val="18"/>
          <w:szCs w:val="18"/>
          <w:shd w:val="clear" w:color="auto" w:fill="FFFFFF"/>
        </w:rPr>
        <w:t>冯晓英</w:t>
      </w:r>
      <w:r>
        <w:rPr>
          <w:color w:val="000000"/>
          <w:sz w:val="18"/>
          <w:szCs w:val="18"/>
          <w:shd w:val="clear" w:color="auto" w:fill="FFFFFF"/>
        </w:rPr>
        <w:t>.</w:t>
      </w:r>
      <w:r>
        <w:rPr>
          <w:color w:val="000000"/>
          <w:sz w:val="18"/>
          <w:szCs w:val="18"/>
          <w:shd w:val="clear" w:color="auto" w:fill="FFFFFF"/>
        </w:rPr>
        <w:t>北京城乡结合部重点村城市化建设后续发展的思考</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前线</w:t>
      </w:r>
      <w:r>
        <w:rPr>
          <w:color w:val="000000"/>
          <w:sz w:val="18"/>
          <w:szCs w:val="18"/>
          <w:shd w:val="clear" w:color="auto" w:fill="FFFFFF"/>
        </w:rPr>
        <w:t>,2013,(06):67-69</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袁蕾</w:t>
      </w:r>
      <w:r>
        <w:rPr>
          <w:color w:val="000000"/>
          <w:sz w:val="18"/>
          <w:szCs w:val="18"/>
          <w:shd w:val="clear" w:color="auto" w:fill="FFFFFF"/>
        </w:rPr>
        <w:t>,</w:t>
      </w:r>
      <w:r>
        <w:rPr>
          <w:color w:val="000000"/>
          <w:sz w:val="18"/>
          <w:szCs w:val="18"/>
          <w:shd w:val="clear" w:color="auto" w:fill="FFFFFF"/>
        </w:rPr>
        <w:t>杨波</w:t>
      </w:r>
      <w:r>
        <w:rPr>
          <w:color w:val="000000"/>
          <w:sz w:val="18"/>
          <w:szCs w:val="18"/>
          <w:shd w:val="clear" w:color="auto" w:fill="FFFFFF"/>
        </w:rPr>
        <w:t>.</w:t>
      </w:r>
      <w:r>
        <w:rPr>
          <w:color w:val="000000"/>
          <w:sz w:val="18"/>
          <w:szCs w:val="18"/>
          <w:shd w:val="clear" w:color="auto" w:fill="FFFFFF"/>
        </w:rPr>
        <w:t>北京市人口空间分布及演变</w:t>
      </w:r>
      <w:r>
        <w:rPr>
          <w:color w:val="000000"/>
          <w:sz w:val="18"/>
          <w:szCs w:val="18"/>
          <w:shd w:val="clear" w:color="auto" w:fill="FFFFFF"/>
        </w:rPr>
        <w:t>——</w:t>
      </w:r>
      <w:r>
        <w:rPr>
          <w:color w:val="000000"/>
          <w:sz w:val="18"/>
          <w:szCs w:val="18"/>
          <w:shd w:val="clear" w:color="auto" w:fill="FFFFFF"/>
        </w:rPr>
        <w:t>基于新城发展视角的研究</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北京社会科学</w:t>
      </w:r>
      <w:r>
        <w:rPr>
          <w:color w:val="000000"/>
          <w:sz w:val="18"/>
          <w:szCs w:val="18"/>
          <w:shd w:val="clear" w:color="auto" w:fill="FFFFFF"/>
        </w:rPr>
        <w:t>,2014,(03):92-98.</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王广双</w:t>
      </w:r>
      <w:r>
        <w:rPr>
          <w:color w:val="000000"/>
          <w:sz w:val="18"/>
          <w:szCs w:val="18"/>
          <w:shd w:val="clear" w:color="auto" w:fill="FFFFFF"/>
        </w:rPr>
        <w:t>.</w:t>
      </w:r>
      <w:r>
        <w:rPr>
          <w:color w:val="000000"/>
          <w:sz w:val="18"/>
          <w:szCs w:val="18"/>
          <w:shd w:val="clear" w:color="auto" w:fill="FFFFFF"/>
        </w:rPr>
        <w:t>北京市城乡结合部</w:t>
      </w:r>
      <w:r>
        <w:rPr>
          <w:color w:val="000000"/>
          <w:sz w:val="18"/>
          <w:szCs w:val="18"/>
          <w:shd w:val="clear" w:color="auto" w:fill="FFFFFF"/>
        </w:rPr>
        <w:t>50</w:t>
      </w:r>
      <w:r>
        <w:rPr>
          <w:color w:val="000000"/>
          <w:sz w:val="18"/>
          <w:szCs w:val="18"/>
          <w:shd w:val="clear" w:color="auto" w:fill="FFFFFF"/>
        </w:rPr>
        <w:t>个重点村的建设</w:t>
      </w:r>
      <w:r>
        <w:rPr>
          <w:color w:val="000000"/>
          <w:sz w:val="18"/>
          <w:szCs w:val="18"/>
          <w:shd w:val="clear" w:color="auto" w:fill="FFFFFF"/>
        </w:rPr>
        <w:t>[J].</w:t>
      </w:r>
      <w:r>
        <w:rPr>
          <w:color w:val="000000"/>
          <w:sz w:val="18"/>
          <w:szCs w:val="18"/>
          <w:shd w:val="clear" w:color="auto" w:fill="FFFFFF"/>
        </w:rPr>
        <w:t>中国发展观察</w:t>
      </w:r>
      <w:r>
        <w:rPr>
          <w:color w:val="000000"/>
          <w:sz w:val="18"/>
          <w:szCs w:val="18"/>
          <w:shd w:val="clear" w:color="auto" w:fill="FFFFFF"/>
        </w:rPr>
        <w:t>,2012,(05):8-10.</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FB1430">
        <w:rPr>
          <w:rFonts w:hint="eastAsia"/>
          <w:color w:val="000000"/>
          <w:sz w:val="18"/>
          <w:szCs w:val="18"/>
          <w:shd w:val="clear" w:color="auto" w:fill="FFFFFF"/>
        </w:rPr>
        <w:t>1</w:t>
      </w:r>
      <w:r>
        <w:rPr>
          <w:rFonts w:hint="eastAsia"/>
          <w:color w:val="000000"/>
          <w:sz w:val="18"/>
          <w:szCs w:val="18"/>
          <w:shd w:val="clear" w:color="auto" w:fill="FFFFFF"/>
        </w:rPr>
        <w:t>0</w:t>
      </w:r>
      <w:r>
        <w:rPr>
          <w:color w:val="000000"/>
          <w:sz w:val="18"/>
          <w:szCs w:val="18"/>
          <w:shd w:val="clear" w:color="auto" w:fill="FFFFFF"/>
        </w:rPr>
        <w:t>]Henry Farrell, Jack Knight. Trust, Institutions, and Institutional Change: Industrial Districts and the Social Capital[J]. Hypothesis Politic and society. 2003,(12).</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11</w:t>
      </w:r>
      <w:r>
        <w:rPr>
          <w:color w:val="000000"/>
          <w:sz w:val="18"/>
          <w:szCs w:val="18"/>
          <w:shd w:val="clear" w:color="auto" w:fill="FFFFFF"/>
        </w:rPr>
        <w:t>]</w:t>
      </w:r>
      <w:r>
        <w:rPr>
          <w:color w:val="000000"/>
          <w:sz w:val="18"/>
          <w:szCs w:val="18"/>
          <w:shd w:val="clear" w:color="auto" w:fill="FFFFFF"/>
        </w:rPr>
        <w:t>刘视湘</w:t>
      </w:r>
      <w:r>
        <w:rPr>
          <w:color w:val="000000"/>
          <w:sz w:val="18"/>
          <w:szCs w:val="18"/>
          <w:shd w:val="clear" w:color="auto" w:fill="FFFFFF"/>
        </w:rPr>
        <w:t>.</w:t>
      </w:r>
      <w:r>
        <w:rPr>
          <w:color w:val="000000"/>
          <w:sz w:val="18"/>
          <w:szCs w:val="18"/>
          <w:shd w:val="clear" w:color="auto" w:fill="FFFFFF"/>
        </w:rPr>
        <w:t>社区心理学</w:t>
      </w:r>
      <w:r w:rsidR="004849CB">
        <w:rPr>
          <w:color w:val="000000"/>
          <w:sz w:val="18"/>
          <w:szCs w:val="18"/>
          <w:shd w:val="clear" w:color="auto" w:fill="FFFFFF"/>
        </w:rPr>
        <w:t>[M].</w:t>
      </w:r>
      <w:r>
        <w:rPr>
          <w:color w:val="000000"/>
          <w:sz w:val="18"/>
          <w:szCs w:val="18"/>
          <w:shd w:val="clear" w:color="auto" w:fill="FFFFFF"/>
        </w:rPr>
        <w:t>北京开明出版社</w:t>
      </w:r>
      <w:r>
        <w:rPr>
          <w:color w:val="000000"/>
          <w:sz w:val="18"/>
          <w:szCs w:val="18"/>
          <w:shd w:val="clear" w:color="auto" w:fill="FFFFFF"/>
        </w:rPr>
        <w:t>. 2013</w:t>
      </w:r>
      <w:r>
        <w:rPr>
          <w:color w:val="000000"/>
          <w:sz w:val="18"/>
          <w:szCs w:val="18"/>
          <w:shd w:val="clear" w:color="auto" w:fill="FFFFFF"/>
        </w:rPr>
        <w:t>：</w:t>
      </w:r>
      <w:r>
        <w:rPr>
          <w:color w:val="000000"/>
          <w:sz w:val="18"/>
          <w:szCs w:val="18"/>
          <w:shd w:val="clear" w:color="auto" w:fill="FFFFFF"/>
        </w:rPr>
        <w:t>60-61.</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2</w:t>
      </w:r>
      <w:r>
        <w:rPr>
          <w:color w:val="000000"/>
          <w:sz w:val="18"/>
          <w:szCs w:val="18"/>
          <w:shd w:val="clear" w:color="auto" w:fill="FFFFFF"/>
        </w:rPr>
        <w:t>]Ann Dale .Lenore Newman</w:t>
      </w:r>
      <w:r>
        <w:rPr>
          <w:color w:val="000000"/>
          <w:sz w:val="18"/>
          <w:szCs w:val="18"/>
          <w:shd w:val="clear" w:color="auto" w:fill="FFFFFF"/>
        </w:rPr>
        <w:t>．</w:t>
      </w:r>
      <w:r>
        <w:rPr>
          <w:color w:val="000000"/>
          <w:sz w:val="18"/>
          <w:szCs w:val="18"/>
          <w:shd w:val="clear" w:color="auto" w:fill="FFFFFF"/>
        </w:rPr>
        <w:t>Social capital :a necessary and sufficient condition for sustainable community development [J]</w:t>
      </w:r>
      <w:r>
        <w:rPr>
          <w:color w:val="000000"/>
          <w:sz w:val="18"/>
          <w:szCs w:val="18"/>
          <w:shd w:val="clear" w:color="auto" w:fill="FFFFFF"/>
        </w:rPr>
        <w:t>．</w:t>
      </w:r>
      <w:r>
        <w:rPr>
          <w:color w:val="000000"/>
          <w:sz w:val="18"/>
          <w:szCs w:val="18"/>
          <w:shd w:val="clear" w:color="auto" w:fill="FFFFFF"/>
        </w:rPr>
        <w:t>Community Development Journal</w:t>
      </w:r>
      <w:r>
        <w:rPr>
          <w:color w:val="000000"/>
          <w:sz w:val="18"/>
          <w:szCs w:val="18"/>
          <w:shd w:val="clear" w:color="auto" w:fill="FFFFFF"/>
        </w:rPr>
        <w:t>，</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(1)</w:t>
      </w:r>
      <w:r>
        <w:rPr>
          <w:color w:val="000000"/>
          <w:sz w:val="18"/>
          <w:szCs w:val="18"/>
          <w:shd w:val="clear" w:color="auto" w:fill="FFFFFF"/>
        </w:rPr>
        <w:t>．</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3</w:t>
      </w:r>
      <w:r>
        <w:rPr>
          <w:color w:val="000000"/>
          <w:sz w:val="18"/>
          <w:szCs w:val="18"/>
          <w:shd w:val="clear" w:color="auto" w:fill="FFFFFF"/>
        </w:rPr>
        <w:t>]</w:t>
      </w:r>
      <w:r>
        <w:rPr>
          <w:color w:val="000000"/>
          <w:sz w:val="18"/>
          <w:szCs w:val="18"/>
          <w:shd w:val="clear" w:color="auto" w:fill="FFFFFF"/>
        </w:rPr>
        <w:t>沈小红</w:t>
      </w:r>
      <w:r>
        <w:rPr>
          <w:color w:val="000000"/>
          <w:sz w:val="18"/>
          <w:szCs w:val="18"/>
          <w:shd w:val="clear" w:color="auto" w:fill="FFFFFF"/>
        </w:rPr>
        <w:t>.</w:t>
      </w:r>
      <w:r>
        <w:rPr>
          <w:color w:val="000000"/>
          <w:sz w:val="18"/>
          <w:szCs w:val="18"/>
          <w:shd w:val="clear" w:color="auto" w:fill="FFFFFF"/>
        </w:rPr>
        <w:t>论征地农转非社区建设面临的问题与对策</w:t>
      </w:r>
      <w:r>
        <w:rPr>
          <w:color w:val="000000"/>
          <w:sz w:val="18"/>
          <w:szCs w:val="18"/>
          <w:shd w:val="clear" w:color="auto" w:fill="FFFFFF"/>
        </w:rPr>
        <w:t>[M].</w:t>
      </w:r>
      <w:r>
        <w:rPr>
          <w:color w:val="000000"/>
          <w:sz w:val="18"/>
          <w:szCs w:val="18"/>
          <w:shd w:val="clear" w:color="auto" w:fill="FFFFFF"/>
        </w:rPr>
        <w:t>小城镇建设出版社</w:t>
      </w:r>
      <w:r>
        <w:rPr>
          <w:color w:val="000000"/>
          <w:sz w:val="18"/>
          <w:szCs w:val="18"/>
          <w:shd w:val="clear" w:color="auto" w:fill="FFFFFF"/>
        </w:rPr>
        <w:t>.2006.</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4</w:t>
      </w:r>
      <w:r>
        <w:rPr>
          <w:color w:val="000000"/>
          <w:sz w:val="18"/>
          <w:szCs w:val="18"/>
          <w:shd w:val="clear" w:color="auto" w:fill="FFFFFF"/>
        </w:rPr>
        <w:t>]</w:t>
      </w:r>
      <w:r>
        <w:rPr>
          <w:color w:val="000000"/>
          <w:sz w:val="18"/>
          <w:szCs w:val="18"/>
          <w:shd w:val="clear" w:color="auto" w:fill="FFFFFF"/>
        </w:rPr>
        <w:t>何利松</w:t>
      </w:r>
      <w:r>
        <w:rPr>
          <w:color w:val="000000"/>
          <w:sz w:val="18"/>
          <w:szCs w:val="18"/>
          <w:shd w:val="clear" w:color="auto" w:fill="FFFFFF"/>
        </w:rPr>
        <w:t>,</w:t>
      </w:r>
      <w:r>
        <w:rPr>
          <w:color w:val="000000"/>
          <w:sz w:val="18"/>
          <w:szCs w:val="18"/>
          <w:shd w:val="clear" w:color="auto" w:fill="FFFFFF"/>
        </w:rPr>
        <w:t>周徐胤</w:t>
      </w:r>
      <w:r>
        <w:rPr>
          <w:color w:val="000000"/>
          <w:sz w:val="18"/>
          <w:szCs w:val="18"/>
          <w:shd w:val="clear" w:color="auto" w:fill="FFFFFF"/>
        </w:rPr>
        <w:t>.</w:t>
      </w:r>
      <w:r>
        <w:rPr>
          <w:rFonts w:hint="eastAsia"/>
          <w:color w:val="000000"/>
          <w:sz w:val="18"/>
          <w:szCs w:val="18"/>
          <w:shd w:val="clear" w:color="auto" w:fill="FFFFFF"/>
        </w:rPr>
        <w:t xml:space="preserve"> </w:t>
      </w:r>
      <w:r>
        <w:rPr>
          <w:color w:val="000000"/>
          <w:sz w:val="18"/>
          <w:szCs w:val="18"/>
          <w:shd w:val="clear" w:color="auto" w:fill="FFFFFF"/>
        </w:rPr>
        <w:t>“</w:t>
      </w:r>
      <w:r>
        <w:rPr>
          <w:color w:val="000000"/>
          <w:sz w:val="18"/>
          <w:szCs w:val="18"/>
          <w:shd w:val="clear" w:color="auto" w:fill="FFFFFF"/>
        </w:rPr>
        <w:t>农转非</w:t>
      </w:r>
      <w:r>
        <w:rPr>
          <w:color w:val="000000"/>
          <w:sz w:val="18"/>
          <w:szCs w:val="18"/>
          <w:shd w:val="clear" w:color="auto" w:fill="FFFFFF"/>
        </w:rPr>
        <w:t>”</w:t>
      </w:r>
      <w:r>
        <w:rPr>
          <w:color w:val="000000"/>
          <w:sz w:val="18"/>
          <w:szCs w:val="18"/>
          <w:shd w:val="clear" w:color="auto" w:fill="FFFFFF"/>
        </w:rPr>
        <w:t>居民安置小区物业管理</w:t>
      </w:r>
      <w:r>
        <w:rPr>
          <w:color w:val="000000"/>
          <w:sz w:val="18"/>
          <w:szCs w:val="18"/>
          <w:shd w:val="clear" w:color="auto" w:fill="FFFFFF"/>
        </w:rPr>
        <w:t>:</w:t>
      </w:r>
      <w:r>
        <w:rPr>
          <w:color w:val="000000"/>
          <w:sz w:val="18"/>
          <w:szCs w:val="18"/>
          <w:shd w:val="clear" w:color="auto" w:fill="FFFFFF"/>
        </w:rPr>
        <w:t>现状、问题与对策</w:t>
      </w:r>
      <w:r>
        <w:rPr>
          <w:color w:val="000000"/>
          <w:sz w:val="18"/>
          <w:szCs w:val="18"/>
          <w:shd w:val="clear" w:color="auto" w:fill="FFFFFF"/>
        </w:rPr>
        <w:t>——</w:t>
      </w:r>
      <w:r>
        <w:rPr>
          <w:color w:val="000000"/>
          <w:sz w:val="18"/>
          <w:szCs w:val="18"/>
          <w:shd w:val="clear" w:color="auto" w:fill="FFFFFF"/>
        </w:rPr>
        <w:t>基于杭州市的调查与思考</w:t>
      </w:r>
      <w:r>
        <w:rPr>
          <w:color w:val="000000"/>
          <w:sz w:val="18"/>
          <w:szCs w:val="18"/>
          <w:shd w:val="clear" w:color="auto" w:fill="FFFFFF"/>
        </w:rPr>
        <w:t>[J].</w:t>
      </w:r>
      <w:r>
        <w:rPr>
          <w:color w:val="000000"/>
          <w:sz w:val="18"/>
          <w:szCs w:val="18"/>
          <w:shd w:val="clear" w:color="auto" w:fill="FFFFFF"/>
        </w:rPr>
        <w:t>中国物业管理报</w:t>
      </w:r>
      <w:r>
        <w:rPr>
          <w:color w:val="000000"/>
          <w:sz w:val="18"/>
          <w:szCs w:val="18"/>
          <w:shd w:val="clear" w:color="auto" w:fill="FFFFFF"/>
        </w:rPr>
        <w:t>,2010,(05):42-47</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5</w:t>
      </w:r>
      <w:r>
        <w:rPr>
          <w:color w:val="000000"/>
          <w:sz w:val="18"/>
          <w:szCs w:val="18"/>
          <w:shd w:val="clear" w:color="auto" w:fill="FFFFFF"/>
        </w:rPr>
        <w:t>]</w:t>
      </w:r>
      <w:r>
        <w:rPr>
          <w:color w:val="000000"/>
          <w:sz w:val="18"/>
          <w:szCs w:val="18"/>
          <w:shd w:val="clear" w:color="auto" w:fill="FFFFFF"/>
        </w:rPr>
        <w:t>吴绍琪</w:t>
      </w:r>
      <w:r>
        <w:rPr>
          <w:color w:val="000000"/>
          <w:sz w:val="18"/>
          <w:szCs w:val="18"/>
          <w:shd w:val="clear" w:color="auto" w:fill="FFFFFF"/>
        </w:rPr>
        <w:t>,</w:t>
      </w:r>
      <w:r>
        <w:rPr>
          <w:color w:val="000000"/>
          <w:sz w:val="18"/>
          <w:szCs w:val="18"/>
          <w:shd w:val="clear" w:color="auto" w:fill="FFFFFF"/>
        </w:rPr>
        <w:t>薛育余</w:t>
      </w:r>
      <w:r>
        <w:rPr>
          <w:color w:val="000000"/>
          <w:sz w:val="18"/>
          <w:szCs w:val="18"/>
          <w:shd w:val="clear" w:color="auto" w:fill="FFFFFF"/>
        </w:rPr>
        <w:t>.</w:t>
      </w:r>
      <w:r>
        <w:rPr>
          <w:color w:val="000000"/>
          <w:sz w:val="18"/>
          <w:szCs w:val="18"/>
          <w:shd w:val="clear" w:color="auto" w:fill="FFFFFF"/>
        </w:rPr>
        <w:t>重庆城郊农转非社区问题及对策</w:t>
      </w:r>
      <w:r>
        <w:rPr>
          <w:color w:val="000000"/>
          <w:sz w:val="18"/>
          <w:szCs w:val="18"/>
          <w:shd w:val="clear" w:color="auto" w:fill="FFFFFF"/>
        </w:rPr>
        <w:t>——</w:t>
      </w:r>
      <w:r>
        <w:rPr>
          <w:color w:val="000000"/>
          <w:sz w:val="18"/>
          <w:szCs w:val="18"/>
          <w:shd w:val="clear" w:color="auto" w:fill="FFFFFF"/>
        </w:rPr>
        <w:t>石桥镇柳背桥小区个案分析</w:t>
      </w:r>
      <w:r>
        <w:rPr>
          <w:color w:val="000000"/>
          <w:sz w:val="18"/>
          <w:szCs w:val="18"/>
          <w:shd w:val="clear" w:color="auto" w:fill="FFFFFF"/>
        </w:rPr>
        <w:t>[J].</w:t>
      </w:r>
      <w:r>
        <w:rPr>
          <w:color w:val="000000"/>
          <w:sz w:val="18"/>
          <w:szCs w:val="18"/>
          <w:shd w:val="clear" w:color="auto" w:fill="FFFFFF"/>
        </w:rPr>
        <w:t>城市问题</w:t>
      </w:r>
      <w:r>
        <w:rPr>
          <w:color w:val="000000"/>
          <w:sz w:val="18"/>
          <w:szCs w:val="18"/>
          <w:shd w:val="clear" w:color="auto" w:fill="FFFFFF"/>
        </w:rPr>
        <w:t>,2004,(06):76-79.</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6</w:t>
      </w:r>
      <w:r>
        <w:rPr>
          <w:color w:val="000000"/>
          <w:sz w:val="18"/>
          <w:szCs w:val="18"/>
          <w:shd w:val="clear" w:color="auto" w:fill="FFFFFF"/>
        </w:rPr>
        <w:t>]Soil Microbial Community Structure in Diverse Land Use Systems:A Comparative Study Using Biolog,DGGE,and PLFA Analyses[J].Pedosphere, 2008,(05):653-663.</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7</w:t>
      </w:r>
      <w:r>
        <w:rPr>
          <w:color w:val="000000"/>
          <w:sz w:val="18"/>
          <w:szCs w:val="18"/>
          <w:shd w:val="clear" w:color="auto" w:fill="FFFFFF"/>
        </w:rPr>
        <w:t>]Hou Wanli,Xu Jing,Wang Fang. Service Functions of Private Community Health Stations in China: A Comparison Analysis with Government-sponsored Community Health Stations[J]. Journal of Huazhong University of Science and Technology(Medical Sciences),2012,(02):159-166.</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孙心亮</w:t>
      </w:r>
      <w:r>
        <w:rPr>
          <w:color w:val="000000"/>
          <w:sz w:val="18"/>
          <w:szCs w:val="18"/>
          <w:shd w:val="clear" w:color="auto" w:fill="FFFFFF"/>
        </w:rPr>
        <w:t>.</w:t>
      </w:r>
      <w:r>
        <w:rPr>
          <w:color w:val="000000"/>
          <w:sz w:val="18"/>
          <w:szCs w:val="18"/>
          <w:shd w:val="clear" w:color="auto" w:fill="FFFFFF"/>
        </w:rPr>
        <w:t>城乡结合部问题的根源与发展策略的转变</w:t>
      </w:r>
      <w:r>
        <w:rPr>
          <w:color w:val="000000"/>
          <w:sz w:val="18"/>
          <w:szCs w:val="18"/>
          <w:shd w:val="clear" w:color="auto" w:fill="FFFFFF"/>
        </w:rPr>
        <w:t>——</w:t>
      </w:r>
      <w:r>
        <w:rPr>
          <w:color w:val="000000"/>
          <w:sz w:val="18"/>
          <w:szCs w:val="18"/>
          <w:shd w:val="clear" w:color="auto" w:fill="FFFFFF"/>
        </w:rPr>
        <w:t>以北京地区为例</w:t>
      </w:r>
      <w:r>
        <w:rPr>
          <w:color w:val="000000"/>
          <w:sz w:val="18"/>
          <w:szCs w:val="18"/>
          <w:shd w:val="clear" w:color="auto" w:fill="FFFFFF"/>
        </w:rPr>
        <w:t>[J].</w:t>
      </w:r>
      <w:r>
        <w:rPr>
          <w:color w:val="000000"/>
          <w:sz w:val="18"/>
          <w:szCs w:val="18"/>
          <w:shd w:val="clear" w:color="auto" w:fill="FFFFFF"/>
        </w:rPr>
        <w:t>经济地理</w:t>
      </w:r>
      <w:r>
        <w:rPr>
          <w:color w:val="000000"/>
          <w:sz w:val="18"/>
          <w:szCs w:val="18"/>
          <w:shd w:val="clear" w:color="auto" w:fill="FFFFFF"/>
        </w:rPr>
        <w:t>,2012,(03):132-137.</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刘海玮</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新式廉租公寓建设的试点村</w:t>
      </w:r>
      <w:r>
        <w:rPr>
          <w:color w:val="000000"/>
          <w:sz w:val="18"/>
          <w:szCs w:val="18"/>
          <w:shd w:val="clear" w:color="auto" w:fill="FFFFFF"/>
        </w:rPr>
        <w:t>[J].</w:t>
      </w:r>
      <w:r>
        <w:rPr>
          <w:color w:val="000000"/>
          <w:sz w:val="18"/>
          <w:szCs w:val="18"/>
          <w:shd w:val="clear" w:color="auto" w:fill="FFFFFF"/>
        </w:rPr>
        <w:t>城乡建设</w:t>
      </w:r>
      <w:r>
        <w:rPr>
          <w:color w:val="000000"/>
          <w:sz w:val="18"/>
          <w:szCs w:val="18"/>
          <w:shd w:val="clear" w:color="auto" w:fill="FFFFFF"/>
        </w:rPr>
        <w:t>,2010,(04):12-14.</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20</w:t>
      </w:r>
      <w:r>
        <w:rPr>
          <w:color w:val="000000"/>
          <w:sz w:val="18"/>
          <w:szCs w:val="18"/>
          <w:shd w:val="clear" w:color="auto" w:fill="FFFFFF"/>
        </w:rPr>
        <w:t>]</w:t>
      </w:r>
      <w:r>
        <w:rPr>
          <w:color w:val="000000"/>
          <w:sz w:val="18"/>
          <w:szCs w:val="18"/>
          <w:shd w:val="clear" w:color="auto" w:fill="FFFFFF"/>
        </w:rPr>
        <w:t>张雪</w:t>
      </w:r>
      <w:r>
        <w:rPr>
          <w:color w:val="000000"/>
          <w:sz w:val="18"/>
          <w:szCs w:val="18"/>
          <w:shd w:val="clear" w:color="auto" w:fill="FFFFFF"/>
        </w:rPr>
        <w:t>.</w:t>
      </w:r>
      <w:r>
        <w:rPr>
          <w:color w:val="000000"/>
          <w:sz w:val="18"/>
          <w:szCs w:val="18"/>
          <w:shd w:val="clear" w:color="auto" w:fill="FFFFFF"/>
        </w:rPr>
        <w:t>农转非社区居委会角色的调整</w:t>
      </w:r>
      <w:r>
        <w:rPr>
          <w:color w:val="000000"/>
          <w:sz w:val="18"/>
          <w:szCs w:val="18"/>
          <w:shd w:val="clear" w:color="auto" w:fill="FFFFFF"/>
        </w:rPr>
        <w:t>[J].</w:t>
      </w:r>
      <w:r>
        <w:rPr>
          <w:color w:val="000000"/>
          <w:sz w:val="18"/>
          <w:szCs w:val="18"/>
          <w:shd w:val="clear" w:color="auto" w:fill="FFFFFF"/>
        </w:rPr>
        <w:t>经营管理者</w:t>
      </w:r>
      <w:r>
        <w:rPr>
          <w:color w:val="000000"/>
          <w:sz w:val="18"/>
          <w:szCs w:val="18"/>
          <w:shd w:val="clear" w:color="auto" w:fill="FFFFFF"/>
        </w:rPr>
        <w:t>,2014,(14):285</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w:t>
      </w:r>
      <w:r w:rsidR="00FB1430">
        <w:rPr>
          <w:rFonts w:hint="eastAsia"/>
          <w:color w:val="000000"/>
          <w:sz w:val="18"/>
          <w:szCs w:val="18"/>
          <w:shd w:val="clear" w:color="auto" w:fill="FFFFFF"/>
        </w:rPr>
        <w:t>1</w:t>
      </w:r>
      <w:r>
        <w:rPr>
          <w:color w:val="000000"/>
          <w:sz w:val="18"/>
          <w:szCs w:val="18"/>
          <w:shd w:val="clear" w:color="auto" w:fill="FFFFFF"/>
        </w:rPr>
        <w:t>]</w:t>
      </w:r>
      <w:r>
        <w:rPr>
          <w:color w:val="000000"/>
          <w:sz w:val="18"/>
          <w:szCs w:val="18"/>
          <w:shd w:val="clear" w:color="auto" w:fill="FFFFFF"/>
        </w:rPr>
        <w:t>朱竞若，余荣华</w:t>
      </w:r>
      <w:r>
        <w:rPr>
          <w:color w:val="000000"/>
          <w:sz w:val="18"/>
          <w:szCs w:val="18"/>
          <w:shd w:val="clear" w:color="auto" w:fill="FFFFFF"/>
        </w:rPr>
        <w:t>.</w:t>
      </w:r>
      <w:r>
        <w:rPr>
          <w:color w:val="000000"/>
          <w:sz w:val="18"/>
          <w:szCs w:val="18"/>
          <w:shd w:val="clear" w:color="auto" w:fill="FFFFFF"/>
        </w:rPr>
        <w:t>五十座</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的变迁</w:t>
      </w:r>
      <w:r>
        <w:rPr>
          <w:color w:val="000000"/>
          <w:sz w:val="18"/>
          <w:szCs w:val="18"/>
          <w:shd w:val="clear" w:color="auto" w:fill="FFFFFF"/>
        </w:rPr>
        <w:t>[N].</w:t>
      </w:r>
      <w:r>
        <w:rPr>
          <w:color w:val="000000"/>
          <w:sz w:val="18"/>
          <w:szCs w:val="18"/>
          <w:shd w:val="clear" w:color="auto" w:fill="FFFFFF"/>
        </w:rPr>
        <w:t>人民日报</w:t>
      </w:r>
      <w:r>
        <w:rPr>
          <w:color w:val="000000"/>
          <w:sz w:val="18"/>
          <w:szCs w:val="18"/>
          <w:shd w:val="clear" w:color="auto" w:fill="FFFFFF"/>
        </w:rPr>
        <w:t>,2012-02-25001.</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22</w:t>
      </w:r>
      <w:r>
        <w:rPr>
          <w:color w:val="000000"/>
          <w:sz w:val="18"/>
          <w:szCs w:val="18"/>
          <w:shd w:val="clear" w:color="auto" w:fill="FFFFFF"/>
        </w:rPr>
        <w:t>]</w:t>
      </w:r>
      <w:r>
        <w:rPr>
          <w:color w:val="000000"/>
          <w:sz w:val="18"/>
          <w:szCs w:val="18"/>
          <w:shd w:val="clear" w:color="auto" w:fill="FFFFFF"/>
        </w:rPr>
        <w:t>崔明明</w:t>
      </w:r>
      <w:r>
        <w:rPr>
          <w:color w:val="000000"/>
          <w:sz w:val="18"/>
          <w:szCs w:val="18"/>
          <w:shd w:val="clear" w:color="auto" w:fill="FFFFFF"/>
        </w:rPr>
        <w:t>.</w:t>
      </w:r>
      <w:r>
        <w:rPr>
          <w:color w:val="000000"/>
          <w:sz w:val="18"/>
          <w:szCs w:val="18"/>
          <w:shd w:val="clear" w:color="auto" w:fill="FFFFFF"/>
        </w:rPr>
        <w:t>北京市城乡结合部城中村改造问题探究</w:t>
      </w:r>
      <w:r>
        <w:rPr>
          <w:color w:val="000000"/>
          <w:sz w:val="18"/>
          <w:szCs w:val="18"/>
          <w:shd w:val="clear" w:color="auto" w:fill="FFFFFF"/>
        </w:rPr>
        <w:t>[J].</w:t>
      </w:r>
      <w:r>
        <w:rPr>
          <w:color w:val="000000"/>
          <w:sz w:val="18"/>
          <w:szCs w:val="18"/>
          <w:shd w:val="clear" w:color="auto" w:fill="FFFFFF"/>
        </w:rPr>
        <w:t>农业经济</w:t>
      </w:r>
      <w:r>
        <w:rPr>
          <w:color w:val="000000"/>
          <w:sz w:val="18"/>
          <w:szCs w:val="18"/>
          <w:shd w:val="clear" w:color="auto" w:fill="FFFFFF"/>
        </w:rPr>
        <w:t>,2012,(05):35-36.</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lastRenderedPageBreak/>
        <w:t>[</w:t>
      </w:r>
      <w:r>
        <w:rPr>
          <w:rFonts w:hint="eastAsia"/>
          <w:color w:val="000000"/>
          <w:sz w:val="18"/>
          <w:szCs w:val="18"/>
          <w:shd w:val="clear" w:color="auto" w:fill="FFFFFF"/>
        </w:rPr>
        <w:t>23</w:t>
      </w:r>
      <w:r>
        <w:rPr>
          <w:color w:val="000000"/>
          <w:sz w:val="18"/>
          <w:szCs w:val="18"/>
          <w:shd w:val="clear" w:color="auto" w:fill="FFFFFF"/>
        </w:rPr>
        <w:t>]</w:t>
      </w:r>
      <w:r>
        <w:rPr>
          <w:color w:val="000000"/>
          <w:sz w:val="18"/>
          <w:szCs w:val="18"/>
          <w:shd w:val="clear" w:color="auto" w:fill="FFFFFF"/>
        </w:rPr>
        <w:t>北京唐家岭改变靠拆迁暴富故事</w:t>
      </w:r>
      <w:r>
        <w:rPr>
          <w:color w:val="000000"/>
          <w:sz w:val="18"/>
          <w:szCs w:val="18"/>
          <w:shd w:val="clear" w:color="auto" w:fill="FFFFFF"/>
        </w:rPr>
        <w:t xml:space="preserve"> </w:t>
      </w:r>
      <w:r>
        <w:rPr>
          <w:color w:val="000000"/>
          <w:sz w:val="18"/>
          <w:szCs w:val="18"/>
          <w:shd w:val="clear" w:color="auto" w:fill="FFFFFF"/>
        </w:rPr>
        <w:t>安置房为集体用地</w:t>
      </w:r>
      <w:r>
        <w:rPr>
          <w:color w:val="000000"/>
          <w:sz w:val="18"/>
          <w:szCs w:val="18"/>
          <w:shd w:val="clear" w:color="auto" w:fill="FFFFFF"/>
        </w:rPr>
        <w:t>.</w:t>
      </w:r>
      <w:r>
        <w:rPr>
          <w:color w:val="000000"/>
          <w:sz w:val="18"/>
          <w:szCs w:val="18"/>
          <w:shd w:val="clear" w:color="auto" w:fill="FFFFFF"/>
        </w:rPr>
        <w:t>瞭望东方周刊</w:t>
      </w:r>
      <w:r>
        <w:rPr>
          <w:color w:val="000000"/>
          <w:sz w:val="18"/>
          <w:szCs w:val="18"/>
          <w:shd w:val="clear" w:color="auto" w:fill="FFFFFF"/>
        </w:rPr>
        <w:t>[J]</w:t>
      </w:r>
      <w:r>
        <w:rPr>
          <w:rFonts w:hint="eastAsia"/>
          <w:color w:val="000000"/>
          <w:sz w:val="18"/>
          <w:szCs w:val="18"/>
          <w:shd w:val="clear" w:color="auto" w:fill="FFFFFF"/>
        </w:rPr>
        <w:t>.</w:t>
      </w:r>
      <w:r>
        <w:rPr>
          <w:color w:val="000000"/>
          <w:sz w:val="18"/>
          <w:szCs w:val="18"/>
          <w:shd w:val="clear" w:color="auto" w:fill="FFFFFF"/>
        </w:rPr>
        <w:t>2014-02-24 11:35.</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24</w:t>
      </w:r>
      <w:r>
        <w:rPr>
          <w:color w:val="000000"/>
          <w:sz w:val="18"/>
          <w:szCs w:val="18"/>
          <w:shd w:val="clear" w:color="auto" w:fill="FFFFFF"/>
        </w:rPr>
        <w:t>]</w:t>
      </w:r>
      <w:r>
        <w:rPr>
          <w:color w:val="000000"/>
          <w:sz w:val="18"/>
          <w:szCs w:val="18"/>
          <w:shd w:val="clear" w:color="auto" w:fill="FFFFFF"/>
        </w:rPr>
        <w:t>郭营</w:t>
      </w:r>
      <w:r>
        <w:rPr>
          <w:color w:val="000000"/>
          <w:sz w:val="18"/>
          <w:szCs w:val="18"/>
          <w:shd w:val="clear" w:color="auto" w:fill="FFFFFF"/>
        </w:rPr>
        <w:t>.</w:t>
      </w:r>
      <w:r>
        <w:rPr>
          <w:color w:val="000000"/>
          <w:sz w:val="18"/>
          <w:szCs w:val="18"/>
          <w:shd w:val="clear" w:color="auto" w:fill="FFFFFF"/>
        </w:rPr>
        <w:t>论物业管理市场失灵和政府管制措施</w:t>
      </w:r>
      <w:r>
        <w:rPr>
          <w:color w:val="000000"/>
          <w:sz w:val="18"/>
          <w:szCs w:val="18"/>
          <w:shd w:val="clear" w:color="auto" w:fill="FFFFFF"/>
        </w:rPr>
        <w:t>[J].</w:t>
      </w:r>
      <w:r>
        <w:rPr>
          <w:color w:val="000000"/>
          <w:sz w:val="18"/>
          <w:szCs w:val="18"/>
          <w:shd w:val="clear" w:color="auto" w:fill="FFFFFF"/>
        </w:rPr>
        <w:t>黑龙江科技信息</w:t>
      </w:r>
      <w:r>
        <w:rPr>
          <w:color w:val="000000"/>
          <w:sz w:val="18"/>
          <w:szCs w:val="18"/>
          <w:shd w:val="clear" w:color="auto" w:fill="FFFFFF"/>
        </w:rPr>
        <w:t>,2014,(06):281</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25</w:t>
      </w:r>
      <w:r>
        <w:rPr>
          <w:color w:val="000000"/>
          <w:sz w:val="18"/>
          <w:szCs w:val="18"/>
          <w:shd w:val="clear" w:color="auto" w:fill="FFFFFF"/>
        </w:rPr>
        <w:t>]</w:t>
      </w:r>
      <w:r>
        <w:rPr>
          <w:color w:val="000000"/>
          <w:sz w:val="18"/>
          <w:szCs w:val="18"/>
          <w:shd w:val="clear" w:color="auto" w:fill="FFFFFF"/>
        </w:rPr>
        <w:t>高春凤</w:t>
      </w:r>
      <w:r>
        <w:rPr>
          <w:color w:val="000000"/>
          <w:sz w:val="18"/>
          <w:szCs w:val="18"/>
          <w:shd w:val="clear" w:color="auto" w:fill="FFFFFF"/>
        </w:rPr>
        <w:t>.</w:t>
      </w:r>
      <w:r>
        <w:rPr>
          <w:color w:val="000000"/>
          <w:sz w:val="18"/>
          <w:szCs w:val="18"/>
          <w:shd w:val="clear" w:color="auto" w:fill="FFFFFF"/>
        </w:rPr>
        <w:t>融入视角下流动人口的城市社区管理</w:t>
      </w:r>
      <w:r>
        <w:rPr>
          <w:color w:val="000000"/>
          <w:sz w:val="18"/>
          <w:szCs w:val="18"/>
          <w:shd w:val="clear" w:color="auto" w:fill="FFFFFF"/>
        </w:rPr>
        <w:t>[J].</w:t>
      </w:r>
      <w:r>
        <w:rPr>
          <w:color w:val="000000"/>
          <w:sz w:val="18"/>
          <w:szCs w:val="18"/>
          <w:shd w:val="clear" w:color="auto" w:fill="FFFFFF"/>
        </w:rPr>
        <w:t>安徽农业科学</w:t>
      </w:r>
      <w:r>
        <w:rPr>
          <w:color w:val="000000"/>
          <w:sz w:val="18"/>
          <w:szCs w:val="18"/>
          <w:shd w:val="clear" w:color="auto" w:fill="FFFFFF"/>
        </w:rPr>
        <w:t>,2014,(01):294-296.</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26</w:t>
      </w:r>
      <w:r>
        <w:rPr>
          <w:color w:val="000000"/>
          <w:sz w:val="18"/>
          <w:szCs w:val="18"/>
          <w:shd w:val="clear" w:color="auto" w:fill="FFFFFF"/>
        </w:rPr>
        <w:t>][</w:t>
      </w:r>
      <w:r>
        <w:rPr>
          <w:color w:val="000000"/>
          <w:sz w:val="18"/>
          <w:szCs w:val="18"/>
          <w:shd w:val="clear" w:color="auto" w:fill="FFFFFF"/>
        </w:rPr>
        <w:t>美</w:t>
      </w:r>
      <w:r>
        <w:rPr>
          <w:color w:val="000000"/>
          <w:sz w:val="18"/>
          <w:szCs w:val="18"/>
          <w:shd w:val="clear" w:color="auto" w:fill="FFFFFF"/>
        </w:rPr>
        <w:t>]</w:t>
      </w:r>
      <w:r>
        <w:rPr>
          <w:color w:val="000000"/>
          <w:sz w:val="18"/>
          <w:szCs w:val="18"/>
          <w:shd w:val="clear" w:color="auto" w:fill="FFFFFF"/>
        </w:rPr>
        <w:t>约翰</w:t>
      </w:r>
      <w:r>
        <w:rPr>
          <w:color w:val="000000"/>
          <w:sz w:val="18"/>
          <w:szCs w:val="18"/>
          <w:shd w:val="clear" w:color="auto" w:fill="FFFFFF"/>
        </w:rPr>
        <w:t>·</w:t>
      </w:r>
      <w:r>
        <w:rPr>
          <w:color w:val="000000"/>
          <w:sz w:val="18"/>
          <w:szCs w:val="18"/>
          <w:shd w:val="clear" w:color="auto" w:fill="FFFFFF"/>
        </w:rPr>
        <w:t>克莱顿</w:t>
      </w:r>
      <w:r>
        <w:rPr>
          <w:color w:val="000000"/>
          <w:sz w:val="18"/>
          <w:szCs w:val="18"/>
          <w:shd w:val="clear" w:color="auto" w:fill="FFFFFF"/>
        </w:rPr>
        <w:t>·</w:t>
      </w:r>
      <w:r>
        <w:rPr>
          <w:color w:val="000000"/>
          <w:sz w:val="18"/>
          <w:szCs w:val="18"/>
          <w:shd w:val="clear" w:color="auto" w:fill="FFFFFF"/>
        </w:rPr>
        <w:t>托马斯．公共决策中的公民参与</w:t>
      </w:r>
      <w:r>
        <w:rPr>
          <w:color w:val="000000"/>
          <w:sz w:val="18"/>
          <w:szCs w:val="18"/>
          <w:shd w:val="clear" w:color="auto" w:fill="FFFFFF"/>
        </w:rPr>
        <w:t>[M]</w:t>
      </w:r>
      <w:r>
        <w:rPr>
          <w:color w:val="000000"/>
          <w:sz w:val="18"/>
          <w:szCs w:val="18"/>
          <w:shd w:val="clear" w:color="auto" w:fill="FFFFFF"/>
        </w:rPr>
        <w:t>．孙柏瑛译，北京：中国人民大学出版社，</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49-50</w:t>
      </w:r>
      <w:r>
        <w:rPr>
          <w:color w:val="000000"/>
          <w:sz w:val="18"/>
          <w:szCs w:val="18"/>
          <w:shd w:val="clear" w:color="auto" w:fill="FFFFFF"/>
        </w:rPr>
        <w:t>．</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27</w:t>
      </w:r>
      <w:r>
        <w:rPr>
          <w:color w:val="000000"/>
          <w:sz w:val="18"/>
          <w:szCs w:val="18"/>
          <w:shd w:val="clear" w:color="auto" w:fill="FFFFFF"/>
        </w:rPr>
        <w:t>]</w:t>
      </w:r>
      <w:r>
        <w:rPr>
          <w:color w:val="000000"/>
          <w:sz w:val="18"/>
          <w:szCs w:val="18"/>
          <w:shd w:val="clear" w:color="auto" w:fill="FFFFFF"/>
        </w:rPr>
        <w:t>孙骏</w:t>
      </w:r>
      <w:r>
        <w:rPr>
          <w:color w:val="000000"/>
          <w:sz w:val="18"/>
          <w:szCs w:val="18"/>
          <w:shd w:val="clear" w:color="auto" w:fill="FFFFFF"/>
        </w:rPr>
        <w:t>,</w:t>
      </w:r>
      <w:r>
        <w:rPr>
          <w:color w:val="000000"/>
          <w:sz w:val="18"/>
          <w:szCs w:val="18"/>
          <w:shd w:val="clear" w:color="auto" w:fill="FFFFFF"/>
        </w:rPr>
        <w:t>陈文娇</w:t>
      </w:r>
      <w:r>
        <w:rPr>
          <w:color w:val="000000"/>
          <w:sz w:val="18"/>
          <w:szCs w:val="18"/>
          <w:shd w:val="clear" w:color="auto" w:fill="FFFFFF"/>
        </w:rPr>
        <w:t>.</w:t>
      </w:r>
      <w:r>
        <w:rPr>
          <w:color w:val="000000"/>
          <w:sz w:val="18"/>
          <w:szCs w:val="18"/>
          <w:shd w:val="clear" w:color="auto" w:fill="FFFFFF"/>
        </w:rPr>
        <w:t>住宅小区可持续物业管理体系构建及分析</w:t>
      </w:r>
      <w:r>
        <w:rPr>
          <w:color w:val="000000"/>
          <w:sz w:val="18"/>
          <w:szCs w:val="18"/>
          <w:shd w:val="clear" w:color="auto" w:fill="FFFFFF"/>
        </w:rPr>
        <w:t>[J].</w:t>
      </w:r>
      <w:r>
        <w:rPr>
          <w:color w:val="000000"/>
          <w:sz w:val="18"/>
          <w:szCs w:val="18"/>
          <w:shd w:val="clear" w:color="auto" w:fill="FFFFFF"/>
        </w:rPr>
        <w:t>中国房地产</w:t>
      </w:r>
      <w:r>
        <w:rPr>
          <w:color w:val="000000"/>
          <w:sz w:val="18"/>
          <w:szCs w:val="18"/>
          <w:shd w:val="clear" w:color="auto" w:fill="FFFFFF"/>
        </w:rPr>
        <w:t>,2014,(01):72-7</w:t>
      </w:r>
    </w:p>
    <w:p w:rsidR="00F25693" w:rsidRDefault="00F25693">
      <w:pPr>
        <w:pStyle w:val="a4"/>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28</w:t>
      </w:r>
      <w:r>
        <w:rPr>
          <w:color w:val="000000"/>
          <w:sz w:val="18"/>
          <w:szCs w:val="18"/>
          <w:shd w:val="clear" w:color="auto" w:fill="FFFFFF"/>
        </w:rPr>
        <w:t>]</w:t>
      </w:r>
      <w:r>
        <w:rPr>
          <w:color w:val="000000"/>
          <w:sz w:val="18"/>
          <w:szCs w:val="18"/>
          <w:shd w:val="clear" w:color="auto" w:fill="FFFFFF"/>
        </w:rPr>
        <w:t>北京市人民政府关于城乡结合部地区</w:t>
      </w:r>
      <w:r>
        <w:rPr>
          <w:color w:val="000000"/>
          <w:sz w:val="18"/>
          <w:szCs w:val="18"/>
          <w:shd w:val="clear" w:color="auto" w:fill="FFFFFF"/>
        </w:rPr>
        <w:t>50</w:t>
      </w:r>
      <w:r>
        <w:rPr>
          <w:color w:val="000000"/>
          <w:sz w:val="18"/>
          <w:szCs w:val="18"/>
          <w:shd w:val="clear" w:color="auto" w:fill="FFFFFF"/>
        </w:rPr>
        <w:t>个重点村整建制农转居有关工作的意见</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北京市人民政府公报</w:t>
      </w:r>
      <w:r>
        <w:rPr>
          <w:color w:val="000000"/>
          <w:sz w:val="18"/>
          <w:szCs w:val="18"/>
          <w:shd w:val="clear" w:color="auto" w:fill="FFFFFF"/>
        </w:rPr>
        <w:t>,2011,(21):42-43.</w:t>
      </w:r>
    </w:p>
    <w:p w:rsidR="00F25693" w:rsidRDefault="00F25693"/>
    <w:sectPr w:rsidR="00F25693" w:rsidSect="00D84165">
      <w:endnotePr>
        <w:numFmt w:val="decimal"/>
      </w:endnotePr>
      <w:pgSz w:w="11906" w:h="16838"/>
      <w:pgMar w:top="1418" w:right="1134"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42" w:rsidRDefault="00F20142"/>
  </w:endnote>
  <w:endnote w:type="continuationSeparator" w:id="0">
    <w:p w:rsidR="00F20142" w:rsidRDefault="00F20142"/>
  </w:endnote>
  <w:endnote w:id="1">
    <w:p w:rsidR="00B43925" w:rsidRDefault="00B43925">
      <w:pPr>
        <w:pStyle w:val="a4"/>
        <w:spacing w:line="360" w:lineRule="auto"/>
        <w:jc w:val="both"/>
        <w:rPr>
          <w:color w:val="000000"/>
          <w:sz w:val="18"/>
          <w:szCs w:val="18"/>
          <w:shd w:val="clear" w:color="auto" w:fill="FFFFFF"/>
        </w:rPr>
      </w:pPr>
    </w:p>
  </w:endnote>
  <w:endnote w:id="2">
    <w:p w:rsidR="00B43925" w:rsidRDefault="00B43925"/>
    <w:p w:rsidR="00B43925" w:rsidRDefault="00B43925">
      <w:pPr>
        <w:pStyle w:val="a4"/>
        <w:spacing w:line="360" w:lineRule="auto"/>
        <w:jc w:val="both"/>
        <w:rPr>
          <w:color w:val="000000"/>
          <w:sz w:val="18"/>
          <w:szCs w:val="18"/>
          <w:shd w:val="clear" w:color="auto" w:fill="FFFFFF"/>
        </w:rPr>
      </w:pPr>
    </w:p>
  </w:endnote>
  <w:endnote w:id="3">
    <w:p w:rsidR="00B43925" w:rsidRDefault="00B43925">
      <w:pPr>
        <w:pStyle w:val="a4"/>
        <w:spacing w:line="360" w:lineRule="auto"/>
        <w:jc w:val="both"/>
        <w:rPr>
          <w:color w:val="000000"/>
          <w:sz w:val="18"/>
          <w:szCs w:val="18"/>
          <w:shd w:val="clear" w:color="auto" w:fill="FFFFFF"/>
        </w:rPr>
      </w:pPr>
    </w:p>
  </w:endnote>
  <w:endnote w:id="4">
    <w:p w:rsidR="00B43925" w:rsidRDefault="00B43925">
      <w:pPr>
        <w:pStyle w:val="a4"/>
        <w:spacing w:line="360" w:lineRule="auto"/>
        <w:jc w:val="both"/>
        <w:rPr>
          <w:color w:val="000000"/>
          <w:sz w:val="18"/>
          <w:szCs w:val="18"/>
          <w:shd w:val="clear" w:color="auto" w:fill="FFFFFF"/>
        </w:rPr>
      </w:pPr>
    </w:p>
  </w:endnote>
  <w:endnote w:id="5">
    <w:p w:rsidR="00B43925" w:rsidRDefault="00B43925">
      <w:pPr>
        <w:pStyle w:val="a4"/>
        <w:spacing w:line="360" w:lineRule="auto"/>
        <w:jc w:val="both"/>
        <w:rPr>
          <w:color w:val="000000"/>
          <w:sz w:val="18"/>
          <w:szCs w:val="18"/>
          <w:shd w:val="clear" w:color="auto" w:fill="FFFFFF"/>
        </w:rPr>
      </w:pPr>
    </w:p>
  </w:endnote>
  <w:endnote w:id="6">
    <w:p w:rsidR="00B43925" w:rsidRDefault="00B43925">
      <w:pPr>
        <w:pStyle w:val="a4"/>
        <w:spacing w:line="360" w:lineRule="auto"/>
        <w:jc w:val="both"/>
        <w:rPr>
          <w:color w:val="000000"/>
          <w:sz w:val="18"/>
          <w:szCs w:val="18"/>
          <w:shd w:val="clear" w:color="auto" w:fill="FFFFFF"/>
        </w:rPr>
      </w:pPr>
    </w:p>
  </w:endnote>
  <w:endnote w:id="7">
    <w:p w:rsidR="00B43925" w:rsidRDefault="00B43925">
      <w:pPr>
        <w:pStyle w:val="a4"/>
        <w:spacing w:line="360" w:lineRule="auto"/>
        <w:jc w:val="both"/>
        <w:rPr>
          <w:color w:val="000000"/>
          <w:sz w:val="18"/>
          <w:szCs w:val="18"/>
          <w:shd w:val="clear" w:color="auto" w:fill="FFFFFF"/>
        </w:rPr>
      </w:pPr>
    </w:p>
  </w:endnote>
  <w:endnote w:id="8">
    <w:p w:rsidR="00B43925" w:rsidRDefault="00B43925">
      <w:pPr>
        <w:pStyle w:val="a4"/>
        <w:spacing w:line="360" w:lineRule="auto"/>
        <w:jc w:val="both"/>
        <w:rPr>
          <w:color w:val="000000"/>
          <w:sz w:val="18"/>
          <w:szCs w:val="18"/>
          <w:shd w:val="clear" w:color="auto" w:fill="FFFFFF"/>
        </w:rPr>
      </w:pPr>
    </w:p>
  </w:endnote>
  <w:endnote w:id="9">
    <w:p w:rsidR="00B43925" w:rsidRDefault="00B43925">
      <w:pPr>
        <w:pStyle w:val="a4"/>
        <w:spacing w:line="360" w:lineRule="auto"/>
        <w:jc w:val="both"/>
        <w:rPr>
          <w:color w:val="000000"/>
          <w:sz w:val="18"/>
          <w:szCs w:val="18"/>
          <w:shd w:val="clear" w:color="auto" w:fill="FFFFFF"/>
        </w:rPr>
      </w:pPr>
    </w:p>
  </w:endnote>
  <w:endnote w:id="10">
    <w:p w:rsidR="00B43925" w:rsidRDefault="00B43925">
      <w:pPr>
        <w:pStyle w:val="a4"/>
        <w:spacing w:line="360" w:lineRule="auto"/>
        <w:jc w:val="both"/>
        <w:rPr>
          <w:color w:val="000000"/>
          <w:sz w:val="18"/>
          <w:szCs w:val="18"/>
          <w:shd w:val="clear" w:color="auto" w:fill="FFFFFF"/>
        </w:rPr>
      </w:pPr>
    </w:p>
  </w:endnote>
  <w:endnote w:id="11">
    <w:p w:rsidR="00B43925" w:rsidRDefault="00B43925">
      <w:pPr>
        <w:pStyle w:val="a4"/>
        <w:spacing w:line="360" w:lineRule="auto"/>
        <w:jc w:val="both"/>
        <w:rPr>
          <w:color w:val="000000"/>
          <w:sz w:val="18"/>
          <w:szCs w:val="18"/>
          <w:shd w:val="clear" w:color="auto" w:fill="FFFFFF"/>
        </w:rPr>
      </w:pPr>
    </w:p>
  </w:endnote>
  <w:endnote w:id="12">
    <w:p w:rsidR="00B43925" w:rsidRDefault="00B43925">
      <w:pPr>
        <w:pStyle w:val="a4"/>
        <w:spacing w:line="360" w:lineRule="auto"/>
        <w:jc w:val="both"/>
        <w:rPr>
          <w:color w:val="000000"/>
          <w:sz w:val="18"/>
          <w:szCs w:val="18"/>
          <w:shd w:val="clear" w:color="auto" w:fill="FFFFFF"/>
        </w:rPr>
      </w:pPr>
    </w:p>
  </w:endnote>
  <w:endnote w:id="13">
    <w:p w:rsidR="00B43925" w:rsidRDefault="00B43925">
      <w:pPr>
        <w:pStyle w:val="a4"/>
        <w:spacing w:line="360" w:lineRule="auto"/>
        <w:jc w:val="both"/>
        <w:rPr>
          <w:color w:val="000000"/>
          <w:sz w:val="18"/>
          <w:szCs w:val="18"/>
          <w:shd w:val="clear" w:color="auto" w:fill="FFFFFF"/>
        </w:rPr>
      </w:pPr>
    </w:p>
  </w:endnote>
  <w:endnote w:id="14">
    <w:p w:rsidR="00B43925" w:rsidRDefault="00B43925">
      <w:pPr>
        <w:pStyle w:val="a4"/>
        <w:spacing w:line="360" w:lineRule="auto"/>
        <w:jc w:val="both"/>
        <w:rPr>
          <w:color w:val="000000"/>
          <w:sz w:val="18"/>
          <w:szCs w:val="18"/>
          <w:shd w:val="clear" w:color="auto" w:fill="FFFFFF"/>
        </w:rPr>
      </w:pPr>
    </w:p>
  </w:endnote>
  <w:endnote w:id="15">
    <w:p w:rsidR="00B43925" w:rsidRDefault="00B43925">
      <w:pPr>
        <w:pStyle w:val="a4"/>
        <w:spacing w:line="360" w:lineRule="auto"/>
        <w:jc w:val="both"/>
        <w:rPr>
          <w:color w:val="000000"/>
          <w:sz w:val="18"/>
          <w:szCs w:val="18"/>
          <w:shd w:val="clear" w:color="auto" w:fill="FFFFFF"/>
        </w:rPr>
      </w:pPr>
    </w:p>
  </w:endnote>
  <w:endnote w:id="16">
    <w:p w:rsidR="00B43925" w:rsidRDefault="00B43925">
      <w:pPr>
        <w:pStyle w:val="a4"/>
        <w:spacing w:line="360" w:lineRule="auto"/>
        <w:jc w:val="both"/>
        <w:rPr>
          <w:color w:val="000000"/>
          <w:sz w:val="18"/>
          <w:szCs w:val="18"/>
          <w:shd w:val="clear" w:color="auto" w:fill="FFFFFF"/>
        </w:rPr>
      </w:pPr>
    </w:p>
  </w:endnote>
  <w:endnote w:id="17">
    <w:p w:rsidR="00B43925" w:rsidRDefault="00B43925">
      <w:pPr>
        <w:pStyle w:val="a4"/>
        <w:spacing w:line="360" w:lineRule="auto"/>
        <w:jc w:val="both"/>
        <w:rPr>
          <w:color w:val="000000"/>
          <w:sz w:val="18"/>
          <w:szCs w:val="18"/>
          <w:shd w:val="clear" w:color="auto" w:fill="FFFFFF"/>
        </w:rPr>
      </w:pPr>
    </w:p>
  </w:endnote>
  <w:endnote w:id="18">
    <w:p w:rsidR="00B43925" w:rsidRDefault="00B43925">
      <w:pPr>
        <w:pStyle w:val="a4"/>
        <w:spacing w:line="360" w:lineRule="auto"/>
        <w:jc w:val="both"/>
        <w:rPr>
          <w:color w:val="000000"/>
          <w:sz w:val="18"/>
          <w:szCs w:val="18"/>
          <w:shd w:val="clear" w:color="auto" w:fill="FFFFFF"/>
        </w:rPr>
      </w:pPr>
    </w:p>
  </w:endnote>
  <w:endnote w:id="19">
    <w:p w:rsidR="00B43925" w:rsidRDefault="00B43925">
      <w:pPr>
        <w:pStyle w:val="a4"/>
        <w:spacing w:line="360" w:lineRule="auto"/>
        <w:jc w:val="both"/>
        <w:rPr>
          <w:color w:val="000000"/>
          <w:sz w:val="18"/>
          <w:szCs w:val="18"/>
          <w:shd w:val="clear" w:color="auto" w:fill="FFFFFF"/>
        </w:rPr>
      </w:pPr>
    </w:p>
  </w:endnote>
  <w:endnote w:id="20">
    <w:p w:rsidR="00B43925" w:rsidRDefault="00B43925">
      <w:pPr>
        <w:pStyle w:val="a4"/>
        <w:spacing w:line="360" w:lineRule="auto"/>
        <w:jc w:val="both"/>
        <w:rPr>
          <w:color w:val="000000"/>
          <w:sz w:val="18"/>
          <w:szCs w:val="18"/>
          <w:shd w:val="clear" w:color="auto" w:fill="FFFFFF"/>
        </w:rPr>
      </w:pPr>
    </w:p>
  </w:endnote>
  <w:endnote w:id="21">
    <w:p w:rsidR="00B43925" w:rsidRDefault="00B43925">
      <w:pPr>
        <w:pStyle w:val="a4"/>
        <w:spacing w:line="360" w:lineRule="auto"/>
        <w:jc w:val="both"/>
        <w:rPr>
          <w:color w:val="000000"/>
          <w:sz w:val="18"/>
          <w:szCs w:val="18"/>
          <w:shd w:val="clear" w:color="auto" w:fill="FFFFFF"/>
        </w:rPr>
      </w:pPr>
    </w:p>
  </w:endnote>
  <w:endnote w:id="22">
    <w:p w:rsidR="00B43925" w:rsidRDefault="00B43925">
      <w:pPr>
        <w:pStyle w:val="a4"/>
        <w:spacing w:line="360" w:lineRule="auto"/>
        <w:jc w:val="both"/>
        <w:rPr>
          <w:color w:val="000000"/>
          <w:sz w:val="18"/>
          <w:szCs w:val="18"/>
          <w:shd w:val="clear" w:color="auto" w:fill="FFFFFF"/>
        </w:rPr>
      </w:pPr>
    </w:p>
  </w:endnote>
  <w:endnote w:id="23">
    <w:p w:rsidR="00B43925" w:rsidRDefault="00B43925">
      <w:pPr>
        <w:pStyle w:val="a4"/>
        <w:spacing w:line="360" w:lineRule="auto"/>
        <w:jc w:val="both"/>
        <w:rPr>
          <w:color w:val="000000"/>
          <w:sz w:val="18"/>
          <w:szCs w:val="18"/>
          <w:shd w:val="clear" w:color="auto" w:fill="FFFFFF"/>
        </w:rPr>
      </w:pPr>
    </w:p>
  </w:endnote>
  <w:endnote w:id="24">
    <w:p w:rsidR="00B43925" w:rsidRDefault="00B43925">
      <w:pPr>
        <w:pStyle w:val="a4"/>
        <w:spacing w:line="360" w:lineRule="auto"/>
        <w:jc w:val="both"/>
        <w:rPr>
          <w:color w:val="000000"/>
          <w:sz w:val="18"/>
          <w:szCs w:val="18"/>
          <w:shd w:val="clear" w:color="auto" w:fill="FFFFFF"/>
        </w:rPr>
      </w:pPr>
    </w:p>
  </w:endnote>
  <w:endnote w:id="25">
    <w:p w:rsidR="00B43925" w:rsidRDefault="00B43925">
      <w:pPr>
        <w:pStyle w:val="a4"/>
        <w:spacing w:line="360" w:lineRule="auto"/>
        <w:jc w:val="both"/>
        <w:rPr>
          <w:color w:val="000000"/>
          <w:sz w:val="18"/>
          <w:szCs w:val="18"/>
          <w:shd w:val="clear" w:color="auto" w:fill="FFFFFF"/>
        </w:rPr>
      </w:pPr>
    </w:p>
  </w:endnote>
  <w:endnote w:id="26">
    <w:p w:rsidR="00B43925" w:rsidRDefault="00B43925">
      <w:pPr>
        <w:pStyle w:val="a4"/>
        <w:spacing w:line="360" w:lineRule="auto"/>
        <w:jc w:val="both"/>
        <w:rPr>
          <w:color w:val="000000"/>
          <w:sz w:val="18"/>
          <w:szCs w:val="18"/>
          <w:shd w:val="clear" w:color="auto" w:fill="FFFFFF"/>
        </w:rPr>
      </w:pPr>
    </w:p>
  </w:endnote>
  <w:endnote w:id="27">
    <w:p w:rsidR="00B43925" w:rsidRDefault="00B43925">
      <w:pPr>
        <w:pStyle w:val="a4"/>
        <w:spacing w:line="360" w:lineRule="auto"/>
        <w:jc w:val="both"/>
        <w:rPr>
          <w:color w:val="000000"/>
          <w:sz w:val="18"/>
          <w:szCs w:val="18"/>
          <w:shd w:val="clear" w:color="auto" w:fill="FFFFFF"/>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行楷">
    <w:panose1 w:val="02010800040101010101"/>
    <w:charset w:val="86"/>
    <w:family w:val="auto"/>
    <w:pitch w:val="variable"/>
    <w:sig w:usb0="00000001" w:usb1="080F0000" w:usb2="00000010" w:usb3="00000000" w:csb0="00040000" w:csb1="00000000"/>
  </w:font>
  <w:font w:name="楷体">
    <w:altName w:val="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925" w:rsidRDefault="00B43925">
    <w:pPr>
      <w:pStyle w:val="a3"/>
      <w:jc w:val="center"/>
    </w:pPr>
    <w:r>
      <w:fldChar w:fldCharType="begin"/>
    </w:r>
    <w:r>
      <w:instrText>PAGE   \* MERGEFORMAT</w:instrText>
    </w:r>
    <w:r>
      <w:fldChar w:fldCharType="separate"/>
    </w:r>
    <w:r w:rsidR="00191DEA" w:rsidRPr="00191DEA">
      <w:rPr>
        <w:noProof/>
        <w:lang w:val="zh-CN"/>
      </w:rPr>
      <w:t>35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925" w:rsidRDefault="00B43925">
    <w:pPr>
      <w:pStyle w:val="a3"/>
    </w:pP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42" w:rsidRDefault="00F20142">
      <w:r>
        <w:separator/>
      </w:r>
    </w:p>
  </w:footnote>
  <w:footnote w:type="continuationSeparator" w:id="0">
    <w:p w:rsidR="00F20142" w:rsidRDefault="00F20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925" w:rsidRDefault="00B43925">
    <w:pPr>
      <w:pStyle w:val="a9"/>
    </w:pPr>
    <w:r>
      <w:rPr>
        <w:rFonts w:hint="eastAsia"/>
      </w:rPr>
      <w:t>北京林业大学本科毕业论文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30"/>
    <w:rsid w:val="00012C18"/>
    <w:rsid w:val="00032018"/>
    <w:rsid w:val="0004311C"/>
    <w:rsid w:val="000975D7"/>
    <w:rsid w:val="0009774E"/>
    <w:rsid w:val="000A58A1"/>
    <w:rsid w:val="000C16D1"/>
    <w:rsid w:val="000C1BC7"/>
    <w:rsid w:val="00146F17"/>
    <w:rsid w:val="00191DEA"/>
    <w:rsid w:val="001B03A8"/>
    <w:rsid w:val="001E67F4"/>
    <w:rsid w:val="002434DF"/>
    <w:rsid w:val="002A57BC"/>
    <w:rsid w:val="00310C70"/>
    <w:rsid w:val="00327932"/>
    <w:rsid w:val="003400E9"/>
    <w:rsid w:val="00407586"/>
    <w:rsid w:val="00441973"/>
    <w:rsid w:val="004620F0"/>
    <w:rsid w:val="004849CB"/>
    <w:rsid w:val="004C3101"/>
    <w:rsid w:val="005A0658"/>
    <w:rsid w:val="005E1040"/>
    <w:rsid w:val="0060303E"/>
    <w:rsid w:val="00644950"/>
    <w:rsid w:val="006D27A0"/>
    <w:rsid w:val="00721C09"/>
    <w:rsid w:val="00774E93"/>
    <w:rsid w:val="00865647"/>
    <w:rsid w:val="009D71FA"/>
    <w:rsid w:val="00AF48CC"/>
    <w:rsid w:val="00B13E34"/>
    <w:rsid w:val="00B43925"/>
    <w:rsid w:val="00C2636C"/>
    <w:rsid w:val="00C74BA4"/>
    <w:rsid w:val="00C74D2B"/>
    <w:rsid w:val="00C82A47"/>
    <w:rsid w:val="00C87E33"/>
    <w:rsid w:val="00CE267E"/>
    <w:rsid w:val="00D80BEA"/>
    <w:rsid w:val="00D84165"/>
    <w:rsid w:val="00E07E6B"/>
    <w:rsid w:val="00E52B25"/>
    <w:rsid w:val="00EF2D1C"/>
    <w:rsid w:val="00F20142"/>
    <w:rsid w:val="00F25693"/>
    <w:rsid w:val="00FB1430"/>
    <w:rsid w:val="00FC3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docId w15:val="{814B1FB3-449B-44D4-97F7-23200E4F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unhideWhenUsed="1"/>
    <w:lsdException w:name="line number" w:semiHidden="1" w:unhideWhenUsed="1"/>
    <w:lsdException w:name="page number" w:semiHidden="1" w:unhideWhenUsed="1"/>
    <w:lsdException w:name="endnote reference" w:uiPriority="99" w:unhideWhenUsed="1"/>
    <w:lsdException w:name="endnote text"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165"/>
    <w:pPr>
      <w:widowControl w:val="0"/>
      <w:jc w:val="both"/>
    </w:pPr>
    <w:rPr>
      <w:kern w:val="2"/>
      <w:sz w:val="21"/>
    </w:rPr>
  </w:style>
  <w:style w:type="paragraph" w:styleId="1">
    <w:name w:val="heading 1"/>
    <w:basedOn w:val="a"/>
    <w:link w:val="1Char"/>
    <w:uiPriority w:val="9"/>
    <w:qFormat/>
    <w:rsid w:val="00CE267E"/>
    <w:pPr>
      <w:widowControl/>
      <w:spacing w:beforeLines="100" w:before="100" w:afterLines="100" w:after="100" w:line="360" w:lineRule="auto"/>
      <w:jc w:val="center"/>
      <w:outlineLvl w:val="0"/>
    </w:pPr>
    <w:rPr>
      <w:rFonts w:ascii="宋体" w:hAnsi="宋体"/>
      <w:b/>
      <w:bCs/>
      <w:kern w:val="36"/>
      <w:sz w:val="28"/>
      <w:szCs w:val="48"/>
    </w:rPr>
  </w:style>
  <w:style w:type="paragraph" w:styleId="2">
    <w:name w:val="heading 2"/>
    <w:basedOn w:val="a"/>
    <w:next w:val="a"/>
    <w:link w:val="2Char"/>
    <w:uiPriority w:val="9"/>
    <w:qFormat/>
    <w:rsid w:val="00D84165"/>
    <w:pPr>
      <w:keepNext/>
      <w:keepLines/>
      <w:spacing w:beforeLines="50" w:afterLines="50" w:line="360" w:lineRule="auto"/>
      <w:jc w:val="left"/>
      <w:outlineLvl w:val="1"/>
    </w:pPr>
    <w:rPr>
      <w:rFonts w:ascii="Cambria" w:hAnsi="Cambria"/>
      <w:b/>
      <w:bCs/>
      <w:kern w:val="0"/>
      <w:sz w:val="24"/>
      <w:szCs w:val="32"/>
    </w:rPr>
  </w:style>
  <w:style w:type="paragraph" w:styleId="3">
    <w:name w:val="heading 3"/>
    <w:basedOn w:val="a"/>
    <w:next w:val="a"/>
    <w:link w:val="3Char"/>
    <w:uiPriority w:val="9"/>
    <w:qFormat/>
    <w:rsid w:val="00D84165"/>
    <w:pPr>
      <w:keepNext/>
      <w:keepLines/>
      <w:spacing w:beforeLines="50" w:afterLines="50" w:line="360" w:lineRule="auto"/>
      <w:jc w:val="left"/>
      <w:outlineLvl w:val="2"/>
    </w:pPr>
    <w:rPr>
      <w:b/>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4165"/>
  </w:style>
  <w:style w:type="character" w:customStyle="1" w:styleId="ita-kd-inputtools-div">
    <w:name w:val="ita-kd-inputtools-div"/>
    <w:basedOn w:val="a0"/>
    <w:rsid w:val="00D84165"/>
  </w:style>
  <w:style w:type="character" w:customStyle="1" w:styleId="3Char">
    <w:name w:val="标题 3 Char"/>
    <w:link w:val="3"/>
    <w:uiPriority w:val="9"/>
    <w:rsid w:val="00D84165"/>
    <w:rPr>
      <w:rFonts w:ascii="Times New Roman" w:eastAsia="宋体" w:hAnsi="Times New Roman" w:cs="Times New Roman"/>
      <w:b/>
      <w:bCs/>
      <w:szCs w:val="32"/>
    </w:rPr>
  </w:style>
  <w:style w:type="character" w:customStyle="1" w:styleId="where">
    <w:name w:val="where"/>
    <w:basedOn w:val="a0"/>
    <w:rsid w:val="00D84165"/>
  </w:style>
  <w:style w:type="character" w:customStyle="1" w:styleId="Char">
    <w:name w:val="页脚 Char"/>
    <w:link w:val="a3"/>
    <w:uiPriority w:val="99"/>
    <w:rsid w:val="00D84165"/>
    <w:rPr>
      <w:rFonts w:ascii="Times New Roman" w:eastAsia="宋体" w:hAnsi="Times New Roman" w:cs="Times New Roman"/>
      <w:sz w:val="18"/>
      <w:szCs w:val="18"/>
    </w:rPr>
  </w:style>
  <w:style w:type="character" w:customStyle="1" w:styleId="Char0">
    <w:name w:val="尾注文本 Char"/>
    <w:link w:val="a4"/>
    <w:uiPriority w:val="99"/>
    <w:rsid w:val="00D84165"/>
    <w:rPr>
      <w:rFonts w:ascii="Times New Roman" w:eastAsia="宋体" w:hAnsi="Times New Roman" w:cs="Times New Roman"/>
      <w:szCs w:val="20"/>
    </w:rPr>
  </w:style>
  <w:style w:type="character" w:customStyle="1" w:styleId="green">
    <w:name w:val="green"/>
    <w:basedOn w:val="a0"/>
    <w:rsid w:val="00D84165"/>
  </w:style>
  <w:style w:type="character" w:customStyle="1" w:styleId="HTMLChar">
    <w:name w:val="HTML 预设格式 Char"/>
    <w:link w:val="HTML"/>
    <w:uiPriority w:val="99"/>
    <w:semiHidden/>
    <w:rsid w:val="00D84165"/>
    <w:rPr>
      <w:rFonts w:ascii="Courier New" w:eastAsia="宋体" w:hAnsi="Courier New" w:cs="Courier New"/>
      <w:sz w:val="20"/>
      <w:szCs w:val="20"/>
    </w:rPr>
  </w:style>
  <w:style w:type="character" w:customStyle="1" w:styleId="pubtime">
    <w:name w:val="pubtime"/>
    <w:basedOn w:val="a0"/>
    <w:rsid w:val="00D84165"/>
  </w:style>
  <w:style w:type="character" w:customStyle="1" w:styleId="Char1">
    <w:name w:val="批注框文本 Char"/>
    <w:link w:val="a5"/>
    <w:uiPriority w:val="99"/>
    <w:semiHidden/>
    <w:rsid w:val="00D84165"/>
    <w:rPr>
      <w:rFonts w:ascii="Times New Roman" w:eastAsia="宋体" w:hAnsi="Times New Roman" w:cs="Times New Roman"/>
      <w:sz w:val="18"/>
      <w:szCs w:val="18"/>
    </w:rPr>
  </w:style>
  <w:style w:type="character" w:styleId="a6">
    <w:name w:val="footnote reference"/>
    <w:uiPriority w:val="99"/>
    <w:unhideWhenUsed/>
    <w:rsid w:val="00D84165"/>
    <w:rPr>
      <w:vertAlign w:val="superscript"/>
    </w:rPr>
  </w:style>
  <w:style w:type="character" w:customStyle="1" w:styleId="1Char">
    <w:name w:val="标题 1 Char"/>
    <w:link w:val="1"/>
    <w:uiPriority w:val="9"/>
    <w:rsid w:val="00CE267E"/>
    <w:rPr>
      <w:rFonts w:ascii="宋体" w:hAnsi="宋体"/>
      <w:b/>
      <w:bCs/>
      <w:kern w:val="36"/>
      <w:sz w:val="28"/>
      <w:szCs w:val="48"/>
    </w:rPr>
  </w:style>
  <w:style w:type="character" w:styleId="a7">
    <w:name w:val="endnote reference"/>
    <w:uiPriority w:val="99"/>
    <w:unhideWhenUsed/>
    <w:rsid w:val="00D84165"/>
    <w:rPr>
      <w:vertAlign w:val="superscript"/>
    </w:rPr>
  </w:style>
  <w:style w:type="character" w:customStyle="1" w:styleId="Char2">
    <w:name w:val="脚注文本 Char"/>
    <w:link w:val="a8"/>
    <w:uiPriority w:val="99"/>
    <w:rsid w:val="00D84165"/>
    <w:rPr>
      <w:rFonts w:ascii="Times New Roman" w:eastAsia="宋体" w:hAnsi="Times New Roman" w:cs="Times New Roman"/>
      <w:sz w:val="18"/>
      <w:szCs w:val="18"/>
    </w:rPr>
  </w:style>
  <w:style w:type="character" w:customStyle="1" w:styleId="Char3">
    <w:name w:val="页眉 Char"/>
    <w:link w:val="a9"/>
    <w:uiPriority w:val="99"/>
    <w:rsid w:val="00D84165"/>
    <w:rPr>
      <w:rFonts w:ascii="Times New Roman" w:eastAsia="宋体" w:hAnsi="Times New Roman" w:cs="Times New Roman"/>
      <w:sz w:val="18"/>
      <w:szCs w:val="18"/>
    </w:rPr>
  </w:style>
  <w:style w:type="character" w:styleId="aa">
    <w:name w:val="Hyperlink"/>
    <w:uiPriority w:val="99"/>
    <w:unhideWhenUsed/>
    <w:rsid w:val="00D84165"/>
    <w:rPr>
      <w:color w:val="0000FF"/>
      <w:u w:val="single"/>
    </w:rPr>
  </w:style>
  <w:style w:type="character" w:customStyle="1" w:styleId="Char4">
    <w:name w:val="日期 Char"/>
    <w:link w:val="ab"/>
    <w:uiPriority w:val="99"/>
    <w:semiHidden/>
    <w:rsid w:val="00D84165"/>
    <w:rPr>
      <w:rFonts w:ascii="Times New Roman" w:eastAsia="宋体" w:hAnsi="Times New Roman" w:cs="Times New Roman"/>
      <w:szCs w:val="20"/>
    </w:rPr>
  </w:style>
  <w:style w:type="character" w:customStyle="1" w:styleId="2Char">
    <w:name w:val="标题 2 Char"/>
    <w:link w:val="2"/>
    <w:uiPriority w:val="9"/>
    <w:rsid w:val="00D84165"/>
    <w:rPr>
      <w:rFonts w:ascii="Cambria" w:eastAsia="宋体" w:hAnsi="Cambria" w:cs="黑体"/>
      <w:b/>
      <w:bCs/>
      <w:sz w:val="24"/>
      <w:szCs w:val="32"/>
    </w:rPr>
  </w:style>
  <w:style w:type="character" w:customStyle="1" w:styleId="color-a-2">
    <w:name w:val="color-a-2"/>
    <w:basedOn w:val="a0"/>
    <w:rsid w:val="00D84165"/>
  </w:style>
  <w:style w:type="paragraph" w:styleId="a3">
    <w:name w:val="footer"/>
    <w:basedOn w:val="a"/>
    <w:link w:val="Char"/>
    <w:uiPriority w:val="99"/>
    <w:unhideWhenUsed/>
    <w:rsid w:val="00D84165"/>
    <w:pPr>
      <w:tabs>
        <w:tab w:val="center" w:pos="4153"/>
        <w:tab w:val="right" w:pos="8306"/>
      </w:tabs>
      <w:snapToGrid w:val="0"/>
      <w:jc w:val="left"/>
    </w:pPr>
    <w:rPr>
      <w:kern w:val="0"/>
      <w:sz w:val="18"/>
      <w:szCs w:val="18"/>
    </w:rPr>
  </w:style>
  <w:style w:type="paragraph" w:styleId="ab">
    <w:name w:val="Date"/>
    <w:basedOn w:val="a"/>
    <w:next w:val="a"/>
    <w:link w:val="Char4"/>
    <w:uiPriority w:val="99"/>
    <w:unhideWhenUsed/>
    <w:rsid w:val="00D84165"/>
    <w:pPr>
      <w:ind w:leftChars="2500" w:left="100"/>
    </w:pPr>
    <w:rPr>
      <w:kern w:val="0"/>
      <w:sz w:val="20"/>
    </w:rPr>
  </w:style>
  <w:style w:type="paragraph" w:styleId="a5">
    <w:name w:val="Balloon Text"/>
    <w:basedOn w:val="a"/>
    <w:link w:val="Char1"/>
    <w:uiPriority w:val="99"/>
    <w:unhideWhenUsed/>
    <w:rsid w:val="00D84165"/>
    <w:rPr>
      <w:kern w:val="0"/>
      <w:sz w:val="18"/>
      <w:szCs w:val="18"/>
    </w:rPr>
  </w:style>
  <w:style w:type="paragraph" w:styleId="HTML">
    <w:name w:val="HTML Preformatted"/>
    <w:basedOn w:val="a"/>
    <w:link w:val="HTMLChar"/>
    <w:uiPriority w:val="99"/>
    <w:unhideWhenUsed/>
    <w:rsid w:val="00D84165"/>
    <w:rPr>
      <w:rFonts w:ascii="Courier New" w:hAnsi="Courier New"/>
      <w:kern w:val="0"/>
      <w:sz w:val="20"/>
    </w:rPr>
  </w:style>
  <w:style w:type="paragraph" w:styleId="10">
    <w:name w:val="toc 1"/>
    <w:basedOn w:val="a"/>
    <w:next w:val="a"/>
    <w:uiPriority w:val="39"/>
    <w:unhideWhenUsed/>
    <w:rsid w:val="00D84165"/>
    <w:pPr>
      <w:tabs>
        <w:tab w:val="right" w:leader="dot" w:pos="9061"/>
      </w:tabs>
    </w:pPr>
    <w:rPr>
      <w:b/>
    </w:rPr>
  </w:style>
  <w:style w:type="paragraph" w:styleId="a4">
    <w:name w:val="endnote text"/>
    <w:basedOn w:val="a"/>
    <w:link w:val="Char0"/>
    <w:uiPriority w:val="99"/>
    <w:unhideWhenUsed/>
    <w:rsid w:val="00D84165"/>
    <w:pPr>
      <w:snapToGrid w:val="0"/>
      <w:jc w:val="left"/>
    </w:pPr>
    <w:rPr>
      <w:kern w:val="0"/>
      <w:sz w:val="20"/>
    </w:rPr>
  </w:style>
  <w:style w:type="paragraph" w:styleId="a9">
    <w:name w:val="header"/>
    <w:basedOn w:val="a"/>
    <w:link w:val="Char3"/>
    <w:uiPriority w:val="99"/>
    <w:unhideWhenUsed/>
    <w:rsid w:val="00D84165"/>
    <w:pPr>
      <w:pBdr>
        <w:bottom w:val="single" w:sz="6" w:space="1" w:color="auto"/>
      </w:pBdr>
      <w:tabs>
        <w:tab w:val="center" w:pos="4153"/>
        <w:tab w:val="right" w:pos="8306"/>
      </w:tabs>
      <w:snapToGrid w:val="0"/>
      <w:jc w:val="center"/>
    </w:pPr>
    <w:rPr>
      <w:kern w:val="0"/>
      <w:sz w:val="18"/>
      <w:szCs w:val="18"/>
    </w:rPr>
  </w:style>
  <w:style w:type="paragraph" w:styleId="30">
    <w:name w:val="toc 3"/>
    <w:basedOn w:val="a"/>
    <w:next w:val="a"/>
    <w:uiPriority w:val="39"/>
    <w:unhideWhenUsed/>
    <w:rsid w:val="00D84165"/>
    <w:pPr>
      <w:ind w:leftChars="400" w:left="840"/>
    </w:pPr>
  </w:style>
  <w:style w:type="paragraph" w:styleId="20">
    <w:name w:val="toc 2"/>
    <w:basedOn w:val="a"/>
    <w:next w:val="a"/>
    <w:uiPriority w:val="39"/>
    <w:unhideWhenUsed/>
    <w:rsid w:val="00D84165"/>
    <w:pPr>
      <w:ind w:leftChars="200" w:left="420"/>
    </w:pPr>
  </w:style>
  <w:style w:type="paragraph" w:styleId="ac">
    <w:name w:val="Normal (Web)"/>
    <w:basedOn w:val="a"/>
    <w:uiPriority w:val="99"/>
    <w:unhideWhenUsed/>
    <w:rsid w:val="00D84165"/>
    <w:pPr>
      <w:widowControl/>
      <w:spacing w:before="100" w:beforeAutospacing="1" w:after="100" w:afterAutospacing="1"/>
      <w:jc w:val="left"/>
    </w:pPr>
    <w:rPr>
      <w:rFonts w:ascii="宋体" w:hAnsi="宋体" w:cs="宋体"/>
      <w:kern w:val="0"/>
      <w:sz w:val="24"/>
      <w:szCs w:val="24"/>
    </w:rPr>
  </w:style>
  <w:style w:type="paragraph" w:styleId="a8">
    <w:name w:val="footnote text"/>
    <w:basedOn w:val="a"/>
    <w:link w:val="Char2"/>
    <w:uiPriority w:val="99"/>
    <w:unhideWhenUsed/>
    <w:rsid w:val="00D84165"/>
    <w:pPr>
      <w:snapToGrid w:val="0"/>
      <w:jc w:val="left"/>
    </w:pPr>
    <w:rPr>
      <w:kern w:val="0"/>
      <w:sz w:val="18"/>
      <w:szCs w:val="18"/>
    </w:rPr>
  </w:style>
  <w:style w:type="paragraph" w:customStyle="1" w:styleId="11">
    <w:name w:val="列出段落1"/>
    <w:basedOn w:val="a"/>
    <w:uiPriority w:val="34"/>
    <w:qFormat/>
    <w:rsid w:val="00D84165"/>
    <w:pPr>
      <w:ind w:firstLineChars="200" w:firstLine="420"/>
    </w:pPr>
  </w:style>
  <w:style w:type="paragraph" w:customStyle="1" w:styleId="TOC1">
    <w:name w:val="TOC 标题1"/>
    <w:basedOn w:val="1"/>
    <w:next w:val="a"/>
    <w:uiPriority w:val="39"/>
    <w:unhideWhenUsed/>
    <w:qFormat/>
    <w:rsid w:val="00D84165"/>
    <w:pPr>
      <w:keepNext/>
      <w:keepLines/>
      <w:spacing w:before="480" w:afterLines="0" w:line="276" w:lineRule="auto"/>
      <w:outlineLvl w:val="9"/>
    </w:pPr>
    <w:rPr>
      <w:rFonts w:ascii="Cambria" w:hAnsi="Cambria" w:cs="黑体"/>
      <w:color w:val="365F90"/>
      <w:kern w:val="0"/>
      <w:szCs w:val="28"/>
    </w:rPr>
  </w:style>
  <w:style w:type="paragraph" w:styleId="ad">
    <w:name w:val="No Spacing"/>
    <w:link w:val="Char5"/>
    <w:uiPriority w:val="1"/>
    <w:qFormat/>
    <w:rsid w:val="00032018"/>
    <w:rPr>
      <w:rFonts w:ascii="Calibri" w:hAnsi="Calibri"/>
      <w:sz w:val="22"/>
      <w:szCs w:val="22"/>
    </w:rPr>
  </w:style>
  <w:style w:type="character" w:customStyle="1" w:styleId="Char5">
    <w:name w:val="无间隔 Char"/>
    <w:link w:val="ad"/>
    <w:uiPriority w:val="1"/>
    <w:rsid w:val="00032018"/>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123505">
      <w:bodyDiv w:val="1"/>
      <w:marLeft w:val="0"/>
      <w:marRight w:val="0"/>
      <w:marTop w:val="0"/>
      <w:marBottom w:val="0"/>
      <w:divBdr>
        <w:top w:val="none" w:sz="0" w:space="0" w:color="auto"/>
        <w:left w:val="none" w:sz="0" w:space="0" w:color="auto"/>
        <w:bottom w:val="none" w:sz="0" w:space="0" w:color="auto"/>
        <w:right w:val="none" w:sz="0" w:space="0" w:color="auto"/>
      </w:divBdr>
    </w:div>
    <w:div w:id="1410276268">
      <w:bodyDiv w:val="1"/>
      <w:marLeft w:val="0"/>
      <w:marRight w:val="0"/>
      <w:marTop w:val="0"/>
      <w:marBottom w:val="0"/>
      <w:divBdr>
        <w:top w:val="none" w:sz="0" w:space="0" w:color="auto"/>
        <w:left w:val="none" w:sz="0" w:space="0" w:color="auto"/>
        <w:bottom w:val="none" w:sz="0" w:space="0" w:color="auto"/>
        <w:right w:val="none" w:sz="0" w:space="0" w:color="auto"/>
      </w:divBdr>
    </w:div>
    <w:div w:id="1583297335">
      <w:bodyDiv w:val="1"/>
      <w:marLeft w:val="0"/>
      <w:marRight w:val="0"/>
      <w:marTop w:val="0"/>
      <w:marBottom w:val="0"/>
      <w:divBdr>
        <w:top w:val="none" w:sz="0" w:space="0" w:color="auto"/>
        <w:left w:val="none" w:sz="0" w:space="0" w:color="auto"/>
        <w:bottom w:val="none" w:sz="0" w:space="0" w:color="auto"/>
        <w:right w:val="none" w:sz="0" w:space="0" w:color="auto"/>
      </w:divBdr>
    </w:div>
    <w:div w:id="1749427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Manman\Desktop\&#230;&#159;&#165;&#233;&#135;&#141;\htmls\sentence_detail\73.htm" TargetMode="External"/><Relationship Id="rId26" Type="http://schemas.openxmlformats.org/officeDocument/2006/relationships/hyperlink" Target="file:///C:\Users\Manman\Desktop\%E6%9F%A5%E9%87%8D\htmls\sentence_detail\112.htm" TargetMode="External"/><Relationship Id="rId39" Type="http://schemas.openxmlformats.org/officeDocument/2006/relationships/image" Target="media/image6.jpeg"/><Relationship Id="rId21" Type="http://schemas.openxmlformats.org/officeDocument/2006/relationships/hyperlink" Target="file:///C:\Users\Manman\Desktop\%E6%9F%A5%E9%87%8D\htmls\sentence_detail\78.htm" TargetMode="External"/><Relationship Id="rId34" Type="http://schemas.openxmlformats.org/officeDocument/2006/relationships/hyperlink" Target="file:///C:\Users\Manman\Desktop\&#230;&#159;&#165;&#233;&#135;&#141;\htmls\sentence_detail\121.htm" TargetMode="External"/><Relationship Id="rId42" Type="http://schemas.openxmlformats.org/officeDocument/2006/relationships/image" Target="media/image9.jpeg"/><Relationship Id="rId47" Type="http://schemas.openxmlformats.org/officeDocument/2006/relationships/hyperlink" Target="file:///C:\Users\Manman\Desktop\&#230;&#159;&#165;&#233;&#135;&#141;\htmls\sentence_detail\318.htm" TargetMode="External"/><Relationship Id="rId50" Type="http://schemas.openxmlformats.org/officeDocument/2006/relationships/image" Target="media/image12.jpeg"/><Relationship Id="rId55" Type="http://schemas.openxmlformats.org/officeDocument/2006/relationships/image" Target="media/image15.png"/><Relationship Id="rId63" Type="http://schemas.openxmlformats.org/officeDocument/2006/relationships/hyperlink" Target="file:///C:\Users\Manman\Desktop\&#230;&#159;&#165;&#233;&#135;&#141;\htmls\sentence_detail\401.htm" TargetMode="External"/><Relationship Id="rId68" Type="http://schemas.openxmlformats.org/officeDocument/2006/relationships/hyperlink" Target="file:///C:\Users\Manman\Desktop\&#230;&#159;&#165;&#233;&#135;&#141;\htmls\sentence_detail\426.htm" TargetMode="External"/><Relationship Id="rId76" Type="http://schemas.openxmlformats.org/officeDocument/2006/relationships/hyperlink" Target="file:///C:\Users\Manman\Desktop\&#230;&#159;&#165;&#233;&#135;&#141;\htmls\sentence_detail\442.htm" TargetMode="External"/><Relationship Id="rId84" Type="http://schemas.openxmlformats.org/officeDocument/2006/relationships/hyperlink" Target="file:///H:\&#230;&#159;&#165;&#233;&#135;&#141;\htmls\sentence_detail\534.htm" TargetMode="External"/><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file:///C:\Users\Manman\Desktop\&#230;&#159;&#165;&#233;&#135;&#141;\htmls\sentence_detail\429.htm" TargetMode="External"/><Relationship Id="rId2" Type="http://schemas.openxmlformats.org/officeDocument/2006/relationships/styles" Target="styles.xml"/><Relationship Id="rId16" Type="http://schemas.openxmlformats.org/officeDocument/2006/relationships/hyperlink" Target="file:///C:\Users\Manman\Desktop\&#230;&#159;&#165;&#233;&#135;&#141;\htmls\sentence_detail\36.htm" TargetMode="External"/><Relationship Id="rId29" Type="http://schemas.openxmlformats.org/officeDocument/2006/relationships/hyperlink" Target="file:///C:\Users\Manman\Desktop\&#230;&#159;&#165;&#233;&#135;&#141;\htmls\sentence_detail\116.htm" TargetMode="External"/><Relationship Id="rId11" Type="http://schemas.openxmlformats.org/officeDocument/2006/relationships/header" Target="header1.xml"/><Relationship Id="rId24" Type="http://schemas.openxmlformats.org/officeDocument/2006/relationships/hyperlink" Target="file:///C:\Users\Manman\Desktop\&#230;&#159;&#165;&#233;&#135;&#141;\htmls\sentence_detail\106.htm" TargetMode="External"/><Relationship Id="rId32" Type="http://schemas.openxmlformats.org/officeDocument/2006/relationships/hyperlink" Target="file:///C:\Users\Manman\Desktop\&#230;&#159;&#165;&#233;&#135;&#141;\htmls\sentence_detail\119.htm" TargetMode="External"/><Relationship Id="rId37" Type="http://schemas.openxmlformats.org/officeDocument/2006/relationships/hyperlink" Target="file:///C:\Users\Manman\Desktop\&#230;&#159;&#165;&#233;&#135;&#141;\htmls\sentence_detail\138.htm" TargetMode="External"/><Relationship Id="rId40" Type="http://schemas.openxmlformats.org/officeDocument/2006/relationships/image" Target="media/image7.jpeg"/><Relationship Id="rId45" Type="http://schemas.openxmlformats.org/officeDocument/2006/relationships/hyperlink" Target="file:///C:\Users\Manman\Desktop\&#230;&#159;&#165;&#233;&#135;&#141;\htmls\sentence_detail\312.htm" TargetMode="External"/><Relationship Id="rId53" Type="http://schemas.openxmlformats.org/officeDocument/2006/relationships/hyperlink" Target="file:///C:\Users\Manman\Desktop\&#230;&#159;&#165;&#233;&#135;&#141;\htmls\sentence_detail\337.htm" TargetMode="External"/><Relationship Id="rId58" Type="http://schemas.openxmlformats.org/officeDocument/2006/relationships/hyperlink" Target="file:///C:\Users\Manman\Desktop\&#230;&#159;&#165;&#233;&#135;&#141;\htmls\sentence_detail\379.htm" TargetMode="External"/><Relationship Id="rId66" Type="http://schemas.openxmlformats.org/officeDocument/2006/relationships/image" Target="media/image19.jpeg"/><Relationship Id="rId74" Type="http://schemas.openxmlformats.org/officeDocument/2006/relationships/hyperlink" Target="file:///C:\Users\Manman\Desktop\&#230;&#159;&#165;&#233;&#135;&#141;\htmls\sentence_detail\433.htm" TargetMode="External"/><Relationship Id="rId79" Type="http://schemas.openxmlformats.org/officeDocument/2006/relationships/image" Target="media/image21.jpeg"/><Relationship Id="rId87" Type="http://schemas.openxmlformats.org/officeDocument/2006/relationships/hyperlink" Target="file:///H:\&#230;&#159;&#165;&#233;&#135;&#141;\htmls\sentence_detail\578.htm" TargetMode="External"/><Relationship Id="rId5" Type="http://schemas.openxmlformats.org/officeDocument/2006/relationships/footnotes" Target="footnotes.xml"/><Relationship Id="rId61" Type="http://schemas.openxmlformats.org/officeDocument/2006/relationships/hyperlink" Target="file:///C:\Users\Manman\Desktop\&#230;&#159;&#165;&#233;&#135;&#141;\htmls\sentence_detail\397.htm" TargetMode="External"/><Relationship Id="rId82" Type="http://schemas.openxmlformats.org/officeDocument/2006/relationships/hyperlink" Target="file:///H:\&#230;&#159;&#165;&#233;&#135;&#141;\htmls\sentence_detail\517.htm" TargetMode="External"/><Relationship Id="rId90" Type="http://schemas.openxmlformats.org/officeDocument/2006/relationships/theme" Target="theme/theme1.xml"/><Relationship Id="rId19" Type="http://schemas.openxmlformats.org/officeDocument/2006/relationships/hyperlink" Target="file:///C:\Users\Manman\Desktop\&#230;&#159;&#165;&#233;&#135;&#141;\htmls\sentence_detail\74.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file:///C:\Users\Manman\Desktop\&#230;&#159;&#165;&#233;&#135;&#141;\htmls\sentence_detail\23.htm" TargetMode="External"/><Relationship Id="rId22" Type="http://schemas.openxmlformats.org/officeDocument/2006/relationships/hyperlink" Target="file:///C:\Users\Manman\Desktop\&#230;&#159;&#165;&#233;&#135;&#141;\htmls\sentence_detail\79.htm" TargetMode="External"/><Relationship Id="rId27" Type="http://schemas.openxmlformats.org/officeDocument/2006/relationships/hyperlink" Target="file:///C:\Users\Manman\Desktop\&#230;&#159;&#165;&#233;&#135;&#141;\htmls\sentence_detail\113.htm" TargetMode="External"/><Relationship Id="rId30" Type="http://schemas.openxmlformats.org/officeDocument/2006/relationships/hyperlink" Target="file:///C:\Users\Manman\Desktop\&#230;&#159;&#165;&#233;&#135;&#141;\htmls\sentence_detail\117.htm" TargetMode="External"/><Relationship Id="rId35" Type="http://schemas.openxmlformats.org/officeDocument/2006/relationships/hyperlink" Target="file:///C:\Users\Manman\Desktop\&#230;&#159;&#165;&#233;&#135;&#141;\htmls\sentence_detail\122.htm" TargetMode="External"/><Relationship Id="rId43" Type="http://schemas.openxmlformats.org/officeDocument/2006/relationships/image" Target="media/image10.jpeg"/><Relationship Id="rId48" Type="http://schemas.openxmlformats.org/officeDocument/2006/relationships/hyperlink" Target="file:///C:\Users\Manman\Desktop\&#230;&#159;&#165;&#233;&#135;&#141;\htmls\sentence_detail\320.htm" TargetMode="External"/><Relationship Id="rId56" Type="http://schemas.openxmlformats.org/officeDocument/2006/relationships/image" Target="media/image16.jpeg"/><Relationship Id="rId64" Type="http://schemas.openxmlformats.org/officeDocument/2006/relationships/image" Target="media/image17.jpeg"/><Relationship Id="rId69" Type="http://schemas.openxmlformats.org/officeDocument/2006/relationships/hyperlink" Target="file:///C:\Users\Manman\Desktop\&#230;&#159;&#165;&#233;&#135;&#141;\htmls\sentence_detail\427.htm" TargetMode="External"/><Relationship Id="rId77" Type="http://schemas.openxmlformats.org/officeDocument/2006/relationships/hyperlink" Target="file:///C:\Users\Manman\Desktop\&#230;&#159;&#165;&#233;&#135;&#141;\htmls\sentence_detail\463.htm" TargetMode="External"/><Relationship Id="rId8" Type="http://schemas.openxmlformats.org/officeDocument/2006/relationships/image" Target="media/image2.jpeg"/><Relationship Id="rId51" Type="http://schemas.openxmlformats.org/officeDocument/2006/relationships/image" Target="media/image13.jpeg"/><Relationship Id="rId72" Type="http://schemas.openxmlformats.org/officeDocument/2006/relationships/hyperlink" Target="file:///C:\Users\Manman\Desktop\&#230;&#159;&#165;&#233;&#135;&#141;\htmls\sentence_detail\431.htm" TargetMode="External"/><Relationship Id="rId80" Type="http://schemas.openxmlformats.org/officeDocument/2006/relationships/image" Target="media/image22.jpeg"/><Relationship Id="rId85" Type="http://schemas.openxmlformats.org/officeDocument/2006/relationships/hyperlink" Target="file:///H:\&#230;&#159;&#165;&#233;&#135;&#141;\htmls\sentence_detail\535.htm"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Manman\Desktop\&#230;&#159;&#165;&#233;&#135;&#141;\htmls\sentence_detail\37.htm" TargetMode="External"/><Relationship Id="rId25" Type="http://schemas.openxmlformats.org/officeDocument/2006/relationships/hyperlink" Target="file:///C:\Users\Manman\Desktop\&#230;&#159;&#165;&#233;&#135;&#141;\htmls\sentence_detail\108.htm" TargetMode="External"/><Relationship Id="rId33" Type="http://schemas.openxmlformats.org/officeDocument/2006/relationships/hyperlink" Target="file:///C:\Users\Manman\Desktop\&#230;&#159;&#165;&#233;&#135;&#141;\htmls\sentence_detail\120.htm" TargetMode="External"/><Relationship Id="rId38" Type="http://schemas.openxmlformats.org/officeDocument/2006/relationships/image" Target="media/image5.jpeg"/><Relationship Id="rId46" Type="http://schemas.openxmlformats.org/officeDocument/2006/relationships/hyperlink" Target="file:///C:\Users\Manman\Desktop\&#230;&#159;&#165;&#233;&#135;&#141;\htmls\sentence_detail\317.htm" TargetMode="External"/><Relationship Id="rId59" Type="http://schemas.openxmlformats.org/officeDocument/2006/relationships/hyperlink" Target="file:///C:\Users\Manman\Desktop\&#230;&#159;&#165;&#233;&#135;&#141;\htmls\sentence_detail\390.htm" TargetMode="External"/><Relationship Id="rId67" Type="http://schemas.openxmlformats.org/officeDocument/2006/relationships/hyperlink" Target="file:///C:\Users\Manman\Desktop\&#230;&#159;&#165;&#233;&#135;&#141;\htmls\sentence_detail\425.htm" TargetMode="External"/><Relationship Id="rId20" Type="http://schemas.openxmlformats.org/officeDocument/2006/relationships/hyperlink" Target="file:///C:\Users\Manman\Desktop\&#230;&#159;&#165;&#233;&#135;&#141;\htmls\sentence_detail\75.htm" TargetMode="External"/><Relationship Id="rId41" Type="http://schemas.openxmlformats.org/officeDocument/2006/relationships/image" Target="media/image8.jpeg"/><Relationship Id="rId54" Type="http://schemas.openxmlformats.org/officeDocument/2006/relationships/hyperlink" Target="file:///C:\Users\Manman\Desktop\%E6%9F%A5%E9%87%8D\htmls\sentence_detail\338.htm" TargetMode="External"/><Relationship Id="rId62" Type="http://schemas.openxmlformats.org/officeDocument/2006/relationships/hyperlink" Target="file:///C:\Users\Manman\Desktop\%E6%9F%A5%E9%87%8D\htmls\sentence_detail\398.htm" TargetMode="External"/><Relationship Id="rId70" Type="http://schemas.openxmlformats.org/officeDocument/2006/relationships/hyperlink" Target="file:///C:\Users\Manman\Desktop\&#230;&#159;&#165;&#233;&#135;&#141;\htmls\sentence_detail\428.htm" TargetMode="External"/><Relationship Id="rId75" Type="http://schemas.openxmlformats.org/officeDocument/2006/relationships/hyperlink" Target="file:///C:\Users\Manman\Desktop\&#230;&#159;&#165;&#233;&#135;&#141;\htmls\sentence_detail\438.htm" TargetMode="External"/><Relationship Id="rId83" Type="http://schemas.openxmlformats.org/officeDocument/2006/relationships/hyperlink" Target="file:///H:\&#230;&#159;&#165;&#233;&#135;&#141;\htmls\sentence_detail\533.htm" TargetMode="External"/><Relationship Id="rId88" Type="http://schemas.openxmlformats.org/officeDocument/2006/relationships/hyperlink" Target="file:///H:\&#230;&#159;&#165;&#233;&#135;&#141;\htmls\sentence_detail\582.htm"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C:\Users\Manman\Desktop\%E6%9F%A5%E9%87%8D\htmls\sentence_detail\35.htm" TargetMode="External"/><Relationship Id="rId23" Type="http://schemas.openxmlformats.org/officeDocument/2006/relationships/hyperlink" Target="file:///C:\Users\Manman\Desktop\&#230;&#159;&#165;&#233;&#135;&#141;\htmls\sentence_detail\80.htm" TargetMode="External"/><Relationship Id="rId28" Type="http://schemas.openxmlformats.org/officeDocument/2006/relationships/hyperlink" Target="file:///C:\Users\Manman\Desktop\&#230;&#159;&#165;&#233;&#135;&#141;\htmls\sentence_detail\115.htm" TargetMode="External"/><Relationship Id="rId36" Type="http://schemas.openxmlformats.org/officeDocument/2006/relationships/hyperlink" Target="file:///C:\Users\Manman\Desktop\&#230;&#159;&#165;&#233;&#135;&#141;\htmls\sentence_detail\136.htm" TargetMode="External"/><Relationship Id="rId49" Type="http://schemas.openxmlformats.org/officeDocument/2006/relationships/hyperlink" Target="file:///C:\Users\Manman\Desktop\%E6%9F%A5%E9%87%8D\htmls\sentence_detail\326.htm" TargetMode="External"/><Relationship Id="rId57" Type="http://schemas.openxmlformats.org/officeDocument/2006/relationships/hyperlink" Target="file:///C:\Users\Manman\Desktop\&#230;&#159;&#165;&#233;&#135;&#141;\htmls\sentence_detail\375.htm" TargetMode="External"/><Relationship Id="rId10" Type="http://schemas.openxmlformats.org/officeDocument/2006/relationships/image" Target="media/image4.jpeg"/><Relationship Id="rId31" Type="http://schemas.openxmlformats.org/officeDocument/2006/relationships/hyperlink" Target="file:///C:\Users\Manman\Desktop\&#230;&#159;&#165;&#233;&#135;&#141;\htmls\sentence_detail\118.htm" TargetMode="External"/><Relationship Id="rId44" Type="http://schemas.openxmlformats.org/officeDocument/2006/relationships/image" Target="media/image11.jpeg"/><Relationship Id="rId52" Type="http://schemas.openxmlformats.org/officeDocument/2006/relationships/image" Target="media/image14.jpeg"/><Relationship Id="rId60" Type="http://schemas.openxmlformats.org/officeDocument/2006/relationships/hyperlink" Target="file:///C:\Users\Manman\Desktop\&#230;&#159;&#165;&#233;&#135;&#141;\htmls\sentence_detail\392.htm" TargetMode="External"/><Relationship Id="rId65" Type="http://schemas.openxmlformats.org/officeDocument/2006/relationships/image" Target="media/image18.jpeg"/><Relationship Id="rId73" Type="http://schemas.openxmlformats.org/officeDocument/2006/relationships/hyperlink" Target="file:///C:\Users\Manman\Desktop\&#230;&#159;&#165;&#233;&#135;&#141;\htmls\sentence_detail\432.htm" TargetMode="External"/><Relationship Id="rId78" Type="http://schemas.openxmlformats.org/officeDocument/2006/relationships/image" Target="media/image20.jpeg"/><Relationship Id="rId81" Type="http://schemas.openxmlformats.org/officeDocument/2006/relationships/hyperlink" Target="file:///H:\&#230;&#159;&#165;&#233;&#135;&#141;\htmls\sentence_detail\514.htm" TargetMode="External"/><Relationship Id="rId86" Type="http://schemas.openxmlformats.org/officeDocument/2006/relationships/hyperlink" Target="file:///H:\%E6%9F%A5%E9%87%8D\htmls\sentence_detail\565.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xiufud.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AB1E-C795-4CAB-BF36-5F64A70C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xiufud</Template>
  <TotalTime>250</TotalTime>
  <Pages>38</Pages>
  <Words>5340</Words>
  <Characters>30438</Characters>
  <Application>Microsoft Office Word</Application>
  <DocSecurity>0</DocSecurity>
  <PresentationFormat/>
  <Lines>253</Lines>
  <Paragraphs>71</Paragraphs>
  <Slides>0</Slides>
  <Notes>0</Notes>
  <HiddenSlides>0</HiddenSlides>
  <MMClips>0</MMClips>
  <ScaleCrop>false</ScaleCrop>
  <Company/>
  <LinksUpToDate>false</LinksUpToDate>
  <CharactersWithSpaces>35707</CharactersWithSpaces>
  <SharedDoc>false</SharedDoc>
  <HLinks>
    <vt:vector size="564" baseType="variant">
      <vt:variant>
        <vt:i4>12255482</vt:i4>
      </vt:variant>
      <vt:variant>
        <vt:i4>393</vt:i4>
      </vt:variant>
      <vt:variant>
        <vt:i4>0</vt:i4>
      </vt:variant>
      <vt:variant>
        <vt:i4>5</vt:i4>
      </vt:variant>
      <vt:variant>
        <vt:lpwstr>H:\æ¥é\htmls\sentence_detail\582.htm</vt:lpwstr>
      </vt:variant>
      <vt:variant>
        <vt:lpwstr/>
      </vt:variant>
      <vt:variant>
        <vt:i4>11796720</vt:i4>
      </vt:variant>
      <vt:variant>
        <vt:i4>390</vt:i4>
      </vt:variant>
      <vt:variant>
        <vt:i4>0</vt:i4>
      </vt:variant>
      <vt:variant>
        <vt:i4>5</vt:i4>
      </vt:variant>
      <vt:variant>
        <vt:lpwstr>H:\æ¥é\htmls\sentence_detail\578.htm</vt:lpwstr>
      </vt:variant>
      <vt:variant>
        <vt:lpwstr/>
      </vt:variant>
      <vt:variant>
        <vt:i4>11862269</vt:i4>
      </vt:variant>
      <vt:variant>
        <vt:i4>387</vt:i4>
      </vt:variant>
      <vt:variant>
        <vt:i4>0</vt:i4>
      </vt:variant>
      <vt:variant>
        <vt:i4>5</vt:i4>
      </vt:variant>
      <vt:variant>
        <vt:lpwstr>H:\æ¥é\htmls\sentence_detail\565.htm</vt:lpwstr>
      </vt:variant>
      <vt:variant>
        <vt:lpwstr/>
      </vt:variant>
      <vt:variant>
        <vt:i4>11534589</vt:i4>
      </vt:variant>
      <vt:variant>
        <vt:i4>384</vt:i4>
      </vt:variant>
      <vt:variant>
        <vt:i4>0</vt:i4>
      </vt:variant>
      <vt:variant>
        <vt:i4>5</vt:i4>
      </vt:variant>
      <vt:variant>
        <vt:lpwstr>H:\æ¥é\htmls\sentence_detail\535.htm</vt:lpwstr>
      </vt:variant>
      <vt:variant>
        <vt:lpwstr/>
      </vt:variant>
      <vt:variant>
        <vt:i4>11534588</vt:i4>
      </vt:variant>
      <vt:variant>
        <vt:i4>381</vt:i4>
      </vt:variant>
      <vt:variant>
        <vt:i4>0</vt:i4>
      </vt:variant>
      <vt:variant>
        <vt:i4>5</vt:i4>
      </vt:variant>
      <vt:variant>
        <vt:lpwstr>H:\æ¥é\htmls\sentence_detail\534.htm</vt:lpwstr>
      </vt:variant>
      <vt:variant>
        <vt:lpwstr/>
      </vt:variant>
      <vt:variant>
        <vt:i4>11534587</vt:i4>
      </vt:variant>
      <vt:variant>
        <vt:i4>378</vt:i4>
      </vt:variant>
      <vt:variant>
        <vt:i4>0</vt:i4>
      </vt:variant>
      <vt:variant>
        <vt:i4>5</vt:i4>
      </vt:variant>
      <vt:variant>
        <vt:lpwstr>H:\æ¥é\htmls\sentence_detail\533.htm</vt:lpwstr>
      </vt:variant>
      <vt:variant>
        <vt:lpwstr/>
      </vt:variant>
      <vt:variant>
        <vt:i4>11665663</vt:i4>
      </vt:variant>
      <vt:variant>
        <vt:i4>375</vt:i4>
      </vt:variant>
      <vt:variant>
        <vt:i4>0</vt:i4>
      </vt:variant>
      <vt:variant>
        <vt:i4>5</vt:i4>
      </vt:variant>
      <vt:variant>
        <vt:lpwstr>H:\æ¥é\htmls\sentence_detail\517.htm</vt:lpwstr>
      </vt:variant>
      <vt:variant>
        <vt:lpwstr/>
      </vt:variant>
      <vt:variant>
        <vt:i4>11665660</vt:i4>
      </vt:variant>
      <vt:variant>
        <vt:i4>372</vt:i4>
      </vt:variant>
      <vt:variant>
        <vt:i4>0</vt:i4>
      </vt:variant>
      <vt:variant>
        <vt:i4>5</vt:i4>
      </vt:variant>
      <vt:variant>
        <vt:lpwstr>H:\æ¥é\htmls\sentence_detail\514.htm</vt:lpwstr>
      </vt:variant>
      <vt:variant>
        <vt:lpwstr/>
      </vt:variant>
      <vt:variant>
        <vt:i4>16318620</vt:i4>
      </vt:variant>
      <vt:variant>
        <vt:i4>369</vt:i4>
      </vt:variant>
      <vt:variant>
        <vt:i4>0</vt:i4>
      </vt:variant>
      <vt:variant>
        <vt:i4>5</vt:i4>
      </vt:variant>
      <vt:variant>
        <vt:lpwstr>C:\Users\Manman\Desktop\æ¥é\htmls\sentence_detail\463.htm</vt:lpwstr>
      </vt:variant>
      <vt:variant>
        <vt:lpwstr/>
      </vt:variant>
      <vt:variant>
        <vt:i4>16253086</vt:i4>
      </vt:variant>
      <vt:variant>
        <vt:i4>366</vt:i4>
      </vt:variant>
      <vt:variant>
        <vt:i4>0</vt:i4>
      </vt:variant>
      <vt:variant>
        <vt:i4>5</vt:i4>
      </vt:variant>
      <vt:variant>
        <vt:lpwstr>C:\Users\Manman\Desktop\æ¥é\htmls\sentence_detail\442.htm</vt:lpwstr>
      </vt:variant>
      <vt:variant>
        <vt:lpwstr/>
      </vt:variant>
      <vt:variant>
        <vt:i4>15859865</vt:i4>
      </vt:variant>
      <vt:variant>
        <vt:i4>363</vt:i4>
      </vt:variant>
      <vt:variant>
        <vt:i4>0</vt:i4>
      </vt:variant>
      <vt:variant>
        <vt:i4>5</vt:i4>
      </vt:variant>
      <vt:variant>
        <vt:lpwstr>C:\Users\Manman\Desktop\æ¥é\htmls\sentence_detail\438.htm</vt:lpwstr>
      </vt:variant>
      <vt:variant>
        <vt:lpwstr/>
      </vt:variant>
      <vt:variant>
        <vt:i4>16318617</vt:i4>
      </vt:variant>
      <vt:variant>
        <vt:i4>360</vt:i4>
      </vt:variant>
      <vt:variant>
        <vt:i4>0</vt:i4>
      </vt:variant>
      <vt:variant>
        <vt:i4>5</vt:i4>
      </vt:variant>
      <vt:variant>
        <vt:lpwstr>C:\Users\Manman\Desktop\æ¥é\htmls\sentence_detail\433.htm</vt:lpwstr>
      </vt:variant>
      <vt:variant>
        <vt:lpwstr/>
      </vt:variant>
      <vt:variant>
        <vt:i4>16253081</vt:i4>
      </vt:variant>
      <vt:variant>
        <vt:i4>357</vt:i4>
      </vt:variant>
      <vt:variant>
        <vt:i4>0</vt:i4>
      </vt:variant>
      <vt:variant>
        <vt:i4>5</vt:i4>
      </vt:variant>
      <vt:variant>
        <vt:lpwstr>C:\Users\Manman\Desktop\æ¥é\htmls\sentence_detail\432.htm</vt:lpwstr>
      </vt:variant>
      <vt:variant>
        <vt:lpwstr/>
      </vt:variant>
      <vt:variant>
        <vt:i4>16449689</vt:i4>
      </vt:variant>
      <vt:variant>
        <vt:i4>354</vt:i4>
      </vt:variant>
      <vt:variant>
        <vt:i4>0</vt:i4>
      </vt:variant>
      <vt:variant>
        <vt:i4>5</vt:i4>
      </vt:variant>
      <vt:variant>
        <vt:lpwstr>C:\Users\Manman\Desktop\æ¥é\htmls\sentence_detail\431.htm</vt:lpwstr>
      </vt:variant>
      <vt:variant>
        <vt:lpwstr/>
      </vt:variant>
      <vt:variant>
        <vt:i4>15925400</vt:i4>
      </vt:variant>
      <vt:variant>
        <vt:i4>351</vt:i4>
      </vt:variant>
      <vt:variant>
        <vt:i4>0</vt:i4>
      </vt:variant>
      <vt:variant>
        <vt:i4>5</vt:i4>
      </vt:variant>
      <vt:variant>
        <vt:lpwstr>C:\Users\Manman\Desktop\æ¥é\htmls\sentence_detail\429.htm</vt:lpwstr>
      </vt:variant>
      <vt:variant>
        <vt:lpwstr/>
      </vt:variant>
      <vt:variant>
        <vt:i4>15859864</vt:i4>
      </vt:variant>
      <vt:variant>
        <vt:i4>348</vt:i4>
      </vt:variant>
      <vt:variant>
        <vt:i4>0</vt:i4>
      </vt:variant>
      <vt:variant>
        <vt:i4>5</vt:i4>
      </vt:variant>
      <vt:variant>
        <vt:lpwstr>C:\Users\Manman\Desktop\æ¥é\htmls\sentence_detail\428.htm</vt:lpwstr>
      </vt:variant>
      <vt:variant>
        <vt:lpwstr/>
      </vt:variant>
      <vt:variant>
        <vt:i4>16580760</vt:i4>
      </vt:variant>
      <vt:variant>
        <vt:i4>345</vt:i4>
      </vt:variant>
      <vt:variant>
        <vt:i4>0</vt:i4>
      </vt:variant>
      <vt:variant>
        <vt:i4>5</vt:i4>
      </vt:variant>
      <vt:variant>
        <vt:lpwstr>C:\Users\Manman\Desktop\æ¥é\htmls\sentence_detail\427.htm</vt:lpwstr>
      </vt:variant>
      <vt:variant>
        <vt:lpwstr/>
      </vt:variant>
      <vt:variant>
        <vt:i4>16515224</vt:i4>
      </vt:variant>
      <vt:variant>
        <vt:i4>342</vt:i4>
      </vt:variant>
      <vt:variant>
        <vt:i4>0</vt:i4>
      </vt:variant>
      <vt:variant>
        <vt:i4>5</vt:i4>
      </vt:variant>
      <vt:variant>
        <vt:lpwstr>C:\Users\Manman\Desktop\æ¥é\htmls\sentence_detail\426.htm</vt:lpwstr>
      </vt:variant>
      <vt:variant>
        <vt:lpwstr/>
      </vt:variant>
      <vt:variant>
        <vt:i4>16711832</vt:i4>
      </vt:variant>
      <vt:variant>
        <vt:i4>339</vt:i4>
      </vt:variant>
      <vt:variant>
        <vt:i4>0</vt:i4>
      </vt:variant>
      <vt:variant>
        <vt:i4>5</vt:i4>
      </vt:variant>
      <vt:variant>
        <vt:lpwstr>C:\Users\Manman\Desktop\æ¥é\htmls\sentence_detail\425.htm</vt:lpwstr>
      </vt:variant>
      <vt:variant>
        <vt:lpwstr/>
      </vt:variant>
      <vt:variant>
        <vt:i4>16449690</vt:i4>
      </vt:variant>
      <vt:variant>
        <vt:i4>336</vt:i4>
      </vt:variant>
      <vt:variant>
        <vt:i4>0</vt:i4>
      </vt:variant>
      <vt:variant>
        <vt:i4>5</vt:i4>
      </vt:variant>
      <vt:variant>
        <vt:lpwstr>C:\Users\Manman\Desktop\æ¥é\htmls\sentence_detail\401.htm</vt:lpwstr>
      </vt:variant>
      <vt:variant>
        <vt:lpwstr/>
      </vt:variant>
      <vt:variant>
        <vt:i4>16056467</vt:i4>
      </vt:variant>
      <vt:variant>
        <vt:i4>333</vt:i4>
      </vt:variant>
      <vt:variant>
        <vt:i4>0</vt:i4>
      </vt:variant>
      <vt:variant>
        <vt:i4>5</vt:i4>
      </vt:variant>
      <vt:variant>
        <vt:lpwstr>C:\Users\Manman\Desktop\æ¥é\htmls\sentence_detail\398.htm</vt:lpwstr>
      </vt:variant>
      <vt:variant>
        <vt:lpwstr/>
      </vt:variant>
      <vt:variant>
        <vt:i4>16384147</vt:i4>
      </vt:variant>
      <vt:variant>
        <vt:i4>330</vt:i4>
      </vt:variant>
      <vt:variant>
        <vt:i4>0</vt:i4>
      </vt:variant>
      <vt:variant>
        <vt:i4>5</vt:i4>
      </vt:variant>
      <vt:variant>
        <vt:lpwstr>C:\Users\Manman\Desktop\æ¥é\htmls\sentence_detail\397.htm</vt:lpwstr>
      </vt:variant>
      <vt:variant>
        <vt:lpwstr/>
      </vt:variant>
      <vt:variant>
        <vt:i4>16711827</vt:i4>
      </vt:variant>
      <vt:variant>
        <vt:i4>327</vt:i4>
      </vt:variant>
      <vt:variant>
        <vt:i4>0</vt:i4>
      </vt:variant>
      <vt:variant>
        <vt:i4>5</vt:i4>
      </vt:variant>
      <vt:variant>
        <vt:lpwstr>C:\Users\Manman\Desktop\æ¥é\htmls\sentence_detail\392.htm</vt:lpwstr>
      </vt:variant>
      <vt:variant>
        <vt:lpwstr/>
      </vt:variant>
      <vt:variant>
        <vt:i4>16580755</vt:i4>
      </vt:variant>
      <vt:variant>
        <vt:i4>324</vt:i4>
      </vt:variant>
      <vt:variant>
        <vt:i4>0</vt:i4>
      </vt:variant>
      <vt:variant>
        <vt:i4>5</vt:i4>
      </vt:variant>
      <vt:variant>
        <vt:lpwstr>C:\Users\Manman\Desktop\æ¥é\htmls\sentence_detail\390.htm</vt:lpwstr>
      </vt:variant>
      <vt:variant>
        <vt:lpwstr/>
      </vt:variant>
      <vt:variant>
        <vt:i4>15990941</vt:i4>
      </vt:variant>
      <vt:variant>
        <vt:i4>321</vt:i4>
      </vt:variant>
      <vt:variant>
        <vt:i4>0</vt:i4>
      </vt:variant>
      <vt:variant>
        <vt:i4>5</vt:i4>
      </vt:variant>
      <vt:variant>
        <vt:lpwstr>C:\Users\Manman\Desktop\æ¥é\htmls\sentence_detail\379.htm</vt:lpwstr>
      </vt:variant>
      <vt:variant>
        <vt:lpwstr/>
      </vt:variant>
      <vt:variant>
        <vt:i4>16253085</vt:i4>
      </vt:variant>
      <vt:variant>
        <vt:i4>318</vt:i4>
      </vt:variant>
      <vt:variant>
        <vt:i4>0</vt:i4>
      </vt:variant>
      <vt:variant>
        <vt:i4>5</vt:i4>
      </vt:variant>
      <vt:variant>
        <vt:lpwstr>C:\Users\Manman\Desktop\æ¥é\htmls\sentence_detail\375.htm</vt:lpwstr>
      </vt:variant>
      <vt:variant>
        <vt:lpwstr/>
      </vt:variant>
      <vt:variant>
        <vt:i4>16056473</vt:i4>
      </vt:variant>
      <vt:variant>
        <vt:i4>315</vt:i4>
      </vt:variant>
      <vt:variant>
        <vt:i4>0</vt:i4>
      </vt:variant>
      <vt:variant>
        <vt:i4>5</vt:i4>
      </vt:variant>
      <vt:variant>
        <vt:lpwstr>C:\Users\Manman\Desktop\æ¥é\htmls\sentence_detail\338.htm</vt:lpwstr>
      </vt:variant>
      <vt:variant>
        <vt:lpwstr/>
      </vt:variant>
      <vt:variant>
        <vt:i4>16384153</vt:i4>
      </vt:variant>
      <vt:variant>
        <vt:i4>312</vt:i4>
      </vt:variant>
      <vt:variant>
        <vt:i4>0</vt:i4>
      </vt:variant>
      <vt:variant>
        <vt:i4>5</vt:i4>
      </vt:variant>
      <vt:variant>
        <vt:lpwstr>C:\Users\Manman\Desktop\æ¥é\htmls\sentence_detail\337.htm</vt:lpwstr>
      </vt:variant>
      <vt:variant>
        <vt:lpwstr/>
      </vt:variant>
      <vt:variant>
        <vt:i4>16449688</vt:i4>
      </vt:variant>
      <vt:variant>
        <vt:i4>309</vt:i4>
      </vt:variant>
      <vt:variant>
        <vt:i4>0</vt:i4>
      </vt:variant>
      <vt:variant>
        <vt:i4>5</vt:i4>
      </vt:variant>
      <vt:variant>
        <vt:lpwstr>C:\Users\Manman\Desktop\æ¥é\htmls\sentence_detail\326.htm</vt:lpwstr>
      </vt:variant>
      <vt:variant>
        <vt:lpwstr/>
      </vt:variant>
      <vt:variant>
        <vt:i4>16580760</vt:i4>
      </vt:variant>
      <vt:variant>
        <vt:i4>306</vt:i4>
      </vt:variant>
      <vt:variant>
        <vt:i4>0</vt:i4>
      </vt:variant>
      <vt:variant>
        <vt:i4>5</vt:i4>
      </vt:variant>
      <vt:variant>
        <vt:lpwstr>C:\Users\Manman\Desktop\æ¥é\htmls\sentence_detail\320.htm</vt:lpwstr>
      </vt:variant>
      <vt:variant>
        <vt:lpwstr/>
      </vt:variant>
      <vt:variant>
        <vt:i4>16056475</vt:i4>
      </vt:variant>
      <vt:variant>
        <vt:i4>303</vt:i4>
      </vt:variant>
      <vt:variant>
        <vt:i4>0</vt:i4>
      </vt:variant>
      <vt:variant>
        <vt:i4>5</vt:i4>
      </vt:variant>
      <vt:variant>
        <vt:lpwstr>C:\Users\Manman\Desktop\æ¥é\htmls\sentence_detail\318.htm</vt:lpwstr>
      </vt:variant>
      <vt:variant>
        <vt:lpwstr/>
      </vt:variant>
      <vt:variant>
        <vt:i4>16384155</vt:i4>
      </vt:variant>
      <vt:variant>
        <vt:i4>300</vt:i4>
      </vt:variant>
      <vt:variant>
        <vt:i4>0</vt:i4>
      </vt:variant>
      <vt:variant>
        <vt:i4>5</vt:i4>
      </vt:variant>
      <vt:variant>
        <vt:lpwstr>C:\Users\Manman\Desktop\æ¥é\htmls\sentence_detail\317.htm</vt:lpwstr>
      </vt:variant>
      <vt:variant>
        <vt:lpwstr/>
      </vt:variant>
      <vt:variant>
        <vt:i4>16711835</vt:i4>
      </vt:variant>
      <vt:variant>
        <vt:i4>297</vt:i4>
      </vt:variant>
      <vt:variant>
        <vt:i4>0</vt:i4>
      </vt:variant>
      <vt:variant>
        <vt:i4>5</vt:i4>
      </vt:variant>
      <vt:variant>
        <vt:lpwstr>C:\Users\Manman\Desktop\æ¥é\htmls\sentence_detail\312.htm</vt:lpwstr>
      </vt:variant>
      <vt:variant>
        <vt:lpwstr/>
      </vt:variant>
      <vt:variant>
        <vt:i4>16187545</vt:i4>
      </vt:variant>
      <vt:variant>
        <vt:i4>294</vt:i4>
      </vt:variant>
      <vt:variant>
        <vt:i4>0</vt:i4>
      </vt:variant>
      <vt:variant>
        <vt:i4>5</vt:i4>
      </vt:variant>
      <vt:variant>
        <vt:lpwstr>C:\Users\Manman\Desktop\æ¥é\htmls\sentence_detail\138.htm</vt:lpwstr>
      </vt:variant>
      <vt:variant>
        <vt:lpwstr/>
      </vt:variant>
      <vt:variant>
        <vt:i4>16318617</vt:i4>
      </vt:variant>
      <vt:variant>
        <vt:i4>291</vt:i4>
      </vt:variant>
      <vt:variant>
        <vt:i4>0</vt:i4>
      </vt:variant>
      <vt:variant>
        <vt:i4>5</vt:i4>
      </vt:variant>
      <vt:variant>
        <vt:lpwstr>C:\Users\Manman\Desktop\æ¥é\htmls\sentence_detail\136.htm</vt:lpwstr>
      </vt:variant>
      <vt:variant>
        <vt:lpwstr/>
      </vt:variant>
      <vt:variant>
        <vt:i4>16580760</vt:i4>
      </vt:variant>
      <vt:variant>
        <vt:i4>288</vt:i4>
      </vt:variant>
      <vt:variant>
        <vt:i4>0</vt:i4>
      </vt:variant>
      <vt:variant>
        <vt:i4>5</vt:i4>
      </vt:variant>
      <vt:variant>
        <vt:lpwstr>C:\Users\Manman\Desktop\æ¥é\htmls\sentence_detail\122.htm</vt:lpwstr>
      </vt:variant>
      <vt:variant>
        <vt:lpwstr/>
      </vt:variant>
      <vt:variant>
        <vt:i4>16646296</vt:i4>
      </vt:variant>
      <vt:variant>
        <vt:i4>285</vt:i4>
      </vt:variant>
      <vt:variant>
        <vt:i4>0</vt:i4>
      </vt:variant>
      <vt:variant>
        <vt:i4>5</vt:i4>
      </vt:variant>
      <vt:variant>
        <vt:lpwstr>C:\Users\Manman\Desktop\æ¥é\htmls\sentence_detail\121.htm</vt:lpwstr>
      </vt:variant>
      <vt:variant>
        <vt:lpwstr/>
      </vt:variant>
      <vt:variant>
        <vt:i4>16711832</vt:i4>
      </vt:variant>
      <vt:variant>
        <vt:i4>282</vt:i4>
      </vt:variant>
      <vt:variant>
        <vt:i4>0</vt:i4>
      </vt:variant>
      <vt:variant>
        <vt:i4>5</vt:i4>
      </vt:variant>
      <vt:variant>
        <vt:lpwstr>C:\Users\Manman\Desktop\æ¥é\htmls\sentence_detail\120.htm</vt:lpwstr>
      </vt:variant>
      <vt:variant>
        <vt:lpwstr/>
      </vt:variant>
      <vt:variant>
        <vt:i4>16122011</vt:i4>
      </vt:variant>
      <vt:variant>
        <vt:i4>279</vt:i4>
      </vt:variant>
      <vt:variant>
        <vt:i4>0</vt:i4>
      </vt:variant>
      <vt:variant>
        <vt:i4>5</vt:i4>
      </vt:variant>
      <vt:variant>
        <vt:lpwstr>C:\Users\Manman\Desktop\æ¥é\htmls\sentence_detail\119.htm</vt:lpwstr>
      </vt:variant>
      <vt:variant>
        <vt:lpwstr/>
      </vt:variant>
      <vt:variant>
        <vt:i4>16187547</vt:i4>
      </vt:variant>
      <vt:variant>
        <vt:i4>276</vt:i4>
      </vt:variant>
      <vt:variant>
        <vt:i4>0</vt:i4>
      </vt:variant>
      <vt:variant>
        <vt:i4>5</vt:i4>
      </vt:variant>
      <vt:variant>
        <vt:lpwstr>C:\Users\Manman\Desktop\æ¥é\htmls\sentence_detail\118.htm</vt:lpwstr>
      </vt:variant>
      <vt:variant>
        <vt:lpwstr/>
      </vt:variant>
      <vt:variant>
        <vt:i4>16253083</vt:i4>
      </vt:variant>
      <vt:variant>
        <vt:i4>273</vt:i4>
      </vt:variant>
      <vt:variant>
        <vt:i4>0</vt:i4>
      </vt:variant>
      <vt:variant>
        <vt:i4>5</vt:i4>
      </vt:variant>
      <vt:variant>
        <vt:lpwstr>C:\Users\Manman\Desktop\æ¥é\htmls\sentence_detail\117.htm</vt:lpwstr>
      </vt:variant>
      <vt:variant>
        <vt:lpwstr/>
      </vt:variant>
      <vt:variant>
        <vt:i4>16318619</vt:i4>
      </vt:variant>
      <vt:variant>
        <vt:i4>270</vt:i4>
      </vt:variant>
      <vt:variant>
        <vt:i4>0</vt:i4>
      </vt:variant>
      <vt:variant>
        <vt:i4>5</vt:i4>
      </vt:variant>
      <vt:variant>
        <vt:lpwstr>C:\Users\Manman\Desktop\æ¥é\htmls\sentence_detail\116.htm</vt:lpwstr>
      </vt:variant>
      <vt:variant>
        <vt:lpwstr/>
      </vt:variant>
      <vt:variant>
        <vt:i4>16384155</vt:i4>
      </vt:variant>
      <vt:variant>
        <vt:i4>267</vt:i4>
      </vt:variant>
      <vt:variant>
        <vt:i4>0</vt:i4>
      </vt:variant>
      <vt:variant>
        <vt:i4>5</vt:i4>
      </vt:variant>
      <vt:variant>
        <vt:lpwstr>C:\Users\Manman\Desktop\æ¥é\htmls\sentence_detail\115.htm</vt:lpwstr>
      </vt:variant>
      <vt:variant>
        <vt:lpwstr/>
      </vt:variant>
      <vt:variant>
        <vt:i4>16515227</vt:i4>
      </vt:variant>
      <vt:variant>
        <vt:i4>264</vt:i4>
      </vt:variant>
      <vt:variant>
        <vt:i4>0</vt:i4>
      </vt:variant>
      <vt:variant>
        <vt:i4>5</vt:i4>
      </vt:variant>
      <vt:variant>
        <vt:lpwstr>C:\Users\Manman\Desktop\æ¥é\htmls\sentence_detail\113.htm</vt:lpwstr>
      </vt:variant>
      <vt:variant>
        <vt:lpwstr/>
      </vt:variant>
      <vt:variant>
        <vt:i4>16580763</vt:i4>
      </vt:variant>
      <vt:variant>
        <vt:i4>261</vt:i4>
      </vt:variant>
      <vt:variant>
        <vt:i4>0</vt:i4>
      </vt:variant>
      <vt:variant>
        <vt:i4>5</vt:i4>
      </vt:variant>
      <vt:variant>
        <vt:lpwstr>C:\Users\Manman\Desktop\æ¥é\htmls\sentence_detail\112.htm</vt:lpwstr>
      </vt:variant>
      <vt:variant>
        <vt:lpwstr/>
      </vt:variant>
      <vt:variant>
        <vt:i4>16187546</vt:i4>
      </vt:variant>
      <vt:variant>
        <vt:i4>258</vt:i4>
      </vt:variant>
      <vt:variant>
        <vt:i4>0</vt:i4>
      </vt:variant>
      <vt:variant>
        <vt:i4>5</vt:i4>
      </vt:variant>
      <vt:variant>
        <vt:lpwstr>C:\Users\Manman\Desktop\æ¥é\htmls\sentence_detail\108.htm</vt:lpwstr>
      </vt:variant>
      <vt:variant>
        <vt:lpwstr/>
      </vt:variant>
      <vt:variant>
        <vt:i4>16318618</vt:i4>
      </vt:variant>
      <vt:variant>
        <vt:i4>255</vt:i4>
      </vt:variant>
      <vt:variant>
        <vt:i4>0</vt:i4>
      </vt:variant>
      <vt:variant>
        <vt:i4>5</vt:i4>
      </vt:variant>
      <vt:variant>
        <vt:lpwstr>C:\Users\Manman\Desktop\æ¥é\htmls\sentence_detail\106.htm</vt:lpwstr>
      </vt:variant>
      <vt:variant>
        <vt:lpwstr/>
      </vt:variant>
      <vt:variant>
        <vt:i4>10027176</vt:i4>
      </vt:variant>
      <vt:variant>
        <vt:i4>252</vt:i4>
      </vt:variant>
      <vt:variant>
        <vt:i4>0</vt:i4>
      </vt:variant>
      <vt:variant>
        <vt:i4>5</vt:i4>
      </vt:variant>
      <vt:variant>
        <vt:lpwstr>C:\Users\Manman\Desktop\æ¥é\htmls\sentence_detail\80.htm</vt:lpwstr>
      </vt:variant>
      <vt:variant>
        <vt:lpwstr/>
      </vt:variant>
      <vt:variant>
        <vt:i4>9830561</vt:i4>
      </vt:variant>
      <vt:variant>
        <vt:i4>249</vt:i4>
      </vt:variant>
      <vt:variant>
        <vt:i4>0</vt:i4>
      </vt:variant>
      <vt:variant>
        <vt:i4>5</vt:i4>
      </vt:variant>
      <vt:variant>
        <vt:lpwstr>C:\Users\Manman\Desktop\æ¥é\htmls\sentence_detail\79.htm</vt:lpwstr>
      </vt:variant>
      <vt:variant>
        <vt:lpwstr/>
      </vt:variant>
      <vt:variant>
        <vt:i4>9830560</vt:i4>
      </vt:variant>
      <vt:variant>
        <vt:i4>246</vt:i4>
      </vt:variant>
      <vt:variant>
        <vt:i4>0</vt:i4>
      </vt:variant>
      <vt:variant>
        <vt:i4>5</vt:i4>
      </vt:variant>
      <vt:variant>
        <vt:lpwstr>C:\Users\Manman\Desktop\æ¥é\htmls\sentence_detail\78.htm</vt:lpwstr>
      </vt:variant>
      <vt:variant>
        <vt:lpwstr/>
      </vt:variant>
      <vt:variant>
        <vt:i4>9830573</vt:i4>
      </vt:variant>
      <vt:variant>
        <vt:i4>243</vt:i4>
      </vt:variant>
      <vt:variant>
        <vt:i4>0</vt:i4>
      </vt:variant>
      <vt:variant>
        <vt:i4>5</vt:i4>
      </vt:variant>
      <vt:variant>
        <vt:lpwstr>C:\Users\Manman\Desktop\æ¥é\htmls\sentence_detail\75.htm</vt:lpwstr>
      </vt:variant>
      <vt:variant>
        <vt:lpwstr/>
      </vt:variant>
      <vt:variant>
        <vt:i4>9830572</vt:i4>
      </vt:variant>
      <vt:variant>
        <vt:i4>240</vt:i4>
      </vt:variant>
      <vt:variant>
        <vt:i4>0</vt:i4>
      </vt:variant>
      <vt:variant>
        <vt:i4>5</vt:i4>
      </vt:variant>
      <vt:variant>
        <vt:lpwstr>C:\Users\Manman\Desktop\æ¥é\htmls\sentence_detail\74.htm</vt:lpwstr>
      </vt:variant>
      <vt:variant>
        <vt:lpwstr/>
      </vt:variant>
      <vt:variant>
        <vt:i4>9830571</vt:i4>
      </vt:variant>
      <vt:variant>
        <vt:i4>237</vt:i4>
      </vt:variant>
      <vt:variant>
        <vt:i4>0</vt:i4>
      </vt:variant>
      <vt:variant>
        <vt:i4>5</vt:i4>
      </vt:variant>
      <vt:variant>
        <vt:lpwstr>C:\Users\Manman\Desktop\æ¥é\htmls\sentence_detail\73.htm</vt:lpwstr>
      </vt:variant>
      <vt:variant>
        <vt:lpwstr/>
      </vt:variant>
      <vt:variant>
        <vt:i4>9568431</vt:i4>
      </vt:variant>
      <vt:variant>
        <vt:i4>234</vt:i4>
      </vt:variant>
      <vt:variant>
        <vt:i4>0</vt:i4>
      </vt:variant>
      <vt:variant>
        <vt:i4>5</vt:i4>
      </vt:variant>
      <vt:variant>
        <vt:lpwstr>C:\Users\Manman\Desktop\æ¥é\htmls\sentence_detail\37.htm</vt:lpwstr>
      </vt:variant>
      <vt:variant>
        <vt:lpwstr/>
      </vt:variant>
      <vt:variant>
        <vt:i4>9568430</vt:i4>
      </vt:variant>
      <vt:variant>
        <vt:i4>231</vt:i4>
      </vt:variant>
      <vt:variant>
        <vt:i4>0</vt:i4>
      </vt:variant>
      <vt:variant>
        <vt:i4>5</vt:i4>
      </vt:variant>
      <vt:variant>
        <vt:lpwstr>C:\Users\Manman\Desktop\æ¥é\htmls\sentence_detail\36.htm</vt:lpwstr>
      </vt:variant>
      <vt:variant>
        <vt:lpwstr/>
      </vt:variant>
      <vt:variant>
        <vt:i4>9568429</vt:i4>
      </vt:variant>
      <vt:variant>
        <vt:i4>228</vt:i4>
      </vt:variant>
      <vt:variant>
        <vt:i4>0</vt:i4>
      </vt:variant>
      <vt:variant>
        <vt:i4>5</vt:i4>
      </vt:variant>
      <vt:variant>
        <vt:lpwstr>C:\Users\Manman\Desktop\æ¥é\htmls\sentence_detail\35.htm</vt:lpwstr>
      </vt:variant>
      <vt:variant>
        <vt:lpwstr/>
      </vt:variant>
      <vt:variant>
        <vt:i4>9633963</vt:i4>
      </vt:variant>
      <vt:variant>
        <vt:i4>225</vt:i4>
      </vt:variant>
      <vt:variant>
        <vt:i4>0</vt:i4>
      </vt:variant>
      <vt:variant>
        <vt:i4>5</vt:i4>
      </vt:variant>
      <vt:variant>
        <vt:lpwstr>C:\Users\Manman\Desktop\æ¥é\htmls\sentence_detail\23.htm</vt:lpwstr>
      </vt:variant>
      <vt:variant>
        <vt:lpwstr/>
      </vt:variant>
      <vt:variant>
        <vt:i4>1441840</vt:i4>
      </vt:variant>
      <vt:variant>
        <vt:i4>218</vt:i4>
      </vt:variant>
      <vt:variant>
        <vt:i4>0</vt:i4>
      </vt:variant>
      <vt:variant>
        <vt:i4>5</vt:i4>
      </vt:variant>
      <vt:variant>
        <vt:lpwstr/>
      </vt:variant>
      <vt:variant>
        <vt:lpwstr>_Toc8687</vt:lpwstr>
      </vt:variant>
      <vt:variant>
        <vt:i4>1441853</vt:i4>
      </vt:variant>
      <vt:variant>
        <vt:i4>212</vt:i4>
      </vt:variant>
      <vt:variant>
        <vt:i4>0</vt:i4>
      </vt:variant>
      <vt:variant>
        <vt:i4>5</vt:i4>
      </vt:variant>
      <vt:variant>
        <vt:lpwstr/>
      </vt:variant>
      <vt:variant>
        <vt:lpwstr>_Toc8455</vt:lpwstr>
      </vt:variant>
      <vt:variant>
        <vt:i4>1114172</vt:i4>
      </vt:variant>
      <vt:variant>
        <vt:i4>206</vt:i4>
      </vt:variant>
      <vt:variant>
        <vt:i4>0</vt:i4>
      </vt:variant>
      <vt:variant>
        <vt:i4>5</vt:i4>
      </vt:variant>
      <vt:variant>
        <vt:lpwstr/>
      </vt:variant>
      <vt:variant>
        <vt:lpwstr>_Toc5690</vt:lpwstr>
      </vt:variant>
      <vt:variant>
        <vt:i4>1441847</vt:i4>
      </vt:variant>
      <vt:variant>
        <vt:i4>200</vt:i4>
      </vt:variant>
      <vt:variant>
        <vt:i4>0</vt:i4>
      </vt:variant>
      <vt:variant>
        <vt:i4>5</vt:i4>
      </vt:variant>
      <vt:variant>
        <vt:lpwstr/>
      </vt:variant>
      <vt:variant>
        <vt:lpwstr>_Toc2455</vt:lpwstr>
      </vt:variant>
      <vt:variant>
        <vt:i4>1900593</vt:i4>
      </vt:variant>
      <vt:variant>
        <vt:i4>194</vt:i4>
      </vt:variant>
      <vt:variant>
        <vt:i4>0</vt:i4>
      </vt:variant>
      <vt:variant>
        <vt:i4>5</vt:i4>
      </vt:variant>
      <vt:variant>
        <vt:lpwstr/>
      </vt:variant>
      <vt:variant>
        <vt:lpwstr>_Toc12082</vt:lpwstr>
      </vt:variant>
      <vt:variant>
        <vt:i4>1638448</vt:i4>
      </vt:variant>
      <vt:variant>
        <vt:i4>188</vt:i4>
      </vt:variant>
      <vt:variant>
        <vt:i4>0</vt:i4>
      </vt:variant>
      <vt:variant>
        <vt:i4>5</vt:i4>
      </vt:variant>
      <vt:variant>
        <vt:lpwstr/>
      </vt:variant>
      <vt:variant>
        <vt:lpwstr>_Toc1816</vt:lpwstr>
      </vt:variant>
      <vt:variant>
        <vt:i4>1441841</vt:i4>
      </vt:variant>
      <vt:variant>
        <vt:i4>182</vt:i4>
      </vt:variant>
      <vt:variant>
        <vt:i4>0</vt:i4>
      </vt:variant>
      <vt:variant>
        <vt:i4>5</vt:i4>
      </vt:variant>
      <vt:variant>
        <vt:lpwstr/>
      </vt:variant>
      <vt:variant>
        <vt:lpwstr>_Toc18095</vt:lpwstr>
      </vt:variant>
      <vt:variant>
        <vt:i4>2359302</vt:i4>
      </vt:variant>
      <vt:variant>
        <vt:i4>176</vt:i4>
      </vt:variant>
      <vt:variant>
        <vt:i4>0</vt:i4>
      </vt:variant>
      <vt:variant>
        <vt:i4>5</vt:i4>
      </vt:variant>
      <vt:variant>
        <vt:lpwstr/>
      </vt:variant>
      <vt:variant>
        <vt:lpwstr>_Toc633</vt:lpwstr>
      </vt:variant>
      <vt:variant>
        <vt:i4>1966132</vt:i4>
      </vt:variant>
      <vt:variant>
        <vt:i4>170</vt:i4>
      </vt:variant>
      <vt:variant>
        <vt:i4>0</vt:i4>
      </vt:variant>
      <vt:variant>
        <vt:i4>5</vt:i4>
      </vt:variant>
      <vt:variant>
        <vt:lpwstr/>
      </vt:variant>
      <vt:variant>
        <vt:lpwstr>_Toc18510</vt:lpwstr>
      </vt:variant>
      <vt:variant>
        <vt:i4>1310770</vt:i4>
      </vt:variant>
      <vt:variant>
        <vt:i4>164</vt:i4>
      </vt:variant>
      <vt:variant>
        <vt:i4>0</vt:i4>
      </vt:variant>
      <vt:variant>
        <vt:i4>5</vt:i4>
      </vt:variant>
      <vt:variant>
        <vt:lpwstr/>
      </vt:variant>
      <vt:variant>
        <vt:lpwstr>_Toc21021</vt:lpwstr>
      </vt:variant>
      <vt:variant>
        <vt:i4>1638457</vt:i4>
      </vt:variant>
      <vt:variant>
        <vt:i4>158</vt:i4>
      </vt:variant>
      <vt:variant>
        <vt:i4>0</vt:i4>
      </vt:variant>
      <vt:variant>
        <vt:i4>5</vt:i4>
      </vt:variant>
      <vt:variant>
        <vt:lpwstr/>
      </vt:variant>
      <vt:variant>
        <vt:lpwstr>_Toc19873</vt:lpwstr>
      </vt:variant>
      <vt:variant>
        <vt:i4>1966128</vt:i4>
      </vt:variant>
      <vt:variant>
        <vt:i4>152</vt:i4>
      </vt:variant>
      <vt:variant>
        <vt:i4>0</vt:i4>
      </vt:variant>
      <vt:variant>
        <vt:i4>5</vt:i4>
      </vt:variant>
      <vt:variant>
        <vt:lpwstr/>
      </vt:variant>
      <vt:variant>
        <vt:lpwstr>_Toc3138</vt:lpwstr>
      </vt:variant>
      <vt:variant>
        <vt:i4>1966139</vt:i4>
      </vt:variant>
      <vt:variant>
        <vt:i4>146</vt:i4>
      </vt:variant>
      <vt:variant>
        <vt:i4>0</vt:i4>
      </vt:variant>
      <vt:variant>
        <vt:i4>5</vt:i4>
      </vt:variant>
      <vt:variant>
        <vt:lpwstr/>
      </vt:variant>
      <vt:variant>
        <vt:lpwstr>_Toc21983</vt:lpwstr>
      </vt:variant>
      <vt:variant>
        <vt:i4>1310769</vt:i4>
      </vt:variant>
      <vt:variant>
        <vt:i4>140</vt:i4>
      </vt:variant>
      <vt:variant>
        <vt:i4>0</vt:i4>
      </vt:variant>
      <vt:variant>
        <vt:i4>5</vt:i4>
      </vt:variant>
      <vt:variant>
        <vt:lpwstr/>
      </vt:variant>
      <vt:variant>
        <vt:lpwstr>_Toc26357</vt:lpwstr>
      </vt:variant>
      <vt:variant>
        <vt:i4>1114169</vt:i4>
      </vt:variant>
      <vt:variant>
        <vt:i4>134</vt:i4>
      </vt:variant>
      <vt:variant>
        <vt:i4>0</vt:i4>
      </vt:variant>
      <vt:variant>
        <vt:i4>5</vt:i4>
      </vt:variant>
      <vt:variant>
        <vt:lpwstr/>
      </vt:variant>
      <vt:variant>
        <vt:lpwstr>_Toc10860</vt:lpwstr>
      </vt:variant>
      <vt:variant>
        <vt:i4>1048626</vt:i4>
      </vt:variant>
      <vt:variant>
        <vt:i4>128</vt:i4>
      </vt:variant>
      <vt:variant>
        <vt:i4>0</vt:i4>
      </vt:variant>
      <vt:variant>
        <vt:i4>5</vt:i4>
      </vt:variant>
      <vt:variant>
        <vt:lpwstr/>
      </vt:variant>
      <vt:variant>
        <vt:lpwstr>_Toc16312</vt:lpwstr>
      </vt:variant>
      <vt:variant>
        <vt:i4>1114165</vt:i4>
      </vt:variant>
      <vt:variant>
        <vt:i4>122</vt:i4>
      </vt:variant>
      <vt:variant>
        <vt:i4>0</vt:i4>
      </vt:variant>
      <vt:variant>
        <vt:i4>5</vt:i4>
      </vt:variant>
      <vt:variant>
        <vt:lpwstr/>
      </vt:variant>
      <vt:variant>
        <vt:lpwstr>_Toc23752</vt:lpwstr>
      </vt:variant>
      <vt:variant>
        <vt:i4>1835058</vt:i4>
      </vt:variant>
      <vt:variant>
        <vt:i4>116</vt:i4>
      </vt:variant>
      <vt:variant>
        <vt:i4>0</vt:i4>
      </vt:variant>
      <vt:variant>
        <vt:i4>5</vt:i4>
      </vt:variant>
      <vt:variant>
        <vt:lpwstr/>
      </vt:variant>
      <vt:variant>
        <vt:lpwstr>_Toc29026</vt:lpwstr>
      </vt:variant>
      <vt:variant>
        <vt:i4>1179702</vt:i4>
      </vt:variant>
      <vt:variant>
        <vt:i4>110</vt:i4>
      </vt:variant>
      <vt:variant>
        <vt:i4>0</vt:i4>
      </vt:variant>
      <vt:variant>
        <vt:i4>5</vt:i4>
      </vt:variant>
      <vt:variant>
        <vt:lpwstr/>
      </vt:variant>
      <vt:variant>
        <vt:lpwstr>_Toc7114</vt:lpwstr>
      </vt:variant>
      <vt:variant>
        <vt:i4>1114165</vt:i4>
      </vt:variant>
      <vt:variant>
        <vt:i4>104</vt:i4>
      </vt:variant>
      <vt:variant>
        <vt:i4>0</vt:i4>
      </vt:variant>
      <vt:variant>
        <vt:i4>5</vt:i4>
      </vt:variant>
      <vt:variant>
        <vt:lpwstr/>
      </vt:variant>
      <vt:variant>
        <vt:lpwstr>_Toc22745</vt:lpwstr>
      </vt:variant>
      <vt:variant>
        <vt:i4>1376311</vt:i4>
      </vt:variant>
      <vt:variant>
        <vt:i4>98</vt:i4>
      </vt:variant>
      <vt:variant>
        <vt:i4>0</vt:i4>
      </vt:variant>
      <vt:variant>
        <vt:i4>5</vt:i4>
      </vt:variant>
      <vt:variant>
        <vt:lpwstr/>
      </vt:variant>
      <vt:variant>
        <vt:lpwstr>_Toc13615</vt:lpwstr>
      </vt:variant>
      <vt:variant>
        <vt:i4>1048626</vt:i4>
      </vt:variant>
      <vt:variant>
        <vt:i4>92</vt:i4>
      </vt:variant>
      <vt:variant>
        <vt:i4>0</vt:i4>
      </vt:variant>
      <vt:variant>
        <vt:i4>5</vt:i4>
      </vt:variant>
      <vt:variant>
        <vt:lpwstr/>
      </vt:variant>
      <vt:variant>
        <vt:lpwstr>_Toc25021</vt:lpwstr>
      </vt:variant>
      <vt:variant>
        <vt:i4>1769529</vt:i4>
      </vt:variant>
      <vt:variant>
        <vt:i4>86</vt:i4>
      </vt:variant>
      <vt:variant>
        <vt:i4>0</vt:i4>
      </vt:variant>
      <vt:variant>
        <vt:i4>5</vt:i4>
      </vt:variant>
      <vt:variant>
        <vt:lpwstr/>
      </vt:variant>
      <vt:variant>
        <vt:lpwstr>_Toc14882</vt:lpwstr>
      </vt:variant>
      <vt:variant>
        <vt:i4>1048632</vt:i4>
      </vt:variant>
      <vt:variant>
        <vt:i4>80</vt:i4>
      </vt:variant>
      <vt:variant>
        <vt:i4>0</vt:i4>
      </vt:variant>
      <vt:variant>
        <vt:i4>5</vt:i4>
      </vt:variant>
      <vt:variant>
        <vt:lpwstr/>
      </vt:variant>
      <vt:variant>
        <vt:lpwstr>_Toc11963</vt:lpwstr>
      </vt:variant>
      <vt:variant>
        <vt:i4>1441850</vt:i4>
      </vt:variant>
      <vt:variant>
        <vt:i4>74</vt:i4>
      </vt:variant>
      <vt:variant>
        <vt:i4>0</vt:i4>
      </vt:variant>
      <vt:variant>
        <vt:i4>5</vt:i4>
      </vt:variant>
      <vt:variant>
        <vt:lpwstr/>
      </vt:variant>
      <vt:variant>
        <vt:lpwstr>_Toc28895</vt:lpwstr>
      </vt:variant>
      <vt:variant>
        <vt:i4>1310771</vt:i4>
      </vt:variant>
      <vt:variant>
        <vt:i4>68</vt:i4>
      </vt:variant>
      <vt:variant>
        <vt:i4>0</vt:i4>
      </vt:variant>
      <vt:variant>
        <vt:i4>5</vt:i4>
      </vt:variant>
      <vt:variant>
        <vt:lpwstr/>
      </vt:variant>
      <vt:variant>
        <vt:lpwstr>_Toc11227</vt:lpwstr>
      </vt:variant>
      <vt:variant>
        <vt:i4>1376311</vt:i4>
      </vt:variant>
      <vt:variant>
        <vt:i4>62</vt:i4>
      </vt:variant>
      <vt:variant>
        <vt:i4>0</vt:i4>
      </vt:variant>
      <vt:variant>
        <vt:i4>5</vt:i4>
      </vt:variant>
      <vt:variant>
        <vt:lpwstr/>
      </vt:variant>
      <vt:variant>
        <vt:lpwstr>_Toc21538</vt:lpwstr>
      </vt:variant>
      <vt:variant>
        <vt:i4>1703993</vt:i4>
      </vt:variant>
      <vt:variant>
        <vt:i4>56</vt:i4>
      </vt:variant>
      <vt:variant>
        <vt:i4>0</vt:i4>
      </vt:variant>
      <vt:variant>
        <vt:i4>5</vt:i4>
      </vt:variant>
      <vt:variant>
        <vt:lpwstr/>
      </vt:variant>
      <vt:variant>
        <vt:lpwstr>_Toc15882</vt:lpwstr>
      </vt:variant>
      <vt:variant>
        <vt:i4>2031665</vt:i4>
      </vt:variant>
      <vt:variant>
        <vt:i4>50</vt:i4>
      </vt:variant>
      <vt:variant>
        <vt:i4>0</vt:i4>
      </vt:variant>
      <vt:variant>
        <vt:i4>5</vt:i4>
      </vt:variant>
      <vt:variant>
        <vt:lpwstr/>
      </vt:variant>
      <vt:variant>
        <vt:lpwstr>_Toc30285</vt:lpwstr>
      </vt:variant>
      <vt:variant>
        <vt:i4>1441842</vt:i4>
      </vt:variant>
      <vt:variant>
        <vt:i4>44</vt:i4>
      </vt:variant>
      <vt:variant>
        <vt:i4>0</vt:i4>
      </vt:variant>
      <vt:variant>
        <vt:i4>5</vt:i4>
      </vt:variant>
      <vt:variant>
        <vt:lpwstr/>
      </vt:variant>
      <vt:variant>
        <vt:lpwstr>_Toc14352</vt:lpwstr>
      </vt:variant>
      <vt:variant>
        <vt:i4>1245242</vt:i4>
      </vt:variant>
      <vt:variant>
        <vt:i4>38</vt:i4>
      </vt:variant>
      <vt:variant>
        <vt:i4>0</vt:i4>
      </vt:variant>
      <vt:variant>
        <vt:i4>5</vt:i4>
      </vt:variant>
      <vt:variant>
        <vt:lpwstr/>
      </vt:variant>
      <vt:variant>
        <vt:lpwstr>_Toc23873</vt:lpwstr>
      </vt:variant>
      <vt:variant>
        <vt:i4>1507382</vt:i4>
      </vt:variant>
      <vt:variant>
        <vt:i4>32</vt:i4>
      </vt:variant>
      <vt:variant>
        <vt:i4>0</vt:i4>
      </vt:variant>
      <vt:variant>
        <vt:i4>5</vt:i4>
      </vt:variant>
      <vt:variant>
        <vt:lpwstr/>
      </vt:variant>
      <vt:variant>
        <vt:lpwstr>_Toc3959</vt:lpwstr>
      </vt:variant>
      <vt:variant>
        <vt:i4>1507380</vt:i4>
      </vt:variant>
      <vt:variant>
        <vt:i4>26</vt:i4>
      </vt:variant>
      <vt:variant>
        <vt:i4>0</vt:i4>
      </vt:variant>
      <vt:variant>
        <vt:i4>5</vt:i4>
      </vt:variant>
      <vt:variant>
        <vt:lpwstr/>
      </vt:variant>
      <vt:variant>
        <vt:lpwstr>_Toc7333</vt:lpwstr>
      </vt:variant>
      <vt:variant>
        <vt:i4>1114167</vt:i4>
      </vt:variant>
      <vt:variant>
        <vt:i4>20</vt:i4>
      </vt:variant>
      <vt:variant>
        <vt:i4>0</vt:i4>
      </vt:variant>
      <vt:variant>
        <vt:i4>5</vt:i4>
      </vt:variant>
      <vt:variant>
        <vt:lpwstr/>
      </vt:variant>
      <vt:variant>
        <vt:lpwstr>_Toc20560</vt:lpwstr>
      </vt:variant>
      <vt:variant>
        <vt:i4>1507385</vt:i4>
      </vt:variant>
      <vt:variant>
        <vt:i4>14</vt:i4>
      </vt:variant>
      <vt:variant>
        <vt:i4>0</vt:i4>
      </vt:variant>
      <vt:variant>
        <vt:i4>5</vt:i4>
      </vt:variant>
      <vt:variant>
        <vt:lpwstr/>
      </vt:variant>
      <vt:variant>
        <vt:lpwstr>_Toc1484</vt:lpwstr>
      </vt:variant>
      <vt:variant>
        <vt:i4>1703988</vt:i4>
      </vt:variant>
      <vt:variant>
        <vt:i4>8</vt:i4>
      </vt:variant>
      <vt:variant>
        <vt:i4>0</vt:i4>
      </vt:variant>
      <vt:variant>
        <vt:i4>5</vt:i4>
      </vt:variant>
      <vt:variant>
        <vt:lpwstr/>
      </vt:variant>
      <vt:variant>
        <vt:lpwstr>_Toc6924</vt:lpwstr>
      </vt:variant>
      <vt:variant>
        <vt:i4>1310773</vt:i4>
      </vt:variant>
      <vt:variant>
        <vt:i4>2</vt:i4>
      </vt:variant>
      <vt:variant>
        <vt:i4>0</vt:i4>
      </vt:variant>
      <vt:variant>
        <vt:i4>5</vt:i4>
      </vt:variant>
      <vt:variant>
        <vt:lpwstr/>
      </vt:variant>
      <vt:variant>
        <vt:lpwstr>_Toc16455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城乡结合部城市化改造的农转非社区管理研究</dc:title>
  <dc:creator>Manman</dc:creator>
  <cp:lastModifiedBy>sunny</cp:lastModifiedBy>
  <cp:revision>5</cp:revision>
  <cp:lastPrinted>2014-06-18T06:30:00Z</cp:lastPrinted>
  <dcterms:created xsi:type="dcterms:W3CDTF">2014-06-18T07:10:00Z</dcterms:created>
  <dcterms:modified xsi:type="dcterms:W3CDTF">2016-06-12T13:05:00Z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